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32677153" w:displacedByCustomXml="next"/>
    <w:bookmarkStart w:id="1" w:name="_Toc32677094" w:displacedByCustomXml="next"/>
    <w:bookmarkStart w:id="2" w:name="_Toc39936150" w:displacedByCustomXml="next"/>
    <w:bookmarkStart w:id="3" w:name="_Toc39940214" w:displacedByCustomXml="next"/>
    <w:bookmarkStart w:id="4" w:name="_Toc40094567" w:displacedByCustomXml="next"/>
    <w:bookmarkStart w:id="5" w:name="_Toc44688418" w:displacedByCustomXml="next"/>
    <w:bookmarkStart w:id="6" w:name="_Toc44688554" w:displacedByCustomXml="next"/>
    <w:bookmarkStart w:id="7" w:name="_Toc44688610" w:displacedByCustomXml="next"/>
    <w:bookmarkStart w:id="8" w:name="_Toc48080118" w:displacedByCustomXml="next"/>
    <w:bookmarkStart w:id="9" w:name="_Toc47994135" w:displacedByCustomXml="next"/>
    <w:bookmarkStart w:id="10" w:name="_Toc47994179" w:displacedByCustomXml="next"/>
    <w:sdt>
      <w:sdtPr>
        <w:rPr>
          <w:rFonts w:ascii="Calibri" w:hAnsi="Calibri"/>
          <w:b w:val="0"/>
          <w:bCs w:val="0"/>
          <w:kern w:val="0"/>
          <w:sz w:val="24"/>
          <w:szCs w:val="24"/>
        </w:rPr>
        <w:id w:val="1324544393"/>
        <w:docPartObj>
          <w:docPartGallery w:val="Cover Pages"/>
          <w:docPartUnique/>
        </w:docPartObj>
      </w:sdtPr>
      <w:sdtEndPr>
        <w:rPr>
          <w:rStyle w:val="afc"/>
          <w:rFonts w:ascii="Cambria" w:hAnsi="Cambria"/>
          <w:bCs/>
          <w:caps/>
          <w:kern w:val="32"/>
          <w:sz w:val="48"/>
          <w:lang w:val="uk-UA"/>
        </w:rPr>
      </w:sdtEndPr>
      <w:sdtContent>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p w14:paraId="4E94D09F" w14:textId="1ADD6900" w:rsidR="00672FA7" w:rsidRPr="0002279B" w:rsidRDefault="0002279B" w:rsidP="00672FA7">
          <w:pPr>
            <w:pStyle w:val="ab"/>
            <w:rPr>
              <w:lang w:val="uk-UA"/>
            </w:rPr>
          </w:pPr>
          <w:r>
            <w:rPr>
              <w:lang w:val="uk-UA"/>
            </w:rPr>
            <w:t>Правила користування Платформою «</w:t>
          </w:r>
          <w:r>
            <w:rPr>
              <w:lang w:val="en-US"/>
            </w:rPr>
            <w:t>EDI</w:t>
          </w:r>
          <w:r w:rsidRPr="0002279B">
            <w:t xml:space="preserve"> </w:t>
          </w:r>
          <w:r>
            <w:rPr>
              <w:lang w:val="en-US"/>
            </w:rPr>
            <w:t>Network</w:t>
          </w:r>
          <w:r>
            <w:rPr>
              <w:lang w:val="uk-UA"/>
            </w:rPr>
            <w:t>»</w:t>
          </w:r>
          <w:bookmarkEnd w:id="10"/>
          <w:bookmarkEnd w:id="9"/>
          <w:bookmarkEnd w:id="8"/>
        </w:p>
        <w:p w14:paraId="29F4F60F" w14:textId="5D338FBC" w:rsidR="0033435F" w:rsidRDefault="0033435F" w:rsidP="0033435F"/>
        <w:p w14:paraId="1E1DFB76" w14:textId="7F44A160" w:rsidR="0033435F" w:rsidRDefault="0033435F" w:rsidP="0033435F"/>
        <w:p w14:paraId="3A3CCEAD" w14:textId="6995F80F" w:rsidR="00203E23" w:rsidRPr="00203E23" w:rsidRDefault="00203E23" w:rsidP="00203E23">
          <w:pPr>
            <w:pStyle w:val="1"/>
            <w:rPr>
              <w:rStyle w:val="afc"/>
              <w:b/>
              <w:caps w:val="0"/>
              <w:sz w:val="32"/>
              <w:szCs w:val="32"/>
            </w:rPr>
          </w:pPr>
          <w:bookmarkStart w:id="11" w:name="_Toc44688611"/>
          <w:bookmarkStart w:id="12" w:name="_Toc47994136"/>
          <w:bookmarkStart w:id="13" w:name="_Toc47994180"/>
          <w:bookmarkStart w:id="14" w:name="_Toc48080119"/>
          <w:r>
            <w:rPr>
              <w:lang w:val="uk-UA"/>
            </w:rPr>
            <w:t>Зміст</w:t>
          </w:r>
        </w:p>
      </w:sdtContent>
    </w:sdt>
    <w:bookmarkEnd w:id="14" w:displacedByCustomXml="prev"/>
    <w:bookmarkEnd w:id="13" w:displacedByCustomXml="prev"/>
    <w:bookmarkEnd w:id="12" w:displacedByCustomXml="prev"/>
    <w:bookmarkEnd w:id="11" w:displacedByCustomXml="prev"/>
    <w:bookmarkStart w:id="15" w:name="_Toc508008757" w:displacedByCustomXml="prev"/>
    <w:p w14:paraId="3318AB49" w14:textId="1AC54352" w:rsidR="00DD2D51" w:rsidRDefault="00203E23" w:rsidP="00DD2D51">
      <w:pPr>
        <w:pStyle w:val="14"/>
        <w:tabs>
          <w:tab w:val="right" w:leader="dot" w:pos="10032"/>
        </w:tabs>
        <w:rPr>
          <w:rFonts w:eastAsiaTheme="minorEastAsia" w:cstheme="minorBidi"/>
          <w:b w:val="0"/>
          <w:bCs w:val="0"/>
          <w:caps w:val="0"/>
          <w:noProof/>
          <w:sz w:val="22"/>
          <w:szCs w:val="22"/>
          <w:lang w:val="uk-UA" w:eastAsia="uk-UA"/>
        </w:rPr>
      </w:pPr>
      <w:r>
        <w:rPr>
          <w:lang w:val="uk-UA"/>
        </w:rPr>
        <w:fldChar w:fldCharType="begin"/>
      </w:r>
      <w:r>
        <w:rPr>
          <w:lang w:val="uk-UA"/>
        </w:rPr>
        <w:instrText xml:space="preserve"> TOC \o "1-3" \f \u </w:instrText>
      </w:r>
      <w:r>
        <w:rPr>
          <w:lang w:val="uk-UA"/>
        </w:rPr>
        <w:fldChar w:fldCharType="separate"/>
      </w:r>
    </w:p>
    <w:p w14:paraId="546FEA68" w14:textId="210A22BB" w:rsidR="00DD2D51" w:rsidRDefault="00DD2D51">
      <w:pPr>
        <w:pStyle w:val="14"/>
        <w:tabs>
          <w:tab w:val="left" w:pos="480"/>
          <w:tab w:val="right" w:leader="dot" w:pos="10032"/>
        </w:tabs>
        <w:rPr>
          <w:rFonts w:eastAsiaTheme="minorEastAsia" w:cstheme="minorBidi"/>
          <w:b w:val="0"/>
          <w:bCs w:val="0"/>
          <w:caps w:val="0"/>
          <w:noProof/>
          <w:sz w:val="22"/>
          <w:szCs w:val="22"/>
          <w:lang w:val="uk-UA" w:eastAsia="uk-UA"/>
        </w:rPr>
      </w:pPr>
      <w:r w:rsidRPr="008C4492">
        <w:rPr>
          <w:noProof/>
          <w:lang w:val="uk-UA"/>
        </w:rPr>
        <w:t>2</w:t>
      </w:r>
      <w:r>
        <w:rPr>
          <w:rFonts w:eastAsiaTheme="minorEastAsia" w:cstheme="minorBidi"/>
          <w:b w:val="0"/>
          <w:bCs w:val="0"/>
          <w:caps w:val="0"/>
          <w:noProof/>
          <w:sz w:val="22"/>
          <w:szCs w:val="22"/>
          <w:lang w:val="uk-UA" w:eastAsia="uk-UA"/>
        </w:rPr>
        <w:tab/>
      </w:r>
      <w:r w:rsidRPr="008C4492">
        <w:rPr>
          <w:noProof/>
          <w:lang w:val="uk-UA"/>
        </w:rPr>
        <w:t>Загальні положення</w:t>
      </w:r>
      <w:r>
        <w:rPr>
          <w:noProof/>
        </w:rPr>
        <w:tab/>
      </w:r>
      <w:r>
        <w:rPr>
          <w:noProof/>
        </w:rPr>
        <w:fldChar w:fldCharType="begin"/>
      </w:r>
      <w:r>
        <w:rPr>
          <w:noProof/>
        </w:rPr>
        <w:instrText xml:space="preserve"> PAGEREF _Toc48080120 \h </w:instrText>
      </w:r>
      <w:r>
        <w:rPr>
          <w:noProof/>
        </w:rPr>
      </w:r>
      <w:r>
        <w:rPr>
          <w:noProof/>
        </w:rPr>
        <w:fldChar w:fldCharType="separate"/>
      </w:r>
      <w:r>
        <w:rPr>
          <w:noProof/>
        </w:rPr>
        <w:t>1</w:t>
      </w:r>
      <w:r>
        <w:rPr>
          <w:noProof/>
        </w:rPr>
        <w:fldChar w:fldCharType="end"/>
      </w:r>
    </w:p>
    <w:p w14:paraId="64807E48" w14:textId="6C102C4C" w:rsidR="00DD2D51" w:rsidRDefault="00DD2D51">
      <w:pPr>
        <w:pStyle w:val="14"/>
        <w:tabs>
          <w:tab w:val="left" w:pos="480"/>
          <w:tab w:val="right" w:leader="dot" w:pos="10032"/>
        </w:tabs>
        <w:rPr>
          <w:rFonts w:eastAsiaTheme="minorEastAsia" w:cstheme="minorBidi"/>
          <w:b w:val="0"/>
          <w:bCs w:val="0"/>
          <w:caps w:val="0"/>
          <w:noProof/>
          <w:sz w:val="22"/>
          <w:szCs w:val="22"/>
          <w:lang w:val="uk-UA" w:eastAsia="uk-UA"/>
        </w:rPr>
      </w:pPr>
      <w:r w:rsidRPr="008C4492">
        <w:rPr>
          <w:noProof/>
          <w:lang w:val="uk-UA"/>
        </w:rPr>
        <w:t>3</w:t>
      </w:r>
      <w:r>
        <w:rPr>
          <w:rFonts w:eastAsiaTheme="minorEastAsia" w:cstheme="minorBidi"/>
          <w:b w:val="0"/>
          <w:bCs w:val="0"/>
          <w:caps w:val="0"/>
          <w:noProof/>
          <w:sz w:val="22"/>
          <w:szCs w:val="22"/>
          <w:lang w:val="uk-UA" w:eastAsia="uk-UA"/>
        </w:rPr>
        <w:tab/>
      </w:r>
      <w:r w:rsidRPr="008C4492">
        <w:rPr>
          <w:noProof/>
          <w:lang w:val="uk-UA"/>
        </w:rPr>
        <w:t>Терміни та визначення</w:t>
      </w:r>
      <w:r>
        <w:rPr>
          <w:noProof/>
        </w:rPr>
        <w:tab/>
      </w:r>
      <w:r>
        <w:rPr>
          <w:noProof/>
        </w:rPr>
        <w:fldChar w:fldCharType="begin"/>
      </w:r>
      <w:r>
        <w:rPr>
          <w:noProof/>
        </w:rPr>
        <w:instrText xml:space="preserve"> PAGEREF _Toc48080121 \h </w:instrText>
      </w:r>
      <w:r>
        <w:rPr>
          <w:noProof/>
        </w:rPr>
      </w:r>
      <w:r>
        <w:rPr>
          <w:noProof/>
        </w:rPr>
        <w:fldChar w:fldCharType="separate"/>
      </w:r>
      <w:r>
        <w:rPr>
          <w:noProof/>
        </w:rPr>
        <w:t>1</w:t>
      </w:r>
      <w:r>
        <w:rPr>
          <w:noProof/>
        </w:rPr>
        <w:fldChar w:fldCharType="end"/>
      </w:r>
    </w:p>
    <w:p w14:paraId="30797C94" w14:textId="53FE2AB9" w:rsidR="00DD2D51" w:rsidRDefault="00DD2D51">
      <w:pPr>
        <w:pStyle w:val="14"/>
        <w:tabs>
          <w:tab w:val="left" w:pos="480"/>
          <w:tab w:val="right" w:leader="dot" w:pos="10032"/>
        </w:tabs>
        <w:rPr>
          <w:rFonts w:eastAsiaTheme="minorEastAsia" w:cstheme="minorBidi"/>
          <w:b w:val="0"/>
          <w:bCs w:val="0"/>
          <w:caps w:val="0"/>
          <w:noProof/>
          <w:sz w:val="22"/>
          <w:szCs w:val="22"/>
          <w:lang w:val="uk-UA" w:eastAsia="uk-UA"/>
        </w:rPr>
      </w:pPr>
      <w:r w:rsidRPr="008C4492">
        <w:rPr>
          <w:noProof/>
          <w:lang w:val="uk-UA"/>
        </w:rPr>
        <w:t>4</w:t>
      </w:r>
      <w:r>
        <w:rPr>
          <w:rFonts w:eastAsiaTheme="minorEastAsia" w:cstheme="minorBidi"/>
          <w:b w:val="0"/>
          <w:bCs w:val="0"/>
          <w:caps w:val="0"/>
          <w:noProof/>
          <w:sz w:val="22"/>
          <w:szCs w:val="22"/>
          <w:lang w:val="uk-UA" w:eastAsia="uk-UA"/>
        </w:rPr>
        <w:tab/>
      </w:r>
      <w:r w:rsidRPr="008C4492">
        <w:rPr>
          <w:noProof/>
          <w:lang w:val="uk-UA"/>
        </w:rPr>
        <w:t>Підключення Користувача</w:t>
      </w:r>
      <w:r>
        <w:rPr>
          <w:noProof/>
        </w:rPr>
        <w:tab/>
      </w:r>
      <w:r>
        <w:rPr>
          <w:noProof/>
        </w:rPr>
        <w:fldChar w:fldCharType="begin"/>
      </w:r>
      <w:r>
        <w:rPr>
          <w:noProof/>
        </w:rPr>
        <w:instrText xml:space="preserve"> PAGEREF _Toc48080122 \h </w:instrText>
      </w:r>
      <w:r>
        <w:rPr>
          <w:noProof/>
        </w:rPr>
      </w:r>
      <w:r>
        <w:rPr>
          <w:noProof/>
        </w:rPr>
        <w:fldChar w:fldCharType="separate"/>
      </w:r>
      <w:r>
        <w:rPr>
          <w:noProof/>
        </w:rPr>
        <w:t>1</w:t>
      </w:r>
      <w:r>
        <w:rPr>
          <w:noProof/>
        </w:rPr>
        <w:fldChar w:fldCharType="end"/>
      </w:r>
    </w:p>
    <w:p w14:paraId="3FAD0D3C" w14:textId="21073D44" w:rsidR="00DD2D51" w:rsidRDefault="00DD2D51">
      <w:pPr>
        <w:pStyle w:val="14"/>
        <w:tabs>
          <w:tab w:val="left" w:pos="480"/>
          <w:tab w:val="right" w:leader="dot" w:pos="10032"/>
        </w:tabs>
        <w:rPr>
          <w:rFonts w:eastAsiaTheme="minorEastAsia" w:cstheme="minorBidi"/>
          <w:b w:val="0"/>
          <w:bCs w:val="0"/>
          <w:caps w:val="0"/>
          <w:noProof/>
          <w:sz w:val="22"/>
          <w:szCs w:val="22"/>
          <w:lang w:val="uk-UA" w:eastAsia="uk-UA"/>
        </w:rPr>
      </w:pPr>
      <w:r w:rsidRPr="008C4492">
        <w:rPr>
          <w:noProof/>
          <w:lang w:val="uk-UA"/>
        </w:rPr>
        <w:t>5</w:t>
      </w:r>
      <w:r>
        <w:rPr>
          <w:rFonts w:eastAsiaTheme="minorEastAsia" w:cstheme="minorBidi"/>
          <w:b w:val="0"/>
          <w:bCs w:val="0"/>
          <w:caps w:val="0"/>
          <w:noProof/>
          <w:sz w:val="22"/>
          <w:szCs w:val="22"/>
          <w:lang w:val="uk-UA" w:eastAsia="uk-UA"/>
        </w:rPr>
        <w:tab/>
      </w:r>
      <w:r w:rsidRPr="008C4492">
        <w:rPr>
          <w:noProof/>
          <w:lang w:val="uk-UA"/>
        </w:rPr>
        <w:t>Порядок використання платформи</w:t>
      </w:r>
      <w:r>
        <w:rPr>
          <w:noProof/>
        </w:rPr>
        <w:tab/>
      </w:r>
      <w:r>
        <w:rPr>
          <w:noProof/>
        </w:rPr>
        <w:fldChar w:fldCharType="begin"/>
      </w:r>
      <w:r>
        <w:rPr>
          <w:noProof/>
        </w:rPr>
        <w:instrText xml:space="preserve"> PAGEREF _Toc48080123 \h </w:instrText>
      </w:r>
      <w:r>
        <w:rPr>
          <w:noProof/>
        </w:rPr>
      </w:r>
      <w:r>
        <w:rPr>
          <w:noProof/>
        </w:rPr>
        <w:fldChar w:fldCharType="separate"/>
      </w:r>
      <w:r>
        <w:rPr>
          <w:noProof/>
        </w:rPr>
        <w:t>2</w:t>
      </w:r>
      <w:r>
        <w:rPr>
          <w:noProof/>
        </w:rPr>
        <w:fldChar w:fldCharType="end"/>
      </w:r>
    </w:p>
    <w:p w14:paraId="6CE19DF9" w14:textId="2B18B6B1" w:rsidR="00DD2D51" w:rsidRDefault="00DD2D51">
      <w:pPr>
        <w:pStyle w:val="21"/>
        <w:tabs>
          <w:tab w:val="left" w:pos="720"/>
          <w:tab w:val="right" w:leader="dot" w:pos="10032"/>
        </w:tabs>
        <w:rPr>
          <w:rFonts w:eastAsiaTheme="minorEastAsia" w:cstheme="minorBidi"/>
          <w:smallCaps w:val="0"/>
          <w:noProof/>
          <w:sz w:val="22"/>
          <w:szCs w:val="22"/>
          <w:lang w:val="uk-UA" w:eastAsia="uk-UA"/>
        </w:rPr>
      </w:pPr>
      <w:r w:rsidRPr="008C4492">
        <w:rPr>
          <w:noProof/>
          <w:lang w:val="uk-UA"/>
        </w:rPr>
        <w:t>5.1</w:t>
      </w:r>
      <w:r>
        <w:rPr>
          <w:rFonts w:eastAsiaTheme="minorEastAsia" w:cstheme="minorBidi"/>
          <w:smallCaps w:val="0"/>
          <w:noProof/>
          <w:sz w:val="22"/>
          <w:szCs w:val="22"/>
          <w:lang w:val="uk-UA" w:eastAsia="uk-UA"/>
        </w:rPr>
        <w:tab/>
      </w:r>
      <w:r w:rsidRPr="008C4492">
        <w:rPr>
          <w:noProof/>
          <w:lang w:val="uk-UA"/>
        </w:rPr>
        <w:t>Передумови для початку користування платформою та її сервісами</w:t>
      </w:r>
      <w:r>
        <w:rPr>
          <w:noProof/>
        </w:rPr>
        <w:tab/>
      </w:r>
      <w:r>
        <w:rPr>
          <w:noProof/>
        </w:rPr>
        <w:fldChar w:fldCharType="begin"/>
      </w:r>
      <w:r>
        <w:rPr>
          <w:noProof/>
        </w:rPr>
        <w:instrText xml:space="preserve"> PAGEREF _Toc48080124 \h </w:instrText>
      </w:r>
      <w:r>
        <w:rPr>
          <w:noProof/>
        </w:rPr>
      </w:r>
      <w:r>
        <w:rPr>
          <w:noProof/>
        </w:rPr>
        <w:fldChar w:fldCharType="separate"/>
      </w:r>
      <w:r>
        <w:rPr>
          <w:noProof/>
        </w:rPr>
        <w:t>2</w:t>
      </w:r>
      <w:r>
        <w:rPr>
          <w:noProof/>
        </w:rPr>
        <w:fldChar w:fldCharType="end"/>
      </w:r>
    </w:p>
    <w:p w14:paraId="267637DE" w14:textId="1DB5FB98" w:rsidR="00DD2D51" w:rsidRDefault="00DD2D51">
      <w:pPr>
        <w:pStyle w:val="21"/>
        <w:tabs>
          <w:tab w:val="left" w:pos="720"/>
          <w:tab w:val="right" w:leader="dot" w:pos="10032"/>
        </w:tabs>
        <w:rPr>
          <w:rFonts w:eastAsiaTheme="minorEastAsia" w:cstheme="minorBidi"/>
          <w:smallCaps w:val="0"/>
          <w:noProof/>
          <w:sz w:val="22"/>
          <w:szCs w:val="22"/>
          <w:lang w:val="uk-UA" w:eastAsia="uk-UA"/>
        </w:rPr>
      </w:pPr>
      <w:r w:rsidRPr="008C4492">
        <w:rPr>
          <w:noProof/>
          <w:lang w:val="uk-UA"/>
        </w:rPr>
        <w:t>5.2</w:t>
      </w:r>
      <w:r>
        <w:rPr>
          <w:rFonts w:eastAsiaTheme="minorEastAsia" w:cstheme="minorBidi"/>
          <w:smallCaps w:val="0"/>
          <w:noProof/>
          <w:sz w:val="22"/>
          <w:szCs w:val="22"/>
          <w:lang w:val="uk-UA" w:eastAsia="uk-UA"/>
        </w:rPr>
        <w:tab/>
      </w:r>
      <w:r w:rsidRPr="008C4492">
        <w:rPr>
          <w:noProof/>
          <w:lang w:val="uk-UA"/>
        </w:rPr>
        <w:t>Обов’язкові дії для початку роботи на платформі</w:t>
      </w:r>
      <w:r>
        <w:rPr>
          <w:noProof/>
        </w:rPr>
        <w:tab/>
      </w:r>
      <w:r>
        <w:rPr>
          <w:noProof/>
        </w:rPr>
        <w:fldChar w:fldCharType="begin"/>
      </w:r>
      <w:r>
        <w:rPr>
          <w:noProof/>
        </w:rPr>
        <w:instrText xml:space="preserve"> PAGEREF _Toc48080125 \h </w:instrText>
      </w:r>
      <w:r>
        <w:rPr>
          <w:noProof/>
        </w:rPr>
      </w:r>
      <w:r>
        <w:rPr>
          <w:noProof/>
        </w:rPr>
        <w:fldChar w:fldCharType="separate"/>
      </w:r>
      <w:r>
        <w:rPr>
          <w:noProof/>
        </w:rPr>
        <w:t>2</w:t>
      </w:r>
      <w:r>
        <w:rPr>
          <w:noProof/>
        </w:rPr>
        <w:fldChar w:fldCharType="end"/>
      </w:r>
    </w:p>
    <w:p w14:paraId="204A1465" w14:textId="7E42C05F" w:rsidR="00DD2D51" w:rsidRDefault="00DD2D51">
      <w:pPr>
        <w:pStyle w:val="21"/>
        <w:tabs>
          <w:tab w:val="left" w:pos="720"/>
          <w:tab w:val="right" w:leader="dot" w:pos="10032"/>
        </w:tabs>
        <w:rPr>
          <w:rFonts w:eastAsiaTheme="minorEastAsia" w:cstheme="minorBidi"/>
          <w:smallCaps w:val="0"/>
          <w:noProof/>
          <w:sz w:val="22"/>
          <w:szCs w:val="22"/>
          <w:lang w:val="uk-UA" w:eastAsia="uk-UA"/>
        </w:rPr>
      </w:pPr>
      <w:r w:rsidRPr="008C4492">
        <w:rPr>
          <w:noProof/>
          <w:lang w:val="uk-UA"/>
        </w:rPr>
        <w:t>5.3</w:t>
      </w:r>
      <w:r>
        <w:rPr>
          <w:rFonts w:eastAsiaTheme="minorEastAsia" w:cstheme="minorBidi"/>
          <w:smallCaps w:val="0"/>
          <w:noProof/>
          <w:sz w:val="22"/>
          <w:szCs w:val="22"/>
          <w:lang w:val="uk-UA" w:eastAsia="uk-UA"/>
        </w:rPr>
        <w:tab/>
      </w:r>
      <w:r w:rsidRPr="008C4492">
        <w:rPr>
          <w:noProof/>
          <w:lang w:val="uk-UA"/>
        </w:rPr>
        <w:t>Процес роботи з платформою та сервісами</w:t>
      </w:r>
      <w:r>
        <w:rPr>
          <w:noProof/>
        </w:rPr>
        <w:tab/>
      </w:r>
      <w:r>
        <w:rPr>
          <w:noProof/>
        </w:rPr>
        <w:fldChar w:fldCharType="begin"/>
      </w:r>
      <w:r>
        <w:rPr>
          <w:noProof/>
        </w:rPr>
        <w:instrText xml:space="preserve"> PAGEREF _Toc48080126 \h </w:instrText>
      </w:r>
      <w:r>
        <w:rPr>
          <w:noProof/>
        </w:rPr>
      </w:r>
      <w:r>
        <w:rPr>
          <w:noProof/>
        </w:rPr>
        <w:fldChar w:fldCharType="separate"/>
      </w:r>
      <w:r>
        <w:rPr>
          <w:noProof/>
        </w:rPr>
        <w:t>2</w:t>
      </w:r>
      <w:r>
        <w:rPr>
          <w:noProof/>
        </w:rPr>
        <w:fldChar w:fldCharType="end"/>
      </w:r>
    </w:p>
    <w:p w14:paraId="54FD2AE0" w14:textId="204A060E" w:rsidR="00DD2D51" w:rsidRDefault="00DD2D51">
      <w:pPr>
        <w:pStyle w:val="21"/>
        <w:tabs>
          <w:tab w:val="left" w:pos="720"/>
          <w:tab w:val="right" w:leader="dot" w:pos="10032"/>
        </w:tabs>
        <w:rPr>
          <w:rFonts w:eastAsiaTheme="minorEastAsia" w:cstheme="minorBidi"/>
          <w:smallCaps w:val="0"/>
          <w:noProof/>
          <w:sz w:val="22"/>
          <w:szCs w:val="22"/>
          <w:lang w:val="uk-UA" w:eastAsia="uk-UA"/>
        </w:rPr>
      </w:pPr>
      <w:r w:rsidRPr="008C4492">
        <w:rPr>
          <w:noProof/>
          <w:lang w:val="uk-UA"/>
        </w:rPr>
        <w:t>5.4</w:t>
      </w:r>
      <w:r>
        <w:rPr>
          <w:rFonts w:eastAsiaTheme="minorEastAsia" w:cstheme="minorBidi"/>
          <w:smallCaps w:val="0"/>
          <w:noProof/>
          <w:sz w:val="22"/>
          <w:szCs w:val="22"/>
          <w:lang w:val="uk-UA" w:eastAsia="uk-UA"/>
        </w:rPr>
        <w:tab/>
      </w:r>
      <w:r w:rsidRPr="008C4492">
        <w:rPr>
          <w:noProof/>
          <w:lang w:val="uk-UA"/>
        </w:rPr>
        <w:t>Додаткові можливості та функції</w:t>
      </w:r>
      <w:r>
        <w:rPr>
          <w:noProof/>
        </w:rPr>
        <w:tab/>
      </w:r>
      <w:r>
        <w:rPr>
          <w:noProof/>
        </w:rPr>
        <w:fldChar w:fldCharType="begin"/>
      </w:r>
      <w:r>
        <w:rPr>
          <w:noProof/>
        </w:rPr>
        <w:instrText xml:space="preserve"> PAGEREF _Toc48080127 \h </w:instrText>
      </w:r>
      <w:r>
        <w:rPr>
          <w:noProof/>
        </w:rPr>
      </w:r>
      <w:r>
        <w:rPr>
          <w:noProof/>
        </w:rPr>
        <w:fldChar w:fldCharType="separate"/>
      </w:r>
      <w:r>
        <w:rPr>
          <w:noProof/>
        </w:rPr>
        <w:t>2</w:t>
      </w:r>
      <w:r>
        <w:rPr>
          <w:noProof/>
        </w:rPr>
        <w:fldChar w:fldCharType="end"/>
      </w:r>
    </w:p>
    <w:p w14:paraId="0F62B875" w14:textId="3F1AE00A" w:rsidR="00DD2D51" w:rsidRDefault="00DD2D51">
      <w:pPr>
        <w:pStyle w:val="14"/>
        <w:tabs>
          <w:tab w:val="left" w:pos="480"/>
          <w:tab w:val="right" w:leader="dot" w:pos="10032"/>
        </w:tabs>
        <w:rPr>
          <w:rFonts w:eastAsiaTheme="minorEastAsia" w:cstheme="minorBidi"/>
          <w:b w:val="0"/>
          <w:bCs w:val="0"/>
          <w:caps w:val="0"/>
          <w:noProof/>
          <w:sz w:val="22"/>
          <w:szCs w:val="22"/>
          <w:lang w:val="uk-UA" w:eastAsia="uk-UA"/>
        </w:rPr>
      </w:pPr>
      <w:r w:rsidRPr="008C4492">
        <w:rPr>
          <w:noProof/>
          <w:lang w:val="uk-UA"/>
        </w:rPr>
        <w:t>6</w:t>
      </w:r>
      <w:r>
        <w:rPr>
          <w:rFonts w:eastAsiaTheme="minorEastAsia" w:cstheme="minorBidi"/>
          <w:b w:val="0"/>
          <w:bCs w:val="0"/>
          <w:caps w:val="0"/>
          <w:noProof/>
          <w:sz w:val="22"/>
          <w:szCs w:val="22"/>
          <w:lang w:val="uk-UA" w:eastAsia="uk-UA"/>
        </w:rPr>
        <w:tab/>
      </w:r>
      <w:r w:rsidRPr="008C4492">
        <w:rPr>
          <w:noProof/>
          <w:lang w:val="uk-UA"/>
        </w:rPr>
        <w:t>Порядок роботи з тарифами та надання доступу</w:t>
      </w:r>
      <w:r>
        <w:rPr>
          <w:noProof/>
        </w:rPr>
        <w:tab/>
      </w:r>
      <w:r>
        <w:rPr>
          <w:noProof/>
        </w:rPr>
        <w:fldChar w:fldCharType="begin"/>
      </w:r>
      <w:r>
        <w:rPr>
          <w:noProof/>
        </w:rPr>
        <w:instrText xml:space="preserve"> PAGEREF _Toc48080128 \h </w:instrText>
      </w:r>
      <w:r>
        <w:rPr>
          <w:noProof/>
        </w:rPr>
      </w:r>
      <w:r>
        <w:rPr>
          <w:noProof/>
        </w:rPr>
        <w:fldChar w:fldCharType="separate"/>
      </w:r>
      <w:r>
        <w:rPr>
          <w:noProof/>
        </w:rPr>
        <w:t>3</w:t>
      </w:r>
      <w:r>
        <w:rPr>
          <w:noProof/>
        </w:rPr>
        <w:fldChar w:fldCharType="end"/>
      </w:r>
    </w:p>
    <w:p w14:paraId="594B1541" w14:textId="44F73D4A" w:rsidR="00DD2D51" w:rsidRDefault="00DD2D51">
      <w:pPr>
        <w:pStyle w:val="21"/>
        <w:tabs>
          <w:tab w:val="left" w:pos="720"/>
          <w:tab w:val="right" w:leader="dot" w:pos="10032"/>
        </w:tabs>
        <w:rPr>
          <w:rFonts w:eastAsiaTheme="minorEastAsia" w:cstheme="minorBidi"/>
          <w:smallCaps w:val="0"/>
          <w:noProof/>
          <w:sz w:val="22"/>
          <w:szCs w:val="22"/>
          <w:lang w:val="uk-UA" w:eastAsia="uk-UA"/>
        </w:rPr>
      </w:pPr>
      <w:r w:rsidRPr="008C4492">
        <w:rPr>
          <w:noProof/>
          <w:lang w:val="uk-UA"/>
        </w:rPr>
        <w:t>6.1</w:t>
      </w:r>
      <w:r>
        <w:rPr>
          <w:rFonts w:eastAsiaTheme="minorEastAsia" w:cstheme="minorBidi"/>
          <w:smallCaps w:val="0"/>
          <w:noProof/>
          <w:sz w:val="22"/>
          <w:szCs w:val="22"/>
          <w:lang w:val="uk-UA" w:eastAsia="uk-UA"/>
        </w:rPr>
        <w:tab/>
      </w:r>
      <w:r w:rsidRPr="008C4492">
        <w:rPr>
          <w:noProof/>
          <w:lang w:val="uk-UA"/>
        </w:rPr>
        <w:t>Тестовий доступ</w:t>
      </w:r>
      <w:r>
        <w:rPr>
          <w:noProof/>
        </w:rPr>
        <w:tab/>
      </w:r>
      <w:r>
        <w:rPr>
          <w:noProof/>
        </w:rPr>
        <w:fldChar w:fldCharType="begin"/>
      </w:r>
      <w:r>
        <w:rPr>
          <w:noProof/>
        </w:rPr>
        <w:instrText xml:space="preserve"> PAGEREF _Toc48080129 \h </w:instrText>
      </w:r>
      <w:r>
        <w:rPr>
          <w:noProof/>
        </w:rPr>
      </w:r>
      <w:r>
        <w:rPr>
          <w:noProof/>
        </w:rPr>
        <w:fldChar w:fldCharType="separate"/>
      </w:r>
      <w:r>
        <w:rPr>
          <w:noProof/>
        </w:rPr>
        <w:t>3</w:t>
      </w:r>
      <w:r>
        <w:rPr>
          <w:noProof/>
        </w:rPr>
        <w:fldChar w:fldCharType="end"/>
      </w:r>
    </w:p>
    <w:p w14:paraId="307B33A8" w14:textId="48C33831" w:rsidR="00DD2D51" w:rsidRDefault="00DD2D51">
      <w:pPr>
        <w:pStyle w:val="21"/>
        <w:tabs>
          <w:tab w:val="left" w:pos="720"/>
          <w:tab w:val="right" w:leader="dot" w:pos="10032"/>
        </w:tabs>
        <w:rPr>
          <w:rFonts w:eastAsiaTheme="minorEastAsia" w:cstheme="minorBidi"/>
          <w:smallCaps w:val="0"/>
          <w:noProof/>
          <w:sz w:val="22"/>
          <w:szCs w:val="22"/>
          <w:lang w:val="uk-UA" w:eastAsia="uk-UA"/>
        </w:rPr>
      </w:pPr>
      <w:r w:rsidRPr="008C4492">
        <w:rPr>
          <w:noProof/>
          <w:lang w:val="uk-UA"/>
        </w:rPr>
        <w:t>6.2</w:t>
      </w:r>
      <w:r>
        <w:rPr>
          <w:rFonts w:eastAsiaTheme="minorEastAsia" w:cstheme="minorBidi"/>
          <w:smallCaps w:val="0"/>
          <w:noProof/>
          <w:sz w:val="22"/>
          <w:szCs w:val="22"/>
          <w:lang w:val="uk-UA" w:eastAsia="uk-UA"/>
        </w:rPr>
        <w:tab/>
      </w:r>
      <w:r w:rsidRPr="008C4492">
        <w:rPr>
          <w:noProof/>
          <w:lang w:val="uk-UA"/>
        </w:rPr>
        <w:t>Вибір тарифного пакету</w:t>
      </w:r>
      <w:r>
        <w:rPr>
          <w:noProof/>
        </w:rPr>
        <w:tab/>
      </w:r>
      <w:r>
        <w:rPr>
          <w:noProof/>
        </w:rPr>
        <w:fldChar w:fldCharType="begin"/>
      </w:r>
      <w:r>
        <w:rPr>
          <w:noProof/>
        </w:rPr>
        <w:instrText xml:space="preserve"> PAGEREF _Toc48080130 \h </w:instrText>
      </w:r>
      <w:r>
        <w:rPr>
          <w:noProof/>
        </w:rPr>
      </w:r>
      <w:r>
        <w:rPr>
          <w:noProof/>
        </w:rPr>
        <w:fldChar w:fldCharType="separate"/>
      </w:r>
      <w:r>
        <w:rPr>
          <w:noProof/>
        </w:rPr>
        <w:t>3</w:t>
      </w:r>
      <w:r>
        <w:rPr>
          <w:noProof/>
        </w:rPr>
        <w:fldChar w:fldCharType="end"/>
      </w:r>
    </w:p>
    <w:p w14:paraId="01799418" w14:textId="1B2209E9" w:rsidR="00DD2D51" w:rsidRDefault="00DD2D51">
      <w:pPr>
        <w:pStyle w:val="21"/>
        <w:tabs>
          <w:tab w:val="left" w:pos="720"/>
          <w:tab w:val="right" w:leader="dot" w:pos="10032"/>
        </w:tabs>
        <w:rPr>
          <w:rFonts w:eastAsiaTheme="minorEastAsia" w:cstheme="minorBidi"/>
          <w:smallCaps w:val="0"/>
          <w:noProof/>
          <w:sz w:val="22"/>
          <w:szCs w:val="22"/>
          <w:lang w:val="uk-UA" w:eastAsia="uk-UA"/>
        </w:rPr>
      </w:pPr>
      <w:r w:rsidRPr="008C4492">
        <w:rPr>
          <w:noProof/>
          <w:lang w:val="uk-UA"/>
        </w:rPr>
        <w:t>6.3</w:t>
      </w:r>
      <w:r>
        <w:rPr>
          <w:rFonts w:eastAsiaTheme="minorEastAsia" w:cstheme="minorBidi"/>
          <w:smallCaps w:val="0"/>
          <w:noProof/>
          <w:sz w:val="22"/>
          <w:szCs w:val="22"/>
          <w:lang w:val="uk-UA" w:eastAsia="uk-UA"/>
        </w:rPr>
        <w:tab/>
      </w:r>
      <w:r w:rsidRPr="008C4492">
        <w:rPr>
          <w:noProof/>
          <w:lang w:val="uk-UA"/>
        </w:rPr>
        <w:t>Зміна тарифного пакету</w:t>
      </w:r>
      <w:r>
        <w:rPr>
          <w:noProof/>
        </w:rPr>
        <w:tab/>
      </w:r>
      <w:r>
        <w:rPr>
          <w:noProof/>
        </w:rPr>
        <w:fldChar w:fldCharType="begin"/>
      </w:r>
      <w:r>
        <w:rPr>
          <w:noProof/>
        </w:rPr>
        <w:instrText xml:space="preserve"> PAGEREF _Toc48080131 \h </w:instrText>
      </w:r>
      <w:r>
        <w:rPr>
          <w:noProof/>
        </w:rPr>
      </w:r>
      <w:r>
        <w:rPr>
          <w:noProof/>
        </w:rPr>
        <w:fldChar w:fldCharType="separate"/>
      </w:r>
      <w:r>
        <w:rPr>
          <w:noProof/>
        </w:rPr>
        <w:t>3</w:t>
      </w:r>
      <w:r>
        <w:rPr>
          <w:noProof/>
        </w:rPr>
        <w:fldChar w:fldCharType="end"/>
      </w:r>
    </w:p>
    <w:p w14:paraId="30330AF3" w14:textId="64142E46" w:rsidR="00DD2D51" w:rsidRDefault="00DD2D51">
      <w:pPr>
        <w:pStyle w:val="21"/>
        <w:tabs>
          <w:tab w:val="left" w:pos="720"/>
          <w:tab w:val="right" w:leader="dot" w:pos="10032"/>
        </w:tabs>
        <w:rPr>
          <w:rFonts w:eastAsiaTheme="minorEastAsia" w:cstheme="minorBidi"/>
          <w:smallCaps w:val="0"/>
          <w:noProof/>
          <w:sz w:val="22"/>
          <w:szCs w:val="22"/>
          <w:lang w:val="uk-UA" w:eastAsia="uk-UA"/>
        </w:rPr>
      </w:pPr>
      <w:r>
        <w:rPr>
          <w:noProof/>
        </w:rPr>
        <w:t>6.4</w:t>
      </w:r>
      <w:r>
        <w:rPr>
          <w:rFonts w:eastAsiaTheme="minorEastAsia" w:cstheme="minorBidi"/>
          <w:smallCaps w:val="0"/>
          <w:noProof/>
          <w:sz w:val="22"/>
          <w:szCs w:val="22"/>
          <w:lang w:val="uk-UA" w:eastAsia="uk-UA"/>
        </w:rPr>
        <w:tab/>
      </w:r>
      <w:r w:rsidRPr="008C4492">
        <w:rPr>
          <w:noProof/>
          <w:lang w:val="uk-UA"/>
        </w:rPr>
        <w:t>Додавання сервісів</w:t>
      </w:r>
      <w:r>
        <w:rPr>
          <w:noProof/>
        </w:rPr>
        <w:tab/>
      </w:r>
      <w:r>
        <w:rPr>
          <w:noProof/>
        </w:rPr>
        <w:fldChar w:fldCharType="begin"/>
      </w:r>
      <w:r>
        <w:rPr>
          <w:noProof/>
        </w:rPr>
        <w:instrText xml:space="preserve"> PAGEREF _Toc48080132 \h </w:instrText>
      </w:r>
      <w:r>
        <w:rPr>
          <w:noProof/>
        </w:rPr>
      </w:r>
      <w:r>
        <w:rPr>
          <w:noProof/>
        </w:rPr>
        <w:fldChar w:fldCharType="separate"/>
      </w:r>
      <w:r>
        <w:rPr>
          <w:noProof/>
        </w:rPr>
        <w:t>3</w:t>
      </w:r>
      <w:r>
        <w:rPr>
          <w:noProof/>
        </w:rPr>
        <w:fldChar w:fldCharType="end"/>
      </w:r>
    </w:p>
    <w:p w14:paraId="3137E8E4" w14:textId="6815AB65" w:rsidR="00DD2D51" w:rsidRDefault="00DD2D51">
      <w:pPr>
        <w:pStyle w:val="21"/>
        <w:tabs>
          <w:tab w:val="left" w:pos="720"/>
          <w:tab w:val="right" w:leader="dot" w:pos="10032"/>
        </w:tabs>
        <w:rPr>
          <w:rFonts w:eastAsiaTheme="minorEastAsia" w:cstheme="minorBidi"/>
          <w:smallCaps w:val="0"/>
          <w:noProof/>
          <w:sz w:val="22"/>
          <w:szCs w:val="22"/>
          <w:lang w:val="uk-UA" w:eastAsia="uk-UA"/>
        </w:rPr>
      </w:pPr>
      <w:r w:rsidRPr="008C4492">
        <w:rPr>
          <w:noProof/>
          <w:lang w:val="uk-UA"/>
        </w:rPr>
        <w:t>6.5</w:t>
      </w:r>
      <w:r>
        <w:rPr>
          <w:rFonts w:eastAsiaTheme="minorEastAsia" w:cstheme="minorBidi"/>
          <w:smallCaps w:val="0"/>
          <w:noProof/>
          <w:sz w:val="22"/>
          <w:szCs w:val="22"/>
          <w:lang w:val="uk-UA" w:eastAsia="uk-UA"/>
        </w:rPr>
        <w:tab/>
      </w:r>
      <w:r w:rsidRPr="008C4492">
        <w:rPr>
          <w:noProof/>
          <w:lang w:val="uk-UA"/>
        </w:rPr>
        <w:t>Період дії тарифного пакету</w:t>
      </w:r>
      <w:r>
        <w:rPr>
          <w:noProof/>
        </w:rPr>
        <w:tab/>
      </w:r>
      <w:r>
        <w:rPr>
          <w:noProof/>
        </w:rPr>
        <w:fldChar w:fldCharType="begin"/>
      </w:r>
      <w:r>
        <w:rPr>
          <w:noProof/>
        </w:rPr>
        <w:instrText xml:space="preserve"> PAGEREF _Toc48080133 \h </w:instrText>
      </w:r>
      <w:r>
        <w:rPr>
          <w:noProof/>
        </w:rPr>
      </w:r>
      <w:r>
        <w:rPr>
          <w:noProof/>
        </w:rPr>
        <w:fldChar w:fldCharType="separate"/>
      </w:r>
      <w:r>
        <w:rPr>
          <w:noProof/>
        </w:rPr>
        <w:t>4</w:t>
      </w:r>
      <w:r>
        <w:rPr>
          <w:noProof/>
        </w:rPr>
        <w:fldChar w:fldCharType="end"/>
      </w:r>
    </w:p>
    <w:p w14:paraId="48EE4549" w14:textId="5F47F0C8" w:rsidR="00DD2D51" w:rsidRDefault="00DD2D51">
      <w:pPr>
        <w:pStyle w:val="21"/>
        <w:tabs>
          <w:tab w:val="left" w:pos="720"/>
          <w:tab w:val="right" w:leader="dot" w:pos="10032"/>
        </w:tabs>
        <w:rPr>
          <w:rFonts w:eastAsiaTheme="minorEastAsia" w:cstheme="minorBidi"/>
          <w:smallCaps w:val="0"/>
          <w:noProof/>
          <w:sz w:val="22"/>
          <w:szCs w:val="22"/>
          <w:lang w:val="uk-UA" w:eastAsia="uk-UA"/>
        </w:rPr>
      </w:pPr>
      <w:r w:rsidRPr="008C4492">
        <w:rPr>
          <w:noProof/>
          <w:lang w:val="uk-UA"/>
        </w:rPr>
        <w:t>6.6</w:t>
      </w:r>
      <w:r>
        <w:rPr>
          <w:rFonts w:eastAsiaTheme="minorEastAsia" w:cstheme="minorBidi"/>
          <w:smallCaps w:val="0"/>
          <w:noProof/>
          <w:sz w:val="22"/>
          <w:szCs w:val="22"/>
          <w:lang w:val="uk-UA" w:eastAsia="uk-UA"/>
        </w:rPr>
        <w:tab/>
      </w:r>
      <w:r w:rsidRPr="008C4492">
        <w:rPr>
          <w:noProof/>
          <w:lang w:val="uk-UA"/>
        </w:rPr>
        <w:t>Пролонгація тарифу</w:t>
      </w:r>
      <w:r>
        <w:rPr>
          <w:noProof/>
        </w:rPr>
        <w:tab/>
      </w:r>
      <w:r>
        <w:rPr>
          <w:noProof/>
        </w:rPr>
        <w:fldChar w:fldCharType="begin"/>
      </w:r>
      <w:r>
        <w:rPr>
          <w:noProof/>
        </w:rPr>
        <w:instrText xml:space="preserve"> PAGEREF _Toc48080134 \h </w:instrText>
      </w:r>
      <w:r>
        <w:rPr>
          <w:noProof/>
        </w:rPr>
      </w:r>
      <w:r>
        <w:rPr>
          <w:noProof/>
        </w:rPr>
        <w:fldChar w:fldCharType="separate"/>
      </w:r>
      <w:r>
        <w:rPr>
          <w:noProof/>
        </w:rPr>
        <w:t>4</w:t>
      </w:r>
      <w:r>
        <w:rPr>
          <w:noProof/>
        </w:rPr>
        <w:fldChar w:fldCharType="end"/>
      </w:r>
    </w:p>
    <w:p w14:paraId="77E4EA87" w14:textId="5055DF1A" w:rsidR="00DD2D51" w:rsidRDefault="00DD2D51">
      <w:pPr>
        <w:pStyle w:val="21"/>
        <w:tabs>
          <w:tab w:val="left" w:pos="720"/>
          <w:tab w:val="right" w:leader="dot" w:pos="10032"/>
        </w:tabs>
        <w:rPr>
          <w:rFonts w:eastAsiaTheme="minorEastAsia" w:cstheme="minorBidi"/>
          <w:smallCaps w:val="0"/>
          <w:noProof/>
          <w:sz w:val="22"/>
          <w:szCs w:val="22"/>
          <w:lang w:val="uk-UA" w:eastAsia="uk-UA"/>
        </w:rPr>
      </w:pPr>
      <w:r w:rsidRPr="008C4492">
        <w:rPr>
          <w:noProof/>
          <w:lang w:val="uk-UA"/>
        </w:rPr>
        <w:t>6.7</w:t>
      </w:r>
      <w:r>
        <w:rPr>
          <w:rFonts w:eastAsiaTheme="minorEastAsia" w:cstheme="minorBidi"/>
          <w:smallCaps w:val="0"/>
          <w:noProof/>
          <w:sz w:val="22"/>
          <w:szCs w:val="22"/>
          <w:lang w:val="uk-UA" w:eastAsia="uk-UA"/>
        </w:rPr>
        <w:tab/>
      </w:r>
      <w:r w:rsidRPr="008C4492">
        <w:rPr>
          <w:noProof/>
          <w:lang w:val="uk-UA"/>
        </w:rPr>
        <w:t>Блокування доступу</w:t>
      </w:r>
      <w:r>
        <w:rPr>
          <w:noProof/>
        </w:rPr>
        <w:tab/>
      </w:r>
      <w:r>
        <w:rPr>
          <w:noProof/>
        </w:rPr>
        <w:fldChar w:fldCharType="begin"/>
      </w:r>
      <w:r>
        <w:rPr>
          <w:noProof/>
        </w:rPr>
        <w:instrText xml:space="preserve"> PAGEREF _Toc48080135 \h </w:instrText>
      </w:r>
      <w:r>
        <w:rPr>
          <w:noProof/>
        </w:rPr>
      </w:r>
      <w:r>
        <w:rPr>
          <w:noProof/>
        </w:rPr>
        <w:fldChar w:fldCharType="separate"/>
      </w:r>
      <w:r>
        <w:rPr>
          <w:noProof/>
        </w:rPr>
        <w:t>4</w:t>
      </w:r>
      <w:r>
        <w:rPr>
          <w:noProof/>
        </w:rPr>
        <w:fldChar w:fldCharType="end"/>
      </w:r>
    </w:p>
    <w:p w14:paraId="24063FDF" w14:textId="458A87A5" w:rsidR="00DD2D51" w:rsidRDefault="00DD2D51">
      <w:pPr>
        <w:pStyle w:val="21"/>
        <w:tabs>
          <w:tab w:val="left" w:pos="720"/>
          <w:tab w:val="right" w:leader="dot" w:pos="10032"/>
        </w:tabs>
        <w:rPr>
          <w:rFonts w:eastAsiaTheme="minorEastAsia" w:cstheme="minorBidi"/>
          <w:smallCaps w:val="0"/>
          <w:noProof/>
          <w:sz w:val="22"/>
          <w:szCs w:val="22"/>
          <w:lang w:val="uk-UA" w:eastAsia="uk-UA"/>
        </w:rPr>
      </w:pPr>
      <w:r w:rsidRPr="008C4492">
        <w:rPr>
          <w:noProof/>
          <w:lang w:val="uk-UA"/>
        </w:rPr>
        <w:t>6.8</w:t>
      </w:r>
      <w:r>
        <w:rPr>
          <w:rFonts w:eastAsiaTheme="minorEastAsia" w:cstheme="minorBidi"/>
          <w:smallCaps w:val="0"/>
          <w:noProof/>
          <w:sz w:val="22"/>
          <w:szCs w:val="22"/>
          <w:lang w:val="uk-UA" w:eastAsia="uk-UA"/>
        </w:rPr>
        <w:tab/>
      </w:r>
      <w:r w:rsidRPr="008C4492">
        <w:rPr>
          <w:noProof/>
          <w:lang w:val="uk-UA"/>
        </w:rPr>
        <w:t>Індивідуальні тарифи</w:t>
      </w:r>
      <w:r>
        <w:rPr>
          <w:noProof/>
        </w:rPr>
        <w:tab/>
      </w:r>
      <w:r>
        <w:rPr>
          <w:noProof/>
        </w:rPr>
        <w:fldChar w:fldCharType="begin"/>
      </w:r>
      <w:r>
        <w:rPr>
          <w:noProof/>
        </w:rPr>
        <w:instrText xml:space="preserve"> PAGEREF _Toc48080136 \h </w:instrText>
      </w:r>
      <w:r>
        <w:rPr>
          <w:noProof/>
        </w:rPr>
      </w:r>
      <w:r>
        <w:rPr>
          <w:noProof/>
        </w:rPr>
        <w:fldChar w:fldCharType="separate"/>
      </w:r>
      <w:r>
        <w:rPr>
          <w:noProof/>
        </w:rPr>
        <w:t>4</w:t>
      </w:r>
      <w:r>
        <w:rPr>
          <w:noProof/>
        </w:rPr>
        <w:fldChar w:fldCharType="end"/>
      </w:r>
    </w:p>
    <w:p w14:paraId="1ECD072F" w14:textId="41177722" w:rsidR="00DD2D51" w:rsidRDefault="00DD2D51">
      <w:pPr>
        <w:pStyle w:val="21"/>
        <w:tabs>
          <w:tab w:val="left" w:pos="720"/>
          <w:tab w:val="right" w:leader="dot" w:pos="10032"/>
        </w:tabs>
        <w:rPr>
          <w:rFonts w:eastAsiaTheme="minorEastAsia" w:cstheme="minorBidi"/>
          <w:smallCaps w:val="0"/>
          <w:noProof/>
          <w:sz w:val="22"/>
          <w:szCs w:val="22"/>
          <w:lang w:val="uk-UA" w:eastAsia="uk-UA"/>
        </w:rPr>
      </w:pPr>
      <w:r w:rsidRPr="008C4492">
        <w:rPr>
          <w:noProof/>
          <w:lang w:val="uk-UA"/>
        </w:rPr>
        <w:t>6.9</w:t>
      </w:r>
      <w:r>
        <w:rPr>
          <w:rFonts w:eastAsiaTheme="minorEastAsia" w:cstheme="minorBidi"/>
          <w:smallCaps w:val="0"/>
          <w:noProof/>
          <w:sz w:val="22"/>
          <w:szCs w:val="22"/>
          <w:lang w:val="uk-UA" w:eastAsia="uk-UA"/>
        </w:rPr>
        <w:tab/>
      </w:r>
      <w:r w:rsidRPr="008C4492">
        <w:rPr>
          <w:noProof/>
          <w:lang w:val="uk-UA"/>
        </w:rPr>
        <w:t>Особливі умови</w:t>
      </w:r>
      <w:r>
        <w:rPr>
          <w:noProof/>
        </w:rPr>
        <w:tab/>
      </w:r>
      <w:r>
        <w:rPr>
          <w:noProof/>
        </w:rPr>
        <w:fldChar w:fldCharType="begin"/>
      </w:r>
      <w:r>
        <w:rPr>
          <w:noProof/>
        </w:rPr>
        <w:instrText xml:space="preserve"> PAGEREF _Toc48080137 \h </w:instrText>
      </w:r>
      <w:r>
        <w:rPr>
          <w:noProof/>
        </w:rPr>
      </w:r>
      <w:r>
        <w:rPr>
          <w:noProof/>
        </w:rPr>
        <w:fldChar w:fldCharType="separate"/>
      </w:r>
      <w:r>
        <w:rPr>
          <w:noProof/>
        </w:rPr>
        <w:t>5</w:t>
      </w:r>
      <w:r>
        <w:rPr>
          <w:noProof/>
        </w:rPr>
        <w:fldChar w:fldCharType="end"/>
      </w:r>
    </w:p>
    <w:p w14:paraId="3A996041" w14:textId="08B97C63" w:rsidR="00DD2D51" w:rsidRDefault="00DD2D51">
      <w:pPr>
        <w:pStyle w:val="21"/>
        <w:tabs>
          <w:tab w:val="left" w:pos="960"/>
          <w:tab w:val="right" w:leader="dot" w:pos="10032"/>
        </w:tabs>
        <w:rPr>
          <w:rFonts w:eastAsiaTheme="minorEastAsia" w:cstheme="minorBidi"/>
          <w:smallCaps w:val="0"/>
          <w:noProof/>
          <w:sz w:val="22"/>
          <w:szCs w:val="22"/>
          <w:lang w:val="uk-UA" w:eastAsia="uk-UA"/>
        </w:rPr>
      </w:pPr>
      <w:r w:rsidRPr="008C4492">
        <w:rPr>
          <w:noProof/>
          <w:lang w:val="uk-UA"/>
        </w:rPr>
        <w:t>6.10</w:t>
      </w:r>
      <w:r>
        <w:rPr>
          <w:rFonts w:eastAsiaTheme="minorEastAsia" w:cstheme="minorBidi"/>
          <w:smallCaps w:val="0"/>
          <w:noProof/>
          <w:sz w:val="22"/>
          <w:szCs w:val="22"/>
          <w:lang w:val="uk-UA" w:eastAsia="uk-UA"/>
        </w:rPr>
        <w:tab/>
      </w:r>
      <w:r w:rsidRPr="008C4492">
        <w:rPr>
          <w:noProof/>
          <w:lang w:val="uk-UA"/>
        </w:rPr>
        <w:t>Опис умов тарифікації</w:t>
      </w:r>
      <w:r>
        <w:rPr>
          <w:noProof/>
        </w:rPr>
        <w:tab/>
      </w:r>
      <w:r>
        <w:rPr>
          <w:noProof/>
        </w:rPr>
        <w:fldChar w:fldCharType="begin"/>
      </w:r>
      <w:r>
        <w:rPr>
          <w:noProof/>
        </w:rPr>
        <w:instrText xml:space="preserve"> PAGEREF _Toc48080138 \h </w:instrText>
      </w:r>
      <w:r>
        <w:rPr>
          <w:noProof/>
        </w:rPr>
      </w:r>
      <w:r>
        <w:rPr>
          <w:noProof/>
        </w:rPr>
        <w:fldChar w:fldCharType="separate"/>
      </w:r>
      <w:r>
        <w:rPr>
          <w:noProof/>
        </w:rPr>
        <w:t>5</w:t>
      </w:r>
      <w:r>
        <w:rPr>
          <w:noProof/>
        </w:rPr>
        <w:fldChar w:fldCharType="end"/>
      </w:r>
    </w:p>
    <w:p w14:paraId="290E70B6" w14:textId="24A3EDCC" w:rsidR="00DD2D51" w:rsidRDefault="00DD2D51">
      <w:pPr>
        <w:pStyle w:val="14"/>
        <w:tabs>
          <w:tab w:val="left" w:pos="480"/>
          <w:tab w:val="right" w:leader="dot" w:pos="10032"/>
        </w:tabs>
        <w:rPr>
          <w:rFonts w:eastAsiaTheme="minorEastAsia" w:cstheme="minorBidi"/>
          <w:b w:val="0"/>
          <w:bCs w:val="0"/>
          <w:caps w:val="0"/>
          <w:noProof/>
          <w:sz w:val="22"/>
          <w:szCs w:val="22"/>
          <w:lang w:val="uk-UA" w:eastAsia="uk-UA"/>
        </w:rPr>
      </w:pPr>
      <w:r w:rsidRPr="008C4492">
        <w:rPr>
          <w:noProof/>
          <w:lang w:val="uk-UA"/>
        </w:rPr>
        <w:t>7</w:t>
      </w:r>
      <w:r>
        <w:rPr>
          <w:rFonts w:eastAsiaTheme="minorEastAsia" w:cstheme="minorBidi"/>
          <w:b w:val="0"/>
          <w:bCs w:val="0"/>
          <w:caps w:val="0"/>
          <w:noProof/>
          <w:sz w:val="22"/>
          <w:szCs w:val="22"/>
          <w:lang w:val="uk-UA" w:eastAsia="uk-UA"/>
        </w:rPr>
        <w:tab/>
      </w:r>
      <w:r w:rsidRPr="008C4492">
        <w:rPr>
          <w:noProof/>
          <w:lang w:val="uk-UA"/>
        </w:rPr>
        <w:t>Правила роботи з Особовим рахунком</w:t>
      </w:r>
      <w:r>
        <w:rPr>
          <w:noProof/>
        </w:rPr>
        <w:tab/>
      </w:r>
      <w:r>
        <w:rPr>
          <w:noProof/>
        </w:rPr>
        <w:fldChar w:fldCharType="begin"/>
      </w:r>
      <w:r>
        <w:rPr>
          <w:noProof/>
        </w:rPr>
        <w:instrText xml:space="preserve"> PAGEREF _Toc48080139 \h </w:instrText>
      </w:r>
      <w:r>
        <w:rPr>
          <w:noProof/>
        </w:rPr>
      </w:r>
      <w:r>
        <w:rPr>
          <w:noProof/>
        </w:rPr>
        <w:fldChar w:fldCharType="separate"/>
      </w:r>
      <w:r>
        <w:rPr>
          <w:noProof/>
        </w:rPr>
        <w:t>5</w:t>
      </w:r>
      <w:r>
        <w:rPr>
          <w:noProof/>
        </w:rPr>
        <w:fldChar w:fldCharType="end"/>
      </w:r>
    </w:p>
    <w:p w14:paraId="2A06BA74" w14:textId="03B9F88B" w:rsidR="00DD2D51" w:rsidRDefault="00DD2D51">
      <w:pPr>
        <w:pStyle w:val="21"/>
        <w:tabs>
          <w:tab w:val="left" w:pos="720"/>
          <w:tab w:val="right" w:leader="dot" w:pos="10032"/>
        </w:tabs>
        <w:rPr>
          <w:rFonts w:eastAsiaTheme="minorEastAsia" w:cstheme="minorBidi"/>
          <w:smallCaps w:val="0"/>
          <w:noProof/>
          <w:sz w:val="22"/>
          <w:szCs w:val="22"/>
          <w:lang w:val="uk-UA" w:eastAsia="uk-UA"/>
        </w:rPr>
      </w:pPr>
      <w:r w:rsidRPr="008C4492">
        <w:rPr>
          <w:noProof/>
          <w:lang w:val="uk-UA"/>
        </w:rPr>
        <w:t>7.1</w:t>
      </w:r>
      <w:r>
        <w:rPr>
          <w:rFonts w:eastAsiaTheme="minorEastAsia" w:cstheme="minorBidi"/>
          <w:smallCaps w:val="0"/>
          <w:noProof/>
          <w:sz w:val="22"/>
          <w:szCs w:val="22"/>
          <w:lang w:val="uk-UA" w:eastAsia="uk-UA"/>
        </w:rPr>
        <w:tab/>
      </w:r>
      <w:r w:rsidRPr="008C4492">
        <w:rPr>
          <w:noProof/>
          <w:lang w:val="uk-UA"/>
        </w:rPr>
        <w:t>Зарахування на Особовий рахунок</w:t>
      </w:r>
      <w:r>
        <w:rPr>
          <w:noProof/>
        </w:rPr>
        <w:tab/>
      </w:r>
      <w:r>
        <w:rPr>
          <w:noProof/>
        </w:rPr>
        <w:fldChar w:fldCharType="begin"/>
      </w:r>
      <w:r>
        <w:rPr>
          <w:noProof/>
        </w:rPr>
        <w:instrText xml:space="preserve"> PAGEREF _Toc48080140 \h </w:instrText>
      </w:r>
      <w:r>
        <w:rPr>
          <w:noProof/>
        </w:rPr>
      </w:r>
      <w:r>
        <w:rPr>
          <w:noProof/>
        </w:rPr>
        <w:fldChar w:fldCharType="separate"/>
      </w:r>
      <w:r>
        <w:rPr>
          <w:noProof/>
        </w:rPr>
        <w:t>5</w:t>
      </w:r>
      <w:r>
        <w:rPr>
          <w:noProof/>
        </w:rPr>
        <w:fldChar w:fldCharType="end"/>
      </w:r>
    </w:p>
    <w:p w14:paraId="5F2BC0CA" w14:textId="5B71F0C7" w:rsidR="00DD2D51" w:rsidRDefault="00DD2D51">
      <w:pPr>
        <w:pStyle w:val="31"/>
        <w:tabs>
          <w:tab w:val="left" w:pos="1200"/>
          <w:tab w:val="right" w:leader="dot" w:pos="10032"/>
        </w:tabs>
        <w:rPr>
          <w:rFonts w:eastAsiaTheme="minorEastAsia" w:cstheme="minorBidi"/>
          <w:i w:val="0"/>
          <w:iCs w:val="0"/>
          <w:noProof/>
          <w:sz w:val="22"/>
          <w:szCs w:val="22"/>
          <w:lang w:val="uk-UA" w:eastAsia="uk-UA"/>
        </w:rPr>
      </w:pPr>
      <w:r w:rsidRPr="008C4492">
        <w:rPr>
          <w:noProof/>
          <w:lang w:val="uk-UA"/>
        </w:rPr>
        <w:t>7.1.1</w:t>
      </w:r>
      <w:r>
        <w:rPr>
          <w:rFonts w:eastAsiaTheme="minorEastAsia" w:cstheme="minorBidi"/>
          <w:i w:val="0"/>
          <w:iCs w:val="0"/>
          <w:noProof/>
          <w:sz w:val="22"/>
          <w:szCs w:val="22"/>
          <w:lang w:val="uk-UA" w:eastAsia="uk-UA"/>
        </w:rPr>
        <w:tab/>
      </w:r>
      <w:r w:rsidRPr="008C4492">
        <w:rPr>
          <w:noProof/>
          <w:lang w:val="uk-UA"/>
        </w:rPr>
        <w:t>Визначення дати курсу НБУ</w:t>
      </w:r>
      <w:r>
        <w:rPr>
          <w:noProof/>
        </w:rPr>
        <w:tab/>
      </w:r>
      <w:r>
        <w:rPr>
          <w:noProof/>
        </w:rPr>
        <w:fldChar w:fldCharType="begin"/>
      </w:r>
      <w:r>
        <w:rPr>
          <w:noProof/>
        </w:rPr>
        <w:instrText xml:space="preserve"> PAGEREF _Toc48080141 \h </w:instrText>
      </w:r>
      <w:r>
        <w:rPr>
          <w:noProof/>
        </w:rPr>
      </w:r>
      <w:r>
        <w:rPr>
          <w:noProof/>
        </w:rPr>
        <w:fldChar w:fldCharType="separate"/>
      </w:r>
      <w:r>
        <w:rPr>
          <w:noProof/>
        </w:rPr>
        <w:t>5</w:t>
      </w:r>
      <w:r>
        <w:rPr>
          <w:noProof/>
        </w:rPr>
        <w:fldChar w:fldCharType="end"/>
      </w:r>
    </w:p>
    <w:p w14:paraId="2C8FFE9E" w14:textId="223DB68F" w:rsidR="00DD2D51" w:rsidRDefault="00DD2D51">
      <w:pPr>
        <w:pStyle w:val="31"/>
        <w:tabs>
          <w:tab w:val="left" w:pos="1200"/>
          <w:tab w:val="right" w:leader="dot" w:pos="10032"/>
        </w:tabs>
        <w:rPr>
          <w:rFonts w:eastAsiaTheme="minorEastAsia" w:cstheme="minorBidi"/>
          <w:i w:val="0"/>
          <w:iCs w:val="0"/>
          <w:noProof/>
          <w:sz w:val="22"/>
          <w:szCs w:val="22"/>
          <w:lang w:val="uk-UA" w:eastAsia="uk-UA"/>
        </w:rPr>
      </w:pPr>
      <w:r w:rsidRPr="008C4492">
        <w:rPr>
          <w:noProof/>
          <w:lang w:val="uk-UA"/>
        </w:rPr>
        <w:t>7.1.2</w:t>
      </w:r>
      <w:r>
        <w:rPr>
          <w:rFonts w:eastAsiaTheme="minorEastAsia" w:cstheme="minorBidi"/>
          <w:i w:val="0"/>
          <w:iCs w:val="0"/>
          <w:noProof/>
          <w:sz w:val="22"/>
          <w:szCs w:val="22"/>
          <w:lang w:val="uk-UA" w:eastAsia="uk-UA"/>
        </w:rPr>
        <w:tab/>
      </w:r>
      <w:r w:rsidRPr="008C4492">
        <w:rPr>
          <w:noProof/>
          <w:lang w:val="uk-UA"/>
        </w:rPr>
        <w:t>Рекомендований платіж</w:t>
      </w:r>
      <w:r>
        <w:rPr>
          <w:noProof/>
        </w:rPr>
        <w:tab/>
      </w:r>
      <w:r>
        <w:rPr>
          <w:noProof/>
        </w:rPr>
        <w:fldChar w:fldCharType="begin"/>
      </w:r>
      <w:r>
        <w:rPr>
          <w:noProof/>
        </w:rPr>
        <w:instrText xml:space="preserve"> PAGEREF _Toc48080142 \h </w:instrText>
      </w:r>
      <w:r>
        <w:rPr>
          <w:noProof/>
        </w:rPr>
      </w:r>
      <w:r>
        <w:rPr>
          <w:noProof/>
        </w:rPr>
        <w:fldChar w:fldCharType="separate"/>
      </w:r>
      <w:r>
        <w:rPr>
          <w:noProof/>
        </w:rPr>
        <w:t>5</w:t>
      </w:r>
      <w:r>
        <w:rPr>
          <w:noProof/>
        </w:rPr>
        <w:fldChar w:fldCharType="end"/>
      </w:r>
    </w:p>
    <w:p w14:paraId="2B27C931" w14:textId="540BD259" w:rsidR="00DD2D51" w:rsidRDefault="00DD2D51">
      <w:pPr>
        <w:pStyle w:val="31"/>
        <w:tabs>
          <w:tab w:val="left" w:pos="1200"/>
          <w:tab w:val="right" w:leader="dot" w:pos="10032"/>
        </w:tabs>
        <w:rPr>
          <w:rFonts w:eastAsiaTheme="minorEastAsia" w:cstheme="minorBidi"/>
          <w:i w:val="0"/>
          <w:iCs w:val="0"/>
          <w:noProof/>
          <w:sz w:val="22"/>
          <w:szCs w:val="22"/>
          <w:lang w:val="uk-UA" w:eastAsia="uk-UA"/>
        </w:rPr>
      </w:pPr>
      <w:r w:rsidRPr="008C4492">
        <w:rPr>
          <w:noProof/>
          <w:lang w:val="uk-UA"/>
        </w:rPr>
        <w:t>7.1.3</w:t>
      </w:r>
      <w:r>
        <w:rPr>
          <w:rFonts w:eastAsiaTheme="minorEastAsia" w:cstheme="minorBidi"/>
          <w:i w:val="0"/>
          <w:iCs w:val="0"/>
          <w:noProof/>
          <w:sz w:val="22"/>
          <w:szCs w:val="22"/>
          <w:lang w:val="uk-UA" w:eastAsia="uk-UA"/>
        </w:rPr>
        <w:tab/>
      </w:r>
      <w:r w:rsidRPr="008C4492">
        <w:rPr>
          <w:noProof/>
          <w:lang w:val="uk-UA"/>
        </w:rPr>
        <w:t>Щомісячний платіж</w:t>
      </w:r>
      <w:r>
        <w:rPr>
          <w:noProof/>
        </w:rPr>
        <w:tab/>
      </w:r>
      <w:r>
        <w:rPr>
          <w:noProof/>
        </w:rPr>
        <w:fldChar w:fldCharType="begin"/>
      </w:r>
      <w:r>
        <w:rPr>
          <w:noProof/>
        </w:rPr>
        <w:instrText xml:space="preserve"> PAGEREF _Toc48080143 \h </w:instrText>
      </w:r>
      <w:r>
        <w:rPr>
          <w:noProof/>
        </w:rPr>
      </w:r>
      <w:r>
        <w:rPr>
          <w:noProof/>
        </w:rPr>
        <w:fldChar w:fldCharType="separate"/>
      </w:r>
      <w:r>
        <w:rPr>
          <w:noProof/>
        </w:rPr>
        <w:t>6</w:t>
      </w:r>
      <w:r>
        <w:rPr>
          <w:noProof/>
        </w:rPr>
        <w:fldChar w:fldCharType="end"/>
      </w:r>
    </w:p>
    <w:p w14:paraId="305E35D1" w14:textId="6B40B7BF" w:rsidR="00DD2D51" w:rsidRDefault="00DD2D51">
      <w:pPr>
        <w:pStyle w:val="21"/>
        <w:tabs>
          <w:tab w:val="left" w:pos="720"/>
          <w:tab w:val="right" w:leader="dot" w:pos="10032"/>
        </w:tabs>
        <w:rPr>
          <w:rFonts w:eastAsiaTheme="minorEastAsia" w:cstheme="minorBidi"/>
          <w:smallCaps w:val="0"/>
          <w:noProof/>
          <w:sz w:val="22"/>
          <w:szCs w:val="22"/>
          <w:lang w:val="uk-UA" w:eastAsia="uk-UA"/>
        </w:rPr>
      </w:pPr>
      <w:r w:rsidRPr="008C4492">
        <w:rPr>
          <w:noProof/>
          <w:lang w:val="uk-UA"/>
        </w:rPr>
        <w:t>7.2</w:t>
      </w:r>
      <w:r>
        <w:rPr>
          <w:rFonts w:eastAsiaTheme="minorEastAsia" w:cstheme="minorBidi"/>
          <w:smallCaps w:val="0"/>
          <w:noProof/>
          <w:sz w:val="22"/>
          <w:szCs w:val="22"/>
          <w:lang w:val="uk-UA" w:eastAsia="uk-UA"/>
        </w:rPr>
        <w:tab/>
      </w:r>
      <w:r w:rsidRPr="008C4492">
        <w:rPr>
          <w:noProof/>
          <w:lang w:val="uk-UA"/>
        </w:rPr>
        <w:t>Списання з Особового рахунку</w:t>
      </w:r>
      <w:r>
        <w:rPr>
          <w:noProof/>
        </w:rPr>
        <w:tab/>
      </w:r>
      <w:r>
        <w:rPr>
          <w:noProof/>
        </w:rPr>
        <w:fldChar w:fldCharType="begin"/>
      </w:r>
      <w:r>
        <w:rPr>
          <w:noProof/>
        </w:rPr>
        <w:instrText xml:space="preserve"> PAGEREF _Toc48080144 \h </w:instrText>
      </w:r>
      <w:r>
        <w:rPr>
          <w:noProof/>
        </w:rPr>
      </w:r>
      <w:r>
        <w:rPr>
          <w:noProof/>
        </w:rPr>
        <w:fldChar w:fldCharType="separate"/>
      </w:r>
      <w:r>
        <w:rPr>
          <w:noProof/>
        </w:rPr>
        <w:t>6</w:t>
      </w:r>
      <w:r>
        <w:rPr>
          <w:noProof/>
        </w:rPr>
        <w:fldChar w:fldCharType="end"/>
      </w:r>
    </w:p>
    <w:p w14:paraId="294364AD" w14:textId="2A7A76E4" w:rsidR="00DD2D51" w:rsidRDefault="00DD2D51">
      <w:pPr>
        <w:pStyle w:val="21"/>
        <w:tabs>
          <w:tab w:val="left" w:pos="720"/>
          <w:tab w:val="right" w:leader="dot" w:pos="10032"/>
        </w:tabs>
        <w:rPr>
          <w:rFonts w:eastAsiaTheme="minorEastAsia" w:cstheme="minorBidi"/>
          <w:smallCaps w:val="0"/>
          <w:noProof/>
          <w:sz w:val="22"/>
          <w:szCs w:val="22"/>
          <w:lang w:val="uk-UA" w:eastAsia="uk-UA"/>
        </w:rPr>
      </w:pPr>
      <w:r w:rsidRPr="008C4492">
        <w:rPr>
          <w:noProof/>
          <w:lang w:val="uk-UA"/>
        </w:rPr>
        <w:t>7.3</w:t>
      </w:r>
      <w:r>
        <w:rPr>
          <w:rFonts w:eastAsiaTheme="minorEastAsia" w:cstheme="minorBidi"/>
          <w:smallCaps w:val="0"/>
          <w:noProof/>
          <w:sz w:val="22"/>
          <w:szCs w:val="22"/>
          <w:lang w:val="uk-UA" w:eastAsia="uk-UA"/>
        </w:rPr>
        <w:tab/>
      </w:r>
      <w:r w:rsidRPr="008C4492">
        <w:rPr>
          <w:noProof/>
          <w:lang w:val="uk-UA"/>
        </w:rPr>
        <w:t>«Згорання» залишку Особового рахунку</w:t>
      </w:r>
      <w:r>
        <w:rPr>
          <w:noProof/>
        </w:rPr>
        <w:tab/>
      </w:r>
      <w:r>
        <w:rPr>
          <w:noProof/>
        </w:rPr>
        <w:fldChar w:fldCharType="begin"/>
      </w:r>
      <w:r>
        <w:rPr>
          <w:noProof/>
        </w:rPr>
        <w:instrText xml:space="preserve"> PAGEREF _Toc48080145 \h </w:instrText>
      </w:r>
      <w:r>
        <w:rPr>
          <w:noProof/>
        </w:rPr>
      </w:r>
      <w:r>
        <w:rPr>
          <w:noProof/>
        </w:rPr>
        <w:fldChar w:fldCharType="separate"/>
      </w:r>
      <w:r>
        <w:rPr>
          <w:noProof/>
        </w:rPr>
        <w:t>6</w:t>
      </w:r>
      <w:r>
        <w:rPr>
          <w:noProof/>
        </w:rPr>
        <w:fldChar w:fldCharType="end"/>
      </w:r>
    </w:p>
    <w:p w14:paraId="1979FAD8" w14:textId="7773E012" w:rsidR="00DD2D51" w:rsidRDefault="00DD2D51">
      <w:pPr>
        <w:pStyle w:val="21"/>
        <w:tabs>
          <w:tab w:val="left" w:pos="720"/>
          <w:tab w:val="right" w:leader="dot" w:pos="10032"/>
        </w:tabs>
        <w:rPr>
          <w:rFonts w:eastAsiaTheme="minorEastAsia" w:cstheme="minorBidi"/>
          <w:smallCaps w:val="0"/>
          <w:noProof/>
          <w:sz w:val="22"/>
          <w:szCs w:val="22"/>
          <w:lang w:val="uk-UA" w:eastAsia="uk-UA"/>
        </w:rPr>
      </w:pPr>
      <w:r w:rsidRPr="008C4492">
        <w:rPr>
          <w:noProof/>
          <w:lang w:val="uk-UA"/>
        </w:rPr>
        <w:t>7.4</w:t>
      </w:r>
      <w:r>
        <w:rPr>
          <w:rFonts w:eastAsiaTheme="minorEastAsia" w:cstheme="minorBidi"/>
          <w:smallCaps w:val="0"/>
          <w:noProof/>
          <w:sz w:val="22"/>
          <w:szCs w:val="22"/>
          <w:lang w:val="uk-UA" w:eastAsia="uk-UA"/>
        </w:rPr>
        <w:tab/>
      </w:r>
      <w:r w:rsidRPr="008C4492">
        <w:rPr>
          <w:noProof/>
          <w:lang w:val="uk-UA"/>
        </w:rPr>
        <w:t>Баланс Особового рахунку</w:t>
      </w:r>
      <w:r>
        <w:rPr>
          <w:noProof/>
        </w:rPr>
        <w:tab/>
      </w:r>
      <w:r>
        <w:rPr>
          <w:noProof/>
        </w:rPr>
        <w:fldChar w:fldCharType="begin"/>
      </w:r>
      <w:r>
        <w:rPr>
          <w:noProof/>
        </w:rPr>
        <w:instrText xml:space="preserve"> PAGEREF _Toc48080146 \h </w:instrText>
      </w:r>
      <w:r>
        <w:rPr>
          <w:noProof/>
        </w:rPr>
      </w:r>
      <w:r>
        <w:rPr>
          <w:noProof/>
        </w:rPr>
        <w:fldChar w:fldCharType="separate"/>
      </w:r>
      <w:r>
        <w:rPr>
          <w:noProof/>
        </w:rPr>
        <w:t>6</w:t>
      </w:r>
      <w:r>
        <w:rPr>
          <w:noProof/>
        </w:rPr>
        <w:fldChar w:fldCharType="end"/>
      </w:r>
    </w:p>
    <w:p w14:paraId="7798FA92" w14:textId="6BFEF8AE" w:rsidR="00DD2D51" w:rsidRDefault="00DD2D51">
      <w:pPr>
        <w:pStyle w:val="21"/>
        <w:tabs>
          <w:tab w:val="left" w:pos="720"/>
          <w:tab w:val="right" w:leader="dot" w:pos="10032"/>
        </w:tabs>
        <w:rPr>
          <w:rFonts w:eastAsiaTheme="minorEastAsia" w:cstheme="minorBidi"/>
          <w:smallCaps w:val="0"/>
          <w:noProof/>
          <w:sz w:val="22"/>
          <w:szCs w:val="22"/>
          <w:lang w:val="uk-UA" w:eastAsia="uk-UA"/>
        </w:rPr>
      </w:pPr>
      <w:r w:rsidRPr="008C4492">
        <w:rPr>
          <w:noProof/>
          <w:lang w:val="uk-UA"/>
        </w:rPr>
        <w:t>7.5</w:t>
      </w:r>
      <w:r>
        <w:rPr>
          <w:rFonts w:eastAsiaTheme="minorEastAsia" w:cstheme="minorBidi"/>
          <w:smallCaps w:val="0"/>
          <w:noProof/>
          <w:sz w:val="22"/>
          <w:szCs w:val="22"/>
          <w:lang w:val="uk-UA" w:eastAsia="uk-UA"/>
        </w:rPr>
        <w:tab/>
      </w:r>
      <w:r w:rsidRPr="008C4492">
        <w:rPr>
          <w:noProof/>
          <w:lang w:val="uk-UA"/>
        </w:rPr>
        <w:t>Позалімітні опції</w:t>
      </w:r>
      <w:r>
        <w:rPr>
          <w:noProof/>
        </w:rPr>
        <w:tab/>
      </w:r>
      <w:r>
        <w:rPr>
          <w:noProof/>
        </w:rPr>
        <w:fldChar w:fldCharType="begin"/>
      </w:r>
      <w:r>
        <w:rPr>
          <w:noProof/>
        </w:rPr>
        <w:instrText xml:space="preserve"> PAGEREF _Toc48080147 \h </w:instrText>
      </w:r>
      <w:r>
        <w:rPr>
          <w:noProof/>
        </w:rPr>
      </w:r>
      <w:r>
        <w:rPr>
          <w:noProof/>
        </w:rPr>
        <w:fldChar w:fldCharType="separate"/>
      </w:r>
      <w:r>
        <w:rPr>
          <w:noProof/>
        </w:rPr>
        <w:t>6</w:t>
      </w:r>
      <w:r>
        <w:rPr>
          <w:noProof/>
        </w:rPr>
        <w:fldChar w:fldCharType="end"/>
      </w:r>
    </w:p>
    <w:p w14:paraId="42D1A588" w14:textId="1FCE291E" w:rsidR="00DD2D51" w:rsidRDefault="00DD2D51">
      <w:pPr>
        <w:pStyle w:val="14"/>
        <w:tabs>
          <w:tab w:val="left" w:pos="480"/>
          <w:tab w:val="right" w:leader="dot" w:pos="10032"/>
        </w:tabs>
        <w:rPr>
          <w:rFonts w:eastAsiaTheme="minorEastAsia" w:cstheme="minorBidi"/>
          <w:b w:val="0"/>
          <w:bCs w:val="0"/>
          <w:caps w:val="0"/>
          <w:noProof/>
          <w:sz w:val="22"/>
          <w:szCs w:val="22"/>
          <w:lang w:val="uk-UA" w:eastAsia="uk-UA"/>
        </w:rPr>
      </w:pPr>
      <w:r w:rsidRPr="008C4492">
        <w:rPr>
          <w:noProof/>
          <w:lang w:val="uk-UA"/>
        </w:rPr>
        <w:t>8</w:t>
      </w:r>
      <w:r>
        <w:rPr>
          <w:rFonts w:eastAsiaTheme="minorEastAsia" w:cstheme="minorBidi"/>
          <w:b w:val="0"/>
          <w:bCs w:val="0"/>
          <w:caps w:val="0"/>
          <w:noProof/>
          <w:sz w:val="22"/>
          <w:szCs w:val="22"/>
          <w:lang w:val="uk-UA" w:eastAsia="uk-UA"/>
        </w:rPr>
        <w:tab/>
      </w:r>
      <w:r w:rsidRPr="008C4492">
        <w:rPr>
          <w:noProof/>
          <w:lang w:val="uk-UA"/>
        </w:rPr>
        <w:t>Прикінцеві положення</w:t>
      </w:r>
      <w:r>
        <w:rPr>
          <w:noProof/>
        </w:rPr>
        <w:tab/>
      </w:r>
      <w:r>
        <w:rPr>
          <w:noProof/>
        </w:rPr>
        <w:fldChar w:fldCharType="begin"/>
      </w:r>
      <w:r>
        <w:rPr>
          <w:noProof/>
        </w:rPr>
        <w:instrText xml:space="preserve"> PAGEREF _Toc48080148 \h </w:instrText>
      </w:r>
      <w:r>
        <w:rPr>
          <w:noProof/>
        </w:rPr>
      </w:r>
      <w:r>
        <w:rPr>
          <w:noProof/>
        </w:rPr>
        <w:fldChar w:fldCharType="separate"/>
      </w:r>
      <w:r>
        <w:rPr>
          <w:noProof/>
        </w:rPr>
        <w:t>7</w:t>
      </w:r>
      <w:r>
        <w:rPr>
          <w:noProof/>
        </w:rPr>
        <w:fldChar w:fldCharType="end"/>
      </w:r>
    </w:p>
    <w:p w14:paraId="6C856D09" w14:textId="7FC81ADC" w:rsidR="00E41B04" w:rsidRDefault="00203E23">
      <w:pPr>
        <w:spacing w:after="160" w:line="259" w:lineRule="auto"/>
        <w:jc w:val="left"/>
        <w:rPr>
          <w:rFonts w:ascii="Cambria" w:hAnsi="Cambria"/>
          <w:b/>
          <w:bCs/>
          <w:kern w:val="32"/>
          <w:sz w:val="32"/>
          <w:szCs w:val="32"/>
          <w:lang w:val="uk-UA"/>
        </w:rPr>
      </w:pPr>
      <w:r>
        <w:rPr>
          <w:lang w:val="uk-UA"/>
        </w:rPr>
        <w:fldChar w:fldCharType="end"/>
      </w:r>
      <w:r w:rsidR="00E41B04">
        <w:rPr>
          <w:lang w:val="uk-UA"/>
        </w:rPr>
        <w:br w:type="page"/>
      </w:r>
    </w:p>
    <w:p w14:paraId="55B4EA14" w14:textId="4B7ED3F9" w:rsidR="005D1AB7" w:rsidRDefault="00730539" w:rsidP="0080086B">
      <w:pPr>
        <w:pStyle w:val="1"/>
        <w:rPr>
          <w:lang w:val="uk-UA"/>
        </w:rPr>
      </w:pPr>
      <w:bookmarkStart w:id="16" w:name="_Toc48080120"/>
      <w:bookmarkEnd w:id="15"/>
      <w:r>
        <w:rPr>
          <w:lang w:val="uk-UA"/>
        </w:rPr>
        <w:lastRenderedPageBreak/>
        <w:t>Загальні положення</w:t>
      </w:r>
      <w:bookmarkEnd w:id="16"/>
    </w:p>
    <w:p w14:paraId="43289C9A" w14:textId="3FE9477A" w:rsidR="009F0E41" w:rsidRDefault="00730539" w:rsidP="005D1AB7">
      <w:pPr>
        <w:rPr>
          <w:lang w:val="uk-UA"/>
        </w:rPr>
      </w:pPr>
      <w:r>
        <w:rPr>
          <w:lang w:val="uk-UA"/>
        </w:rPr>
        <w:t>Ці правила</w:t>
      </w:r>
      <w:r w:rsidR="00243242">
        <w:rPr>
          <w:lang w:val="uk-UA"/>
        </w:rPr>
        <w:t>, які</w:t>
      </w:r>
      <w:r>
        <w:rPr>
          <w:lang w:val="uk-UA"/>
        </w:rPr>
        <w:t xml:space="preserve"> є невід’ємною частиною договору-оферти</w:t>
      </w:r>
      <w:r w:rsidR="00243242">
        <w:rPr>
          <w:lang w:val="uk-UA"/>
        </w:rPr>
        <w:t>,</w:t>
      </w:r>
      <w:r>
        <w:rPr>
          <w:lang w:val="uk-UA"/>
        </w:rPr>
        <w:t xml:space="preserve"> визначають порядок користування </w:t>
      </w:r>
      <w:r w:rsidR="00243242">
        <w:rPr>
          <w:lang w:val="uk-UA"/>
        </w:rPr>
        <w:t xml:space="preserve">програмною продукцією, в </w:t>
      </w:r>
      <w:proofErr w:type="spellStart"/>
      <w:r w:rsidR="00243242">
        <w:rPr>
          <w:lang w:val="uk-UA"/>
        </w:rPr>
        <w:t>т.ч</w:t>
      </w:r>
      <w:proofErr w:type="spellEnd"/>
      <w:r w:rsidR="00243242">
        <w:rPr>
          <w:lang w:val="uk-UA"/>
        </w:rPr>
        <w:t>. правила підключення до програмної продукції, умови та правила обліку Особового рахунку.</w:t>
      </w:r>
    </w:p>
    <w:p w14:paraId="7367EFC7" w14:textId="01AF443C" w:rsidR="00243242" w:rsidRDefault="00243242" w:rsidP="005D1AB7">
      <w:pPr>
        <w:rPr>
          <w:lang w:val="uk-UA"/>
        </w:rPr>
      </w:pPr>
      <w:r w:rsidRPr="00D369C2">
        <w:rPr>
          <w:lang w:val="uk-UA"/>
        </w:rPr>
        <w:t xml:space="preserve">Всі дії, які здійснює </w:t>
      </w:r>
      <w:r>
        <w:rPr>
          <w:lang w:val="uk-UA"/>
        </w:rPr>
        <w:t>учасник документообігу</w:t>
      </w:r>
      <w:r w:rsidRPr="00D369C2">
        <w:rPr>
          <w:lang w:val="uk-UA"/>
        </w:rPr>
        <w:t xml:space="preserve"> на платформі, повинні виконуватись у відповідності до Інструкцій по роботі з платформою (</w:t>
      </w:r>
      <w:hyperlink r:id="rId12" w:history="1">
        <w:r w:rsidR="00207CB9">
          <w:rPr>
            <w:rStyle w:val="a7"/>
          </w:rPr>
          <w:t>https://wiki.edi-n.com/uk/latest/</w:t>
        </w:r>
      </w:hyperlink>
      <w:r w:rsidRPr="00D369C2">
        <w:rPr>
          <w:lang w:val="uk-UA"/>
        </w:rPr>
        <w:t>).</w:t>
      </w:r>
    </w:p>
    <w:p w14:paraId="324C547E" w14:textId="77777777" w:rsidR="005D1AB7" w:rsidRPr="005F3640" w:rsidRDefault="00614356" w:rsidP="005D1AB7">
      <w:pPr>
        <w:pStyle w:val="1"/>
        <w:rPr>
          <w:lang w:val="uk-UA"/>
        </w:rPr>
      </w:pPr>
      <w:bookmarkStart w:id="17" w:name="_Toc508008758"/>
      <w:bookmarkStart w:id="18" w:name="_Toc48080121"/>
      <w:r w:rsidRPr="005F3640">
        <w:rPr>
          <w:lang w:val="uk-UA"/>
        </w:rPr>
        <w:t>Терміни та визначення</w:t>
      </w:r>
      <w:bookmarkEnd w:id="17"/>
      <w:bookmarkEnd w:id="18"/>
    </w:p>
    <w:p w14:paraId="645F243E" w14:textId="7C7CFB09" w:rsidR="00AE0AD0" w:rsidRDefault="00A54293" w:rsidP="00815191">
      <w:pPr>
        <w:pStyle w:val="aa"/>
        <w:numPr>
          <w:ilvl w:val="0"/>
          <w:numId w:val="3"/>
        </w:numPr>
        <w:rPr>
          <w:lang w:val="uk-UA"/>
        </w:rPr>
      </w:pPr>
      <w:r w:rsidRPr="00207CB9">
        <w:rPr>
          <w:b/>
          <w:bCs/>
          <w:lang w:val="uk-UA"/>
        </w:rPr>
        <w:t>КЕП</w:t>
      </w:r>
      <w:r>
        <w:rPr>
          <w:lang w:val="uk-UA"/>
        </w:rPr>
        <w:t xml:space="preserve"> – кваліфікований електронний підпис</w:t>
      </w:r>
      <w:r w:rsidR="00243242">
        <w:rPr>
          <w:lang w:val="uk-UA"/>
        </w:rPr>
        <w:t xml:space="preserve"> відповідно до чинного законодавства України</w:t>
      </w:r>
    </w:p>
    <w:p w14:paraId="5F4E5DDE" w14:textId="77777777" w:rsidR="00243242" w:rsidRDefault="00A54293" w:rsidP="00243242">
      <w:pPr>
        <w:pStyle w:val="aa"/>
        <w:numPr>
          <w:ilvl w:val="0"/>
          <w:numId w:val="3"/>
        </w:numPr>
        <w:rPr>
          <w:lang w:val="uk-UA"/>
        </w:rPr>
      </w:pPr>
      <w:r w:rsidRPr="00207CB9">
        <w:rPr>
          <w:b/>
          <w:bCs/>
          <w:lang w:val="uk-UA"/>
        </w:rPr>
        <w:t>Аккаунт</w:t>
      </w:r>
      <w:r>
        <w:rPr>
          <w:lang w:val="uk-UA"/>
        </w:rPr>
        <w:t xml:space="preserve"> – облікова бізнес-одиниця</w:t>
      </w:r>
      <w:r w:rsidR="00243242">
        <w:rPr>
          <w:lang w:val="uk-UA"/>
        </w:rPr>
        <w:t xml:space="preserve"> (юридична чи фізична особа Користувача)</w:t>
      </w:r>
      <w:r>
        <w:rPr>
          <w:lang w:val="uk-UA"/>
        </w:rPr>
        <w:t xml:space="preserve"> </w:t>
      </w:r>
      <w:r w:rsidR="00243242">
        <w:rPr>
          <w:lang w:val="uk-UA"/>
        </w:rPr>
        <w:t>від імені якої здійснюються взаємовідносини між Замовником та Виконавцем</w:t>
      </w:r>
      <w:bookmarkStart w:id="19" w:name="_Toc490469088"/>
    </w:p>
    <w:p w14:paraId="1EBA4A7B" w14:textId="42942535" w:rsidR="00243242" w:rsidRDefault="00243242" w:rsidP="00243242">
      <w:pPr>
        <w:pStyle w:val="aa"/>
        <w:numPr>
          <w:ilvl w:val="0"/>
          <w:numId w:val="3"/>
        </w:numPr>
        <w:rPr>
          <w:lang w:val="uk-UA"/>
        </w:rPr>
      </w:pPr>
      <w:r w:rsidRPr="00207CB9">
        <w:rPr>
          <w:b/>
          <w:bCs/>
          <w:lang w:val="uk-UA"/>
        </w:rPr>
        <w:t>Відвідувач</w:t>
      </w:r>
      <w:r w:rsidRPr="00243242">
        <w:rPr>
          <w:lang w:val="uk-UA"/>
        </w:rPr>
        <w:t xml:space="preserve"> – будь-яка особа має право користуватись відкритими інформаційними розділами </w:t>
      </w:r>
      <w:r>
        <w:rPr>
          <w:lang w:val="uk-UA"/>
        </w:rPr>
        <w:t>програмної продукції</w:t>
      </w:r>
      <w:r w:rsidRPr="00243242">
        <w:rPr>
          <w:lang w:val="uk-UA"/>
        </w:rPr>
        <w:t>, які доступні без реєстрації</w:t>
      </w:r>
    </w:p>
    <w:p w14:paraId="4F943EE5" w14:textId="08D773B2" w:rsidR="00207CB9" w:rsidRDefault="00207CB9" w:rsidP="00911B15">
      <w:pPr>
        <w:numPr>
          <w:ilvl w:val="0"/>
          <w:numId w:val="3"/>
        </w:numPr>
        <w:spacing w:after="160" w:line="259" w:lineRule="auto"/>
        <w:contextualSpacing/>
        <w:rPr>
          <w:lang w:val="uk-UA"/>
        </w:rPr>
      </w:pPr>
      <w:r w:rsidRPr="00207CB9">
        <w:rPr>
          <w:b/>
          <w:lang w:val="uk-UA"/>
        </w:rPr>
        <w:t xml:space="preserve">Користувач </w:t>
      </w:r>
      <w:r w:rsidRPr="00207CB9">
        <w:rPr>
          <w:lang w:val="uk-UA"/>
        </w:rPr>
        <w:t xml:space="preserve">– </w:t>
      </w:r>
      <w:r>
        <w:rPr>
          <w:lang w:val="uk-UA"/>
        </w:rPr>
        <w:t>відвідувач</w:t>
      </w:r>
      <w:r w:rsidRPr="00207CB9">
        <w:rPr>
          <w:lang w:val="uk-UA"/>
        </w:rPr>
        <w:t xml:space="preserve">, який пройшов реєстрацію на веб-сайті </w:t>
      </w:r>
      <w:r>
        <w:rPr>
          <w:lang w:val="uk-UA"/>
        </w:rPr>
        <w:t>Провайдера</w:t>
      </w:r>
      <w:r w:rsidRPr="00207CB9">
        <w:rPr>
          <w:lang w:val="uk-UA"/>
        </w:rPr>
        <w:t xml:space="preserve"> за посиланням </w:t>
      </w:r>
      <w:hyperlink r:id="rId13" w:history="1">
        <w:r w:rsidRPr="00207CB9">
          <w:rPr>
            <w:rStyle w:val="a7"/>
            <w:lang w:val="uk-UA"/>
          </w:rPr>
          <w:t>https://</w:t>
        </w:r>
        <w:proofErr w:type="spellStart"/>
        <w:r w:rsidRPr="00207CB9">
          <w:rPr>
            <w:rStyle w:val="a7"/>
            <w:lang w:val="en-US"/>
          </w:rPr>
          <w:t>edo</w:t>
        </w:r>
        <w:proofErr w:type="spellEnd"/>
        <w:r w:rsidRPr="00846A82">
          <w:rPr>
            <w:rStyle w:val="a7"/>
          </w:rPr>
          <w:t>-</w:t>
        </w:r>
        <w:r w:rsidRPr="00207CB9">
          <w:rPr>
            <w:rStyle w:val="a7"/>
            <w:lang w:val="en-US"/>
          </w:rPr>
          <w:t>v</w:t>
        </w:r>
        <w:r w:rsidRPr="00846A82">
          <w:rPr>
            <w:rStyle w:val="a7"/>
          </w:rPr>
          <w:t>2</w:t>
        </w:r>
        <w:r w:rsidRPr="00207CB9">
          <w:rPr>
            <w:rStyle w:val="a7"/>
            <w:lang w:val="uk-UA"/>
          </w:rPr>
          <w:t>.edi-n.com/</w:t>
        </w:r>
        <w:proofErr w:type="spellStart"/>
        <w:r w:rsidRPr="00207CB9">
          <w:rPr>
            <w:rStyle w:val="a7"/>
            <w:lang w:val="uk-UA"/>
          </w:rPr>
          <w:t>registration</w:t>
        </w:r>
        <w:proofErr w:type="spellEnd"/>
      </w:hyperlink>
      <w:r>
        <w:rPr>
          <w:lang w:val="uk-UA"/>
        </w:rPr>
        <w:t>, та авторизувався на платформі за допомогою логіну/паролю.</w:t>
      </w:r>
    </w:p>
    <w:p w14:paraId="48643F9D" w14:textId="55AB373F" w:rsidR="00243242" w:rsidRPr="00207CB9" w:rsidRDefault="00207CB9" w:rsidP="00911B15">
      <w:pPr>
        <w:numPr>
          <w:ilvl w:val="0"/>
          <w:numId w:val="3"/>
        </w:numPr>
        <w:spacing w:after="160" w:line="259" w:lineRule="auto"/>
        <w:contextualSpacing/>
        <w:rPr>
          <w:rStyle w:val="a7"/>
          <w:color w:val="auto"/>
          <w:u w:val="none"/>
          <w:lang w:val="uk-UA"/>
        </w:rPr>
      </w:pPr>
      <w:r w:rsidRPr="00207CB9">
        <w:rPr>
          <w:b/>
          <w:lang w:val="uk-UA"/>
        </w:rPr>
        <w:t>Оператор платформи</w:t>
      </w:r>
      <w:r>
        <w:rPr>
          <w:b/>
          <w:lang w:val="uk-UA"/>
        </w:rPr>
        <w:t xml:space="preserve"> (Провайдер)</w:t>
      </w:r>
      <w:r w:rsidRPr="00207CB9">
        <w:rPr>
          <w:lang w:val="uk-UA"/>
        </w:rPr>
        <w:t xml:space="preserve"> – Товариство з обмеженою відповідальністю «АТС», власник та адміністратор платформи. Сайт оператора – </w:t>
      </w:r>
      <w:hyperlink r:id="rId14" w:history="1">
        <w:r w:rsidRPr="00916C87">
          <w:rPr>
            <w:rStyle w:val="a7"/>
          </w:rPr>
          <w:t>https://edi-n.com/</w:t>
        </w:r>
      </w:hyperlink>
    </w:p>
    <w:p w14:paraId="22961EA1" w14:textId="5B1C720D" w:rsidR="00207CB9" w:rsidRDefault="00207CB9" w:rsidP="00207CB9">
      <w:pPr>
        <w:numPr>
          <w:ilvl w:val="0"/>
          <w:numId w:val="3"/>
        </w:numPr>
        <w:spacing w:after="160" w:line="259" w:lineRule="auto"/>
        <w:contextualSpacing/>
        <w:rPr>
          <w:lang w:val="uk-UA"/>
        </w:rPr>
      </w:pPr>
      <w:r>
        <w:rPr>
          <w:b/>
          <w:lang w:val="uk-UA"/>
        </w:rPr>
        <w:t xml:space="preserve">Компанія </w:t>
      </w:r>
      <w:r>
        <w:rPr>
          <w:lang w:val="uk-UA"/>
        </w:rPr>
        <w:t>– юридична чи фізична особа Користувача, яка використовує платформу.</w:t>
      </w:r>
    </w:p>
    <w:p w14:paraId="24735457" w14:textId="1476039A" w:rsidR="00207CB9" w:rsidRPr="00B404ED" w:rsidRDefault="00207CB9" w:rsidP="00911B15">
      <w:pPr>
        <w:numPr>
          <w:ilvl w:val="0"/>
          <w:numId w:val="3"/>
        </w:numPr>
        <w:spacing w:after="160" w:line="259" w:lineRule="auto"/>
        <w:contextualSpacing/>
        <w:rPr>
          <w:b/>
          <w:bCs/>
          <w:lang w:val="uk-UA"/>
        </w:rPr>
      </w:pPr>
      <w:r w:rsidRPr="00207CB9">
        <w:rPr>
          <w:b/>
          <w:bCs/>
          <w:lang w:val="en-US"/>
        </w:rPr>
        <w:t>GLN</w:t>
      </w:r>
      <w:r w:rsidRPr="00207CB9">
        <w:rPr>
          <w:b/>
          <w:bCs/>
          <w:lang w:val="uk-UA"/>
        </w:rPr>
        <w:t xml:space="preserve"> </w:t>
      </w:r>
      <w:r>
        <w:rPr>
          <w:lang w:val="uk-UA"/>
        </w:rPr>
        <w:t>– глобальний ідентифікатор місця знаходження, використовується для ідентифікації Користувача</w:t>
      </w:r>
    </w:p>
    <w:p w14:paraId="0E74F4D4" w14:textId="5D0BC1D1" w:rsidR="00B404ED" w:rsidRPr="00B404ED" w:rsidRDefault="00B404ED" w:rsidP="00911B15">
      <w:pPr>
        <w:numPr>
          <w:ilvl w:val="0"/>
          <w:numId w:val="3"/>
        </w:numPr>
        <w:spacing w:after="160" w:line="259" w:lineRule="auto"/>
        <w:contextualSpacing/>
        <w:rPr>
          <w:b/>
          <w:bCs/>
          <w:lang w:val="uk-UA"/>
        </w:rPr>
      </w:pPr>
      <w:r>
        <w:rPr>
          <w:b/>
          <w:bCs/>
          <w:lang w:val="uk-UA"/>
        </w:rPr>
        <w:t xml:space="preserve">Тариф, тарифний пакет </w:t>
      </w:r>
      <w:r>
        <w:rPr>
          <w:lang w:val="uk-UA"/>
        </w:rPr>
        <w:t>– набір опцій, сервісів, які обрав Користувач, для надання доступу</w:t>
      </w:r>
    </w:p>
    <w:p w14:paraId="27174B9D" w14:textId="29D0F491" w:rsidR="00B404ED" w:rsidRPr="00696744" w:rsidRDefault="00B404ED" w:rsidP="00911B15">
      <w:pPr>
        <w:numPr>
          <w:ilvl w:val="0"/>
          <w:numId w:val="3"/>
        </w:numPr>
        <w:spacing w:after="160" w:line="259" w:lineRule="auto"/>
        <w:contextualSpacing/>
        <w:rPr>
          <w:b/>
          <w:bCs/>
          <w:lang w:val="uk-UA"/>
        </w:rPr>
      </w:pPr>
      <w:r>
        <w:rPr>
          <w:b/>
          <w:bCs/>
          <w:lang w:val="uk-UA"/>
        </w:rPr>
        <w:t xml:space="preserve">Опція тарифу </w:t>
      </w:r>
      <w:r w:rsidR="00696744">
        <w:rPr>
          <w:lang w:val="uk-UA"/>
        </w:rPr>
        <w:t>– спеціальний параметр сервісу який визначає додаткові ліміти (обмеження) на використання сервісу. До опцій належать «кількість поставок», «кількість ЮЗД-операцій», «кількість користувачів» та ін.</w:t>
      </w:r>
    </w:p>
    <w:p w14:paraId="50433644" w14:textId="68C82E4D" w:rsidR="00696744" w:rsidRPr="00207CB9" w:rsidRDefault="00696744" w:rsidP="00911B15">
      <w:pPr>
        <w:numPr>
          <w:ilvl w:val="0"/>
          <w:numId w:val="3"/>
        </w:numPr>
        <w:spacing w:after="160" w:line="259" w:lineRule="auto"/>
        <w:contextualSpacing/>
        <w:rPr>
          <w:b/>
          <w:bCs/>
          <w:lang w:val="uk-UA"/>
        </w:rPr>
      </w:pPr>
      <w:r>
        <w:rPr>
          <w:b/>
          <w:bCs/>
          <w:lang w:val="uk-UA"/>
        </w:rPr>
        <w:t xml:space="preserve">Сервіс </w:t>
      </w:r>
      <w:r>
        <w:rPr>
          <w:lang w:val="uk-UA"/>
        </w:rPr>
        <w:t xml:space="preserve">– окремі функціональні можливості до яких надається доступ Користувачу. </w:t>
      </w:r>
    </w:p>
    <w:p w14:paraId="215A3653" w14:textId="77777777" w:rsidR="00207CB9" w:rsidRDefault="00207CB9" w:rsidP="00207CB9">
      <w:pPr>
        <w:pStyle w:val="1"/>
        <w:rPr>
          <w:lang w:val="uk-UA"/>
        </w:rPr>
      </w:pPr>
      <w:bookmarkStart w:id="20" w:name="_Toc48080122"/>
      <w:r>
        <w:rPr>
          <w:lang w:val="uk-UA"/>
        </w:rPr>
        <w:t>Підключення Користувача</w:t>
      </w:r>
      <w:bookmarkEnd w:id="20"/>
    </w:p>
    <w:p w14:paraId="1CE2C30E" w14:textId="568D5626" w:rsidR="00207CB9" w:rsidRPr="00207CB9" w:rsidRDefault="00207CB9" w:rsidP="00207CB9">
      <w:r>
        <w:rPr>
          <w:lang w:val="uk-UA"/>
        </w:rPr>
        <w:t>До початку використання платформи Відвідувач повинен:</w:t>
      </w:r>
    </w:p>
    <w:p w14:paraId="5CF51E5E" w14:textId="77777777" w:rsidR="00C30AAA" w:rsidRDefault="00C30AAA" w:rsidP="00C30AAA">
      <w:pPr>
        <w:numPr>
          <w:ilvl w:val="0"/>
          <w:numId w:val="37"/>
        </w:numPr>
        <w:spacing w:after="160" w:line="259" w:lineRule="auto"/>
        <w:contextualSpacing/>
        <w:rPr>
          <w:lang w:val="uk-UA"/>
        </w:rPr>
      </w:pPr>
      <w:r w:rsidRPr="00207CB9">
        <w:rPr>
          <w:lang w:val="uk-UA"/>
        </w:rPr>
        <w:t xml:space="preserve">Пройти реєстрацію за посиланням </w:t>
      </w:r>
      <w:hyperlink r:id="rId15" w:history="1">
        <w:r w:rsidRPr="00207CB9">
          <w:rPr>
            <w:rStyle w:val="a7"/>
            <w:lang w:val="uk-UA"/>
          </w:rPr>
          <w:t>https://</w:t>
        </w:r>
        <w:proofErr w:type="spellStart"/>
        <w:r w:rsidRPr="00207CB9">
          <w:rPr>
            <w:rStyle w:val="a7"/>
            <w:lang w:val="en-US"/>
          </w:rPr>
          <w:t>edo</w:t>
        </w:r>
        <w:proofErr w:type="spellEnd"/>
        <w:r w:rsidRPr="00846A82">
          <w:rPr>
            <w:rStyle w:val="a7"/>
          </w:rPr>
          <w:t>-</w:t>
        </w:r>
        <w:r w:rsidRPr="00207CB9">
          <w:rPr>
            <w:rStyle w:val="a7"/>
            <w:lang w:val="en-US"/>
          </w:rPr>
          <w:t>v</w:t>
        </w:r>
        <w:r w:rsidRPr="00846A82">
          <w:rPr>
            <w:rStyle w:val="a7"/>
          </w:rPr>
          <w:t>2</w:t>
        </w:r>
        <w:r w:rsidRPr="00207CB9">
          <w:rPr>
            <w:rStyle w:val="a7"/>
            <w:lang w:val="uk-UA"/>
          </w:rPr>
          <w:t>.edi-n.com/</w:t>
        </w:r>
        <w:proofErr w:type="spellStart"/>
        <w:r w:rsidRPr="00207CB9">
          <w:rPr>
            <w:rStyle w:val="a7"/>
            <w:lang w:val="uk-UA"/>
          </w:rPr>
          <w:t>registration</w:t>
        </w:r>
        <w:proofErr w:type="spellEnd"/>
      </w:hyperlink>
      <w:r>
        <w:rPr>
          <w:lang w:val="uk-UA"/>
        </w:rPr>
        <w:t>. Реєстрація вважається завершеною після введення паролю.</w:t>
      </w:r>
    </w:p>
    <w:p w14:paraId="22E5EDA6" w14:textId="77777777" w:rsidR="00207CB9" w:rsidRDefault="00207CB9" w:rsidP="00207CB9">
      <w:pPr>
        <w:numPr>
          <w:ilvl w:val="0"/>
          <w:numId w:val="37"/>
        </w:numPr>
        <w:spacing w:after="160" w:line="259" w:lineRule="auto"/>
        <w:contextualSpacing/>
        <w:rPr>
          <w:lang w:val="uk-UA"/>
        </w:rPr>
      </w:pPr>
      <w:r w:rsidRPr="004B34E1">
        <w:rPr>
          <w:lang w:val="uk-UA"/>
        </w:rPr>
        <w:t>Мати дійсний до використання кваліфікований сертифікат електронного ключа, який виданий кваліфікованим надавачем електронних довірчих послуг (далі - кваліфікований надавач) відповідно до законодавства України;</w:t>
      </w:r>
    </w:p>
    <w:p w14:paraId="612FF9F8" w14:textId="17706F67" w:rsidR="00C30AAA" w:rsidRDefault="00C30AAA" w:rsidP="00C30AAA">
      <w:pPr>
        <w:numPr>
          <w:ilvl w:val="0"/>
          <w:numId w:val="37"/>
        </w:numPr>
        <w:spacing w:after="160" w:line="259" w:lineRule="auto"/>
        <w:contextualSpacing/>
        <w:rPr>
          <w:lang w:val="uk-UA"/>
        </w:rPr>
      </w:pPr>
      <w:r>
        <w:rPr>
          <w:lang w:val="uk-UA"/>
        </w:rPr>
        <w:t>Створити аккаунт та заповнити дані аккаунту, використовуючи відповідну форму та інструменти платформи. Аккаунт можна створити за наступними варіантами:</w:t>
      </w:r>
    </w:p>
    <w:p w14:paraId="55D51B6C" w14:textId="1E13C545" w:rsidR="00C30AAA" w:rsidRDefault="00C30AAA" w:rsidP="00C30AAA">
      <w:pPr>
        <w:numPr>
          <w:ilvl w:val="1"/>
          <w:numId w:val="37"/>
        </w:numPr>
        <w:spacing w:after="160" w:line="259" w:lineRule="auto"/>
        <w:contextualSpacing/>
        <w:rPr>
          <w:lang w:val="uk-UA"/>
        </w:rPr>
      </w:pPr>
      <w:r>
        <w:rPr>
          <w:lang w:val="uk-UA"/>
        </w:rPr>
        <w:t>З використанням КЕП. В цьому разі в аккаунт записуються дані отримані з відкритого сертифікату електронного ключа. Аккаунт автоматично підтверджується.</w:t>
      </w:r>
    </w:p>
    <w:p w14:paraId="65F916AF" w14:textId="30347336" w:rsidR="00C30AAA" w:rsidRDefault="00C30AAA" w:rsidP="00C30AAA">
      <w:pPr>
        <w:numPr>
          <w:ilvl w:val="1"/>
          <w:numId w:val="37"/>
        </w:numPr>
        <w:spacing w:after="160" w:line="259" w:lineRule="auto"/>
        <w:contextualSpacing/>
        <w:rPr>
          <w:lang w:val="uk-UA"/>
        </w:rPr>
      </w:pPr>
      <w:r>
        <w:rPr>
          <w:lang w:val="uk-UA"/>
        </w:rPr>
        <w:t>Без використання КЕП. В цьому разі данні в аккаунт Користувач вносить самостійно. Після заповнення форми аккаунту, надсилається запит до Провайдера на перевірку даних та підтвердження аккаунту. До підтвердження аккаунту з боку Провайдера, Користувачу доступ не надається.</w:t>
      </w:r>
    </w:p>
    <w:p w14:paraId="0257B360" w14:textId="77777777" w:rsidR="00911B15" w:rsidRDefault="00C30AAA" w:rsidP="00C30AAA">
      <w:pPr>
        <w:numPr>
          <w:ilvl w:val="0"/>
          <w:numId w:val="37"/>
        </w:numPr>
        <w:spacing w:after="160" w:line="259" w:lineRule="auto"/>
        <w:contextualSpacing/>
        <w:rPr>
          <w:lang w:val="uk-UA"/>
        </w:rPr>
      </w:pPr>
      <w:r>
        <w:rPr>
          <w:lang w:val="uk-UA"/>
        </w:rPr>
        <w:t xml:space="preserve">У процесі створення Аккаунту </w:t>
      </w:r>
      <w:r w:rsidR="00911B15">
        <w:rPr>
          <w:lang w:val="uk-UA"/>
        </w:rPr>
        <w:t>необхідно:</w:t>
      </w:r>
    </w:p>
    <w:p w14:paraId="1E9EFBB2" w14:textId="0200F91E" w:rsidR="00911B15" w:rsidRDefault="00911B15" w:rsidP="00911B15">
      <w:pPr>
        <w:numPr>
          <w:ilvl w:val="1"/>
          <w:numId w:val="37"/>
        </w:numPr>
        <w:spacing w:after="160" w:line="259" w:lineRule="auto"/>
        <w:contextualSpacing/>
        <w:rPr>
          <w:lang w:val="uk-UA"/>
        </w:rPr>
      </w:pPr>
      <w:r>
        <w:rPr>
          <w:lang w:val="uk-UA"/>
        </w:rPr>
        <w:t>Ознайомитись з договором-офертою, прийняти її та дотримуватись під час використання платформи</w:t>
      </w:r>
    </w:p>
    <w:p w14:paraId="2A5ECE32" w14:textId="79892D62" w:rsidR="00C30AAA" w:rsidRDefault="00C30AAA" w:rsidP="00911B15">
      <w:pPr>
        <w:numPr>
          <w:ilvl w:val="1"/>
          <w:numId w:val="37"/>
        </w:numPr>
        <w:spacing w:after="160" w:line="259" w:lineRule="auto"/>
        <w:contextualSpacing/>
        <w:rPr>
          <w:lang w:val="uk-UA"/>
        </w:rPr>
      </w:pPr>
      <w:r>
        <w:rPr>
          <w:lang w:val="uk-UA"/>
        </w:rPr>
        <w:lastRenderedPageBreak/>
        <w:t>Ознайомитись з цими Правилами, прийняти їх та дотримуватись під час використання платформи</w:t>
      </w:r>
    </w:p>
    <w:p w14:paraId="12191355" w14:textId="77777777" w:rsidR="00C30AAA" w:rsidRDefault="00C30AAA" w:rsidP="00911B15">
      <w:pPr>
        <w:numPr>
          <w:ilvl w:val="1"/>
          <w:numId w:val="37"/>
        </w:numPr>
        <w:spacing w:after="160" w:line="259" w:lineRule="auto"/>
        <w:contextualSpacing/>
        <w:rPr>
          <w:lang w:val="uk-UA"/>
        </w:rPr>
      </w:pPr>
      <w:r>
        <w:rPr>
          <w:lang w:val="uk-UA"/>
        </w:rPr>
        <w:t>Ознайомитись з Політикою конфіденційності, прийняти її та дотримуватись під час використання платформи</w:t>
      </w:r>
    </w:p>
    <w:p w14:paraId="6734B7B4" w14:textId="03F737D2" w:rsidR="00C30AAA" w:rsidRDefault="00911B15" w:rsidP="00C30AAA">
      <w:pPr>
        <w:numPr>
          <w:ilvl w:val="0"/>
          <w:numId w:val="37"/>
        </w:numPr>
        <w:spacing w:after="160" w:line="259" w:lineRule="auto"/>
        <w:contextualSpacing/>
        <w:rPr>
          <w:lang w:val="uk-UA"/>
        </w:rPr>
      </w:pPr>
      <w:r>
        <w:rPr>
          <w:lang w:val="uk-UA"/>
        </w:rPr>
        <w:t>Обрати тарифний пакет та поповнити Особовий рахунок на суму не менше суми обраного тарифного пакету</w:t>
      </w:r>
    </w:p>
    <w:p w14:paraId="303656EE" w14:textId="77777777" w:rsidR="00911B15" w:rsidRDefault="00911B15" w:rsidP="00911B15">
      <w:pPr>
        <w:pStyle w:val="1"/>
        <w:rPr>
          <w:lang w:val="uk-UA"/>
        </w:rPr>
      </w:pPr>
      <w:bookmarkStart w:id="21" w:name="_Toc48080123"/>
      <w:r>
        <w:rPr>
          <w:lang w:val="uk-UA"/>
        </w:rPr>
        <w:t>Порядок використання платформи</w:t>
      </w:r>
      <w:bookmarkEnd w:id="21"/>
    </w:p>
    <w:p w14:paraId="2FB1C11A" w14:textId="13A6057B" w:rsidR="00911B15" w:rsidRDefault="00911B15" w:rsidP="00911B15">
      <w:pPr>
        <w:pStyle w:val="2"/>
        <w:rPr>
          <w:lang w:val="uk-UA"/>
        </w:rPr>
      </w:pPr>
      <w:bookmarkStart w:id="22" w:name="_Toc48080124"/>
      <w:r>
        <w:rPr>
          <w:lang w:val="uk-UA"/>
        </w:rPr>
        <w:t>Передумови для початку користування платформою та її сервісами</w:t>
      </w:r>
      <w:bookmarkEnd w:id="22"/>
    </w:p>
    <w:p w14:paraId="5149D7B7" w14:textId="0578EB29" w:rsidR="00911B15" w:rsidRDefault="00911B15" w:rsidP="00911B15">
      <w:pPr>
        <w:rPr>
          <w:lang w:val="uk-UA"/>
        </w:rPr>
      </w:pPr>
      <w:r w:rsidRPr="00E852F5">
        <w:rPr>
          <w:lang w:val="uk-UA"/>
        </w:rPr>
        <w:t>До поча</w:t>
      </w:r>
      <w:r>
        <w:rPr>
          <w:lang w:val="uk-UA"/>
        </w:rPr>
        <w:t>тку роботи у сервісах «</w:t>
      </w:r>
      <w:r>
        <w:rPr>
          <w:lang w:val="en-US"/>
        </w:rPr>
        <w:t>EDI</w:t>
      </w:r>
      <w:r w:rsidRPr="00911B15">
        <w:t>+</w:t>
      </w:r>
      <w:r>
        <w:rPr>
          <w:lang w:val="uk-UA"/>
        </w:rPr>
        <w:t>ЮЗД», «Е-Специфікація», «Е-Сертифікати», «</w:t>
      </w:r>
      <w:proofErr w:type="spellStart"/>
      <w:r>
        <w:rPr>
          <w:lang w:val="uk-UA"/>
        </w:rPr>
        <w:t>Дистриб’юшин</w:t>
      </w:r>
      <w:proofErr w:type="spellEnd"/>
      <w:r>
        <w:rPr>
          <w:lang w:val="uk-UA"/>
        </w:rPr>
        <w:t xml:space="preserve"> (Виробник, Дистриб’ютор)», «Товарний довідник»:</w:t>
      </w:r>
    </w:p>
    <w:p w14:paraId="222E37CD" w14:textId="6CF1A3B1" w:rsidR="00911B15" w:rsidRDefault="00911B15" w:rsidP="00911B15">
      <w:pPr>
        <w:numPr>
          <w:ilvl w:val="0"/>
          <w:numId w:val="38"/>
        </w:numPr>
        <w:spacing w:after="160" w:line="259" w:lineRule="auto"/>
        <w:contextualSpacing/>
        <w:rPr>
          <w:lang w:val="uk-UA"/>
        </w:rPr>
      </w:pPr>
      <w:r>
        <w:rPr>
          <w:lang w:val="uk-UA"/>
        </w:rPr>
        <w:t xml:space="preserve">Користувачу необхідно створити та/або ввести існуючий </w:t>
      </w:r>
      <w:r>
        <w:rPr>
          <w:lang w:val="en-US"/>
        </w:rPr>
        <w:t>GLN</w:t>
      </w:r>
      <w:r w:rsidRPr="00911B15">
        <w:t xml:space="preserve"> </w:t>
      </w:r>
      <w:r>
        <w:rPr>
          <w:lang w:val="uk-UA"/>
        </w:rPr>
        <w:t>відповідно до інструкції «Створення</w:t>
      </w:r>
      <w:r w:rsidRPr="00911B15">
        <w:t xml:space="preserve"> </w:t>
      </w:r>
      <w:r>
        <w:rPr>
          <w:lang w:val="en-US"/>
        </w:rPr>
        <w:t>GLN</w:t>
      </w:r>
      <w:r>
        <w:t>»</w:t>
      </w:r>
    </w:p>
    <w:p w14:paraId="6A78218A" w14:textId="5418B3D2" w:rsidR="00911B15" w:rsidRDefault="00911B15" w:rsidP="00911B15">
      <w:pPr>
        <w:numPr>
          <w:ilvl w:val="0"/>
          <w:numId w:val="38"/>
        </w:numPr>
        <w:spacing w:after="160" w:line="259" w:lineRule="auto"/>
        <w:contextualSpacing/>
        <w:rPr>
          <w:lang w:val="uk-UA"/>
        </w:rPr>
      </w:pPr>
      <w:r>
        <w:rPr>
          <w:lang w:val="uk-UA"/>
        </w:rPr>
        <w:t>Підключитися до однієї чи декількох мереж або підключити своїх постачальників (контрагентів)</w:t>
      </w:r>
    </w:p>
    <w:p w14:paraId="5EC28F4B" w14:textId="08488435" w:rsidR="00911B15" w:rsidRDefault="00911B15" w:rsidP="00911B15">
      <w:pPr>
        <w:numPr>
          <w:ilvl w:val="0"/>
          <w:numId w:val="38"/>
        </w:numPr>
        <w:spacing w:after="160" w:line="259" w:lineRule="auto"/>
        <w:contextualSpacing/>
        <w:rPr>
          <w:lang w:val="uk-UA"/>
        </w:rPr>
      </w:pPr>
      <w:r>
        <w:rPr>
          <w:lang w:val="uk-UA"/>
        </w:rPr>
        <w:t>Користувачу, за необхідності, потрібно додати своїх співробітників, надати їм відповідні повноваження. Додавання співробітників, керування повноваженнями виконується у відповідності до інструкцій</w:t>
      </w:r>
    </w:p>
    <w:p w14:paraId="2BB40341" w14:textId="107477F4" w:rsidR="00911B15" w:rsidRDefault="00911B15" w:rsidP="00911B15">
      <w:pPr>
        <w:rPr>
          <w:lang w:val="uk-UA"/>
        </w:rPr>
      </w:pPr>
      <w:r w:rsidRPr="00E852F5">
        <w:rPr>
          <w:lang w:val="uk-UA"/>
        </w:rPr>
        <w:t>До поча</w:t>
      </w:r>
      <w:r>
        <w:rPr>
          <w:lang w:val="uk-UA"/>
        </w:rPr>
        <w:t>тку роботи у сервісах «</w:t>
      </w:r>
      <w:proofErr w:type="spellStart"/>
      <w:r>
        <w:rPr>
          <w:lang w:val="uk-UA"/>
        </w:rPr>
        <w:t>еТТН</w:t>
      </w:r>
      <w:proofErr w:type="spellEnd"/>
      <w:r>
        <w:rPr>
          <w:lang w:val="uk-UA"/>
        </w:rPr>
        <w:t>», «Е-Тендери», «</w:t>
      </w:r>
      <w:proofErr w:type="spellStart"/>
      <w:r>
        <w:rPr>
          <w:lang w:val="uk-UA"/>
        </w:rPr>
        <w:t>ПростоДок</w:t>
      </w:r>
      <w:proofErr w:type="spellEnd"/>
      <w:r>
        <w:rPr>
          <w:lang w:val="uk-UA"/>
        </w:rPr>
        <w:t>»:</w:t>
      </w:r>
    </w:p>
    <w:p w14:paraId="33ED9D72" w14:textId="08D69511" w:rsidR="00911B15" w:rsidRDefault="00911B15" w:rsidP="00911B15">
      <w:pPr>
        <w:numPr>
          <w:ilvl w:val="0"/>
          <w:numId w:val="38"/>
        </w:numPr>
        <w:spacing w:after="160" w:line="259" w:lineRule="auto"/>
        <w:contextualSpacing/>
        <w:rPr>
          <w:lang w:val="uk-UA"/>
        </w:rPr>
      </w:pPr>
      <w:r>
        <w:rPr>
          <w:lang w:val="uk-UA"/>
        </w:rPr>
        <w:t>Користувачу необхідно створити</w:t>
      </w:r>
      <w:r w:rsidR="006435F9">
        <w:rPr>
          <w:lang w:val="uk-UA"/>
        </w:rPr>
        <w:t xml:space="preserve"> Компанію. При створенні аккаунту автоматично створюється компанія.</w:t>
      </w:r>
    </w:p>
    <w:p w14:paraId="395A44C6" w14:textId="77777777" w:rsidR="00911B15" w:rsidRDefault="00911B15" w:rsidP="00911B15">
      <w:pPr>
        <w:numPr>
          <w:ilvl w:val="0"/>
          <w:numId w:val="38"/>
        </w:numPr>
        <w:spacing w:after="160" w:line="259" w:lineRule="auto"/>
        <w:contextualSpacing/>
        <w:rPr>
          <w:lang w:val="uk-UA"/>
        </w:rPr>
      </w:pPr>
      <w:r>
        <w:rPr>
          <w:lang w:val="uk-UA"/>
        </w:rPr>
        <w:t>Користувачу, за необхідності, потрібно додати своїх співробітників, надати їм відповідні повноваження. Додавання співробітників, керування повноваженнями виконується у відповідності до інструкцій</w:t>
      </w:r>
    </w:p>
    <w:p w14:paraId="7D9A24AA" w14:textId="77777777" w:rsidR="00911B15" w:rsidRPr="00071A30" w:rsidRDefault="00911B15" w:rsidP="00911B15">
      <w:pPr>
        <w:pStyle w:val="2"/>
        <w:rPr>
          <w:lang w:val="uk-UA"/>
        </w:rPr>
      </w:pPr>
      <w:bookmarkStart w:id="23" w:name="_Toc48080125"/>
      <w:r>
        <w:rPr>
          <w:lang w:val="uk-UA"/>
        </w:rPr>
        <w:t>Обов’язкові дії для початку роботи на платформі</w:t>
      </w:r>
      <w:bookmarkEnd w:id="23"/>
    </w:p>
    <w:p w14:paraId="1D7D8353" w14:textId="3A6543CF" w:rsidR="00911B15" w:rsidRDefault="00911B15" w:rsidP="00911B15">
      <w:pPr>
        <w:rPr>
          <w:lang w:val="uk-UA"/>
        </w:rPr>
      </w:pPr>
      <w:r w:rsidRPr="00071A30">
        <w:rPr>
          <w:lang w:val="uk-UA"/>
        </w:rPr>
        <w:t xml:space="preserve">Використовувати </w:t>
      </w:r>
      <w:r>
        <w:rPr>
          <w:lang w:val="uk-UA"/>
        </w:rPr>
        <w:t xml:space="preserve">можливості платформи можуть тільки авторизовані Користувачі. Для авторизації Користувачу </w:t>
      </w:r>
      <w:r w:rsidRPr="00E852F5">
        <w:rPr>
          <w:lang w:val="uk-UA"/>
        </w:rPr>
        <w:t xml:space="preserve">потрібно </w:t>
      </w:r>
      <w:r>
        <w:rPr>
          <w:lang w:val="uk-UA"/>
        </w:rPr>
        <w:t xml:space="preserve">перейти </w:t>
      </w:r>
      <w:r w:rsidRPr="00E852F5">
        <w:rPr>
          <w:lang w:val="uk-UA"/>
        </w:rPr>
        <w:t xml:space="preserve">за </w:t>
      </w:r>
      <w:r>
        <w:rPr>
          <w:lang w:val="uk-UA"/>
        </w:rPr>
        <w:t>посиланням</w:t>
      </w:r>
      <w:r w:rsidRPr="00E852F5">
        <w:rPr>
          <w:lang w:val="uk-UA"/>
        </w:rPr>
        <w:t xml:space="preserve"> </w:t>
      </w:r>
      <w:hyperlink r:id="rId16" w:history="1">
        <w:r w:rsidR="006435F9" w:rsidRPr="00846A82">
          <w:rPr>
            <w:rStyle w:val="a7"/>
            <w:lang w:val="uk-UA"/>
          </w:rPr>
          <w:t>https://</w:t>
        </w:r>
        <w:proofErr w:type="spellStart"/>
        <w:r w:rsidR="006435F9" w:rsidRPr="00846A82">
          <w:rPr>
            <w:rStyle w:val="a7"/>
            <w:lang w:val="en-US"/>
          </w:rPr>
          <w:t>edo</w:t>
        </w:r>
        <w:proofErr w:type="spellEnd"/>
        <w:r w:rsidR="006435F9" w:rsidRPr="00846A82">
          <w:rPr>
            <w:rStyle w:val="a7"/>
          </w:rPr>
          <w:t>-</w:t>
        </w:r>
        <w:r w:rsidR="006435F9" w:rsidRPr="00846A82">
          <w:rPr>
            <w:rStyle w:val="a7"/>
            <w:lang w:val="en-US"/>
          </w:rPr>
          <w:t>v</w:t>
        </w:r>
        <w:r w:rsidR="006435F9" w:rsidRPr="006435F9">
          <w:rPr>
            <w:rStyle w:val="a7"/>
          </w:rPr>
          <w:t>2</w:t>
        </w:r>
        <w:r w:rsidR="006435F9" w:rsidRPr="00846A82">
          <w:rPr>
            <w:rStyle w:val="a7"/>
            <w:lang w:val="uk-UA"/>
          </w:rPr>
          <w:t>.edi-n.com/</w:t>
        </w:r>
        <w:proofErr w:type="spellStart"/>
        <w:r w:rsidR="006435F9" w:rsidRPr="00846A82">
          <w:rPr>
            <w:rStyle w:val="a7"/>
            <w:lang w:val="uk-UA"/>
          </w:rPr>
          <w:t>auth</w:t>
        </w:r>
        <w:proofErr w:type="spellEnd"/>
      </w:hyperlink>
      <w:r>
        <w:rPr>
          <w:lang w:val="uk-UA"/>
        </w:rPr>
        <w:t>. На формі авторизації вказати</w:t>
      </w:r>
      <w:r w:rsidRPr="00E852F5">
        <w:rPr>
          <w:lang w:val="uk-UA"/>
        </w:rPr>
        <w:t xml:space="preserve"> свій логін та пароль, які Користувач отримав</w:t>
      </w:r>
      <w:r w:rsidR="006435F9">
        <w:rPr>
          <w:lang w:val="uk-UA"/>
        </w:rPr>
        <w:t>/створив</w:t>
      </w:r>
      <w:r w:rsidRPr="00E852F5">
        <w:rPr>
          <w:lang w:val="uk-UA"/>
        </w:rPr>
        <w:t xml:space="preserve"> під</w:t>
      </w:r>
      <w:r>
        <w:rPr>
          <w:lang w:val="uk-UA"/>
        </w:rPr>
        <w:t xml:space="preserve"> </w:t>
      </w:r>
      <w:r w:rsidRPr="00E852F5">
        <w:rPr>
          <w:lang w:val="uk-UA"/>
        </w:rPr>
        <w:t>час реєстрації.</w:t>
      </w:r>
    </w:p>
    <w:p w14:paraId="3CB5C46B" w14:textId="071A8348" w:rsidR="00911B15" w:rsidRDefault="00911B15" w:rsidP="00911B15">
      <w:pPr>
        <w:pStyle w:val="2"/>
        <w:rPr>
          <w:lang w:val="uk-UA"/>
        </w:rPr>
      </w:pPr>
      <w:bookmarkStart w:id="24" w:name="_Toc48080126"/>
      <w:r>
        <w:rPr>
          <w:lang w:val="uk-UA"/>
        </w:rPr>
        <w:t xml:space="preserve">Процес </w:t>
      </w:r>
      <w:r w:rsidR="006435F9">
        <w:rPr>
          <w:lang w:val="uk-UA"/>
        </w:rPr>
        <w:t>роботи з платформою та сервісами</w:t>
      </w:r>
      <w:bookmarkEnd w:id="24"/>
    </w:p>
    <w:p w14:paraId="1F2B0E0A" w14:textId="52075337" w:rsidR="006435F9" w:rsidRDefault="006435F9" w:rsidP="006435F9">
      <w:pPr>
        <w:rPr>
          <w:lang w:val="uk-UA"/>
        </w:rPr>
      </w:pPr>
      <w:r>
        <w:rPr>
          <w:lang w:val="uk-UA"/>
        </w:rPr>
        <w:t xml:space="preserve">Процес роботи з платформою включає в себе створення, відправлення, отримання, підписання, опрацювання (відхилення, прийняття, підписання у відповідь, відмова від підписання, </w:t>
      </w:r>
      <w:r w:rsidR="00BC03AE">
        <w:rPr>
          <w:lang w:val="uk-UA"/>
        </w:rPr>
        <w:t>друг, вивантаження, перегляд та ін.)</w:t>
      </w:r>
      <w:r>
        <w:rPr>
          <w:lang w:val="uk-UA"/>
        </w:rPr>
        <w:t xml:space="preserve"> документів. </w:t>
      </w:r>
    </w:p>
    <w:p w14:paraId="56D66D27" w14:textId="2DD9AA88" w:rsidR="006435F9" w:rsidRDefault="00BC03AE" w:rsidP="006435F9">
      <w:pPr>
        <w:rPr>
          <w:lang w:val="uk-UA"/>
        </w:rPr>
      </w:pPr>
      <w:r>
        <w:rPr>
          <w:lang w:val="uk-UA"/>
        </w:rPr>
        <w:t xml:space="preserve">Порядок роботи з кожним з сервісів описано у відповідних розділах інструкцій, що знаходяться за посиланням </w:t>
      </w:r>
      <w:hyperlink r:id="rId17" w:history="1">
        <w:r>
          <w:rPr>
            <w:rStyle w:val="a7"/>
          </w:rPr>
          <w:t>https://wiki.edi-n.com/uk/latest/</w:t>
        </w:r>
      </w:hyperlink>
    </w:p>
    <w:p w14:paraId="2C537457" w14:textId="77777777" w:rsidR="00911B15" w:rsidRDefault="00911B15" w:rsidP="00911B15">
      <w:pPr>
        <w:pStyle w:val="2"/>
        <w:rPr>
          <w:lang w:val="uk-UA"/>
        </w:rPr>
      </w:pPr>
      <w:bookmarkStart w:id="25" w:name="_Toc48080127"/>
      <w:r>
        <w:rPr>
          <w:lang w:val="uk-UA"/>
        </w:rPr>
        <w:t>Додаткові можливості та функції</w:t>
      </w:r>
      <w:bookmarkEnd w:id="25"/>
    </w:p>
    <w:p w14:paraId="18A2F7DD" w14:textId="1FD93A26" w:rsidR="00911B15" w:rsidRDefault="00911B15" w:rsidP="00911B15">
      <w:pPr>
        <w:rPr>
          <w:lang w:val="uk-UA"/>
        </w:rPr>
      </w:pPr>
      <w:r>
        <w:rPr>
          <w:lang w:val="uk-UA"/>
        </w:rPr>
        <w:t>До додаткових можливостей та функці</w:t>
      </w:r>
      <w:r w:rsidR="00BC03AE">
        <w:rPr>
          <w:lang w:val="uk-UA"/>
        </w:rPr>
        <w:t>й</w:t>
      </w:r>
      <w:r>
        <w:rPr>
          <w:lang w:val="uk-UA"/>
        </w:rPr>
        <w:t xml:space="preserve"> належать:</w:t>
      </w:r>
    </w:p>
    <w:p w14:paraId="3F0B8CFC" w14:textId="1980B583" w:rsidR="00911B15" w:rsidRDefault="00911B15" w:rsidP="00911B15">
      <w:pPr>
        <w:numPr>
          <w:ilvl w:val="0"/>
          <w:numId w:val="40"/>
        </w:numPr>
        <w:spacing w:after="160" w:line="259" w:lineRule="auto"/>
        <w:contextualSpacing/>
        <w:rPr>
          <w:lang w:val="uk-UA"/>
        </w:rPr>
      </w:pPr>
      <w:r>
        <w:rPr>
          <w:lang w:val="uk-UA"/>
        </w:rPr>
        <w:t>Пошук</w:t>
      </w:r>
    </w:p>
    <w:p w14:paraId="392C8620" w14:textId="0DCB5DEA" w:rsidR="00911B15" w:rsidRDefault="00BC03AE" w:rsidP="00911B15">
      <w:pPr>
        <w:numPr>
          <w:ilvl w:val="0"/>
          <w:numId w:val="40"/>
        </w:numPr>
        <w:spacing w:after="160" w:line="259" w:lineRule="auto"/>
        <w:contextualSpacing/>
        <w:rPr>
          <w:lang w:val="uk-UA"/>
        </w:rPr>
      </w:pPr>
      <w:r>
        <w:rPr>
          <w:lang w:val="uk-UA"/>
        </w:rPr>
        <w:t xml:space="preserve">Використання </w:t>
      </w:r>
      <w:r>
        <w:rPr>
          <w:lang w:val="en-US"/>
        </w:rPr>
        <w:t>API</w:t>
      </w:r>
    </w:p>
    <w:p w14:paraId="7C2246A6" w14:textId="19B6CED1" w:rsidR="00911B15" w:rsidRDefault="00BC03AE" w:rsidP="00911B15">
      <w:pPr>
        <w:numPr>
          <w:ilvl w:val="0"/>
          <w:numId w:val="40"/>
        </w:numPr>
        <w:spacing w:after="160" w:line="259" w:lineRule="auto"/>
        <w:contextualSpacing/>
        <w:rPr>
          <w:lang w:val="uk-UA"/>
        </w:rPr>
      </w:pPr>
      <w:r>
        <w:rPr>
          <w:lang w:val="uk-UA"/>
        </w:rPr>
        <w:t>Індивідуальні налаштування процесів</w:t>
      </w:r>
    </w:p>
    <w:p w14:paraId="49FD4404" w14:textId="58D406F5" w:rsidR="00911B15" w:rsidRDefault="00BC03AE" w:rsidP="00911B15">
      <w:pPr>
        <w:numPr>
          <w:ilvl w:val="0"/>
          <w:numId w:val="40"/>
        </w:numPr>
        <w:spacing w:after="160" w:line="259" w:lineRule="auto"/>
        <w:contextualSpacing/>
        <w:rPr>
          <w:lang w:val="uk-UA"/>
        </w:rPr>
      </w:pPr>
      <w:r>
        <w:rPr>
          <w:lang w:val="uk-UA"/>
        </w:rPr>
        <w:t>Робота з КЕП</w:t>
      </w:r>
    </w:p>
    <w:p w14:paraId="14273515" w14:textId="20E5621B" w:rsidR="00911B15" w:rsidRDefault="00BC03AE" w:rsidP="00911B15">
      <w:pPr>
        <w:numPr>
          <w:ilvl w:val="0"/>
          <w:numId w:val="40"/>
        </w:numPr>
        <w:spacing w:after="160" w:line="259" w:lineRule="auto"/>
        <w:contextualSpacing/>
        <w:rPr>
          <w:lang w:val="uk-UA"/>
        </w:rPr>
      </w:pPr>
      <w:r>
        <w:rPr>
          <w:lang w:val="uk-UA"/>
        </w:rPr>
        <w:t>Робота з особовим кабінетом клієнта</w:t>
      </w:r>
    </w:p>
    <w:p w14:paraId="1B25E1A5" w14:textId="77777777" w:rsidR="00911B15" w:rsidRDefault="00911B15" w:rsidP="00911B15">
      <w:pPr>
        <w:numPr>
          <w:ilvl w:val="0"/>
          <w:numId w:val="40"/>
        </w:numPr>
        <w:spacing w:after="160" w:line="259" w:lineRule="auto"/>
        <w:contextualSpacing/>
        <w:rPr>
          <w:lang w:val="uk-UA"/>
        </w:rPr>
      </w:pPr>
      <w:r>
        <w:rPr>
          <w:lang w:val="uk-UA"/>
        </w:rPr>
        <w:t>Та ін.</w:t>
      </w:r>
    </w:p>
    <w:p w14:paraId="174E3D60" w14:textId="421320CF" w:rsidR="00911B15" w:rsidRDefault="00911B15" w:rsidP="00911B15">
      <w:pPr>
        <w:rPr>
          <w:lang w:val="uk-UA"/>
        </w:rPr>
      </w:pPr>
      <w:r>
        <w:rPr>
          <w:lang w:val="uk-UA"/>
        </w:rPr>
        <w:lastRenderedPageBreak/>
        <w:t>Порядок роботи з додатковими можливостями описується у відповідних Інструкціях</w:t>
      </w:r>
      <w:r w:rsidR="00BC03AE">
        <w:rPr>
          <w:lang w:val="uk-UA"/>
        </w:rPr>
        <w:t xml:space="preserve"> </w:t>
      </w:r>
      <w:hyperlink r:id="rId18" w:history="1">
        <w:r w:rsidR="00BC03AE" w:rsidRPr="00846A82">
          <w:rPr>
            <w:rStyle w:val="a7"/>
          </w:rPr>
          <w:t>https://wiki.edi-n.com/uk/latest/</w:t>
        </w:r>
      </w:hyperlink>
      <w:r w:rsidR="00BC03AE">
        <w:rPr>
          <w:lang w:val="uk-UA"/>
        </w:rPr>
        <w:t xml:space="preserve"> у відповідних розділах</w:t>
      </w:r>
      <w:r>
        <w:rPr>
          <w:lang w:val="uk-UA"/>
        </w:rPr>
        <w:t>.</w:t>
      </w:r>
    </w:p>
    <w:p w14:paraId="72DE6B7B" w14:textId="5F897FEC" w:rsidR="00012B56" w:rsidRPr="00012B56" w:rsidRDefault="00012B56" w:rsidP="00911B15">
      <w:pPr>
        <w:rPr>
          <w:lang w:val="uk-UA"/>
        </w:rPr>
      </w:pPr>
      <w:r>
        <w:rPr>
          <w:lang w:val="uk-UA"/>
        </w:rPr>
        <w:t xml:space="preserve">Інструкції по роботі з Особовим кабінетом знаходяться за посиланням </w:t>
      </w:r>
      <w:hyperlink r:id="rId19" w:history="1">
        <w:r w:rsidRPr="00846A82">
          <w:rPr>
            <w:rStyle w:val="a7"/>
          </w:rPr>
          <w:t>https://wiki.edi-n.com/uk/latest/</w:t>
        </w:r>
        <w:r w:rsidRPr="00846A82">
          <w:rPr>
            <w:rStyle w:val="a7"/>
            <w:lang w:val="en-US"/>
          </w:rPr>
          <w:t>Personal</w:t>
        </w:r>
        <w:r w:rsidRPr="00846A82">
          <w:rPr>
            <w:rStyle w:val="a7"/>
          </w:rPr>
          <w:t>_</w:t>
        </w:r>
        <w:r w:rsidRPr="00846A82">
          <w:rPr>
            <w:rStyle w:val="a7"/>
            <w:lang w:val="en-US"/>
          </w:rPr>
          <w:t>Cabinet</w:t>
        </w:r>
        <w:r w:rsidRPr="00846A82">
          <w:rPr>
            <w:rStyle w:val="a7"/>
          </w:rPr>
          <w:t>/</w:t>
        </w:r>
        <w:r w:rsidRPr="00846A82">
          <w:rPr>
            <w:rStyle w:val="a7"/>
            <w:lang w:val="en-US"/>
          </w:rPr>
          <w:t>Instructions</w:t>
        </w:r>
        <w:r w:rsidRPr="00846A82">
          <w:rPr>
            <w:rStyle w:val="a7"/>
          </w:rPr>
          <w:t>.html</w:t>
        </w:r>
      </w:hyperlink>
    </w:p>
    <w:p w14:paraId="3E2518D4" w14:textId="77777777" w:rsidR="00911B15" w:rsidRPr="00C30AAA" w:rsidRDefault="00911B15" w:rsidP="00911B15">
      <w:pPr>
        <w:spacing w:after="160" w:line="259" w:lineRule="auto"/>
        <w:contextualSpacing/>
        <w:rPr>
          <w:lang w:val="uk-UA"/>
        </w:rPr>
      </w:pPr>
    </w:p>
    <w:p w14:paraId="6D28A689" w14:textId="53385348" w:rsidR="00EF2CC3" w:rsidRDefault="00EF2CC3" w:rsidP="00BC03AE">
      <w:pPr>
        <w:pStyle w:val="1"/>
        <w:rPr>
          <w:lang w:val="uk-UA"/>
        </w:rPr>
      </w:pPr>
      <w:bookmarkStart w:id="26" w:name="_Toc48080128"/>
      <w:r>
        <w:rPr>
          <w:lang w:val="uk-UA"/>
        </w:rPr>
        <w:t>Порядок роботи з тарифами та надання доступу</w:t>
      </w:r>
      <w:bookmarkEnd w:id="26"/>
    </w:p>
    <w:p w14:paraId="32DFCE85" w14:textId="74BD4EF5" w:rsidR="009039D1" w:rsidRPr="009039D1" w:rsidRDefault="009039D1" w:rsidP="009039D1">
      <w:pPr>
        <w:pStyle w:val="2"/>
        <w:rPr>
          <w:lang w:val="uk-UA"/>
        </w:rPr>
      </w:pPr>
      <w:bookmarkStart w:id="27" w:name="_Toc48080129"/>
      <w:r>
        <w:rPr>
          <w:lang w:val="uk-UA"/>
        </w:rPr>
        <w:t>Тестовий доступ</w:t>
      </w:r>
      <w:bookmarkEnd w:id="27"/>
    </w:p>
    <w:p w14:paraId="319D0467" w14:textId="739BD0A1" w:rsidR="00EF2CC3" w:rsidRDefault="00EF2CC3" w:rsidP="00EF2CC3">
      <w:pPr>
        <w:rPr>
          <w:lang w:val="uk-UA"/>
        </w:rPr>
      </w:pPr>
      <w:r>
        <w:rPr>
          <w:lang w:val="uk-UA"/>
        </w:rPr>
        <w:t>Після завершення реєстрації та підтвердження аккаунту Користувач отримує 30 денний тестовий необмежений доступ до платформи. Тестовий доступ надається тільки новим Користувачам. Під «новим Користувачем» мається на увазі Користувач, який вперше реєструється на платформі та не співпрацював раніше з Провайдером.</w:t>
      </w:r>
    </w:p>
    <w:p w14:paraId="450B6C77" w14:textId="4558D593" w:rsidR="00EF2CC3" w:rsidRDefault="00EF2CC3" w:rsidP="00EF2CC3">
      <w:pPr>
        <w:rPr>
          <w:lang w:val="uk-UA"/>
        </w:rPr>
      </w:pPr>
      <w:r>
        <w:rPr>
          <w:lang w:val="uk-UA"/>
        </w:rPr>
        <w:t xml:space="preserve">Після завершення тестового доступу, для можливості продовжити роботу з платформою, Користувач повинен обрати </w:t>
      </w:r>
      <w:r w:rsidR="00120630">
        <w:rPr>
          <w:lang w:val="uk-UA"/>
        </w:rPr>
        <w:t xml:space="preserve">тарифний пакет та поповнити Особовий рахунок на суму не менше обраного тарифного пакету. </w:t>
      </w:r>
    </w:p>
    <w:p w14:paraId="607EA48C" w14:textId="7195A78F" w:rsidR="009039D1" w:rsidRDefault="009039D1" w:rsidP="009039D1">
      <w:pPr>
        <w:pStyle w:val="2"/>
        <w:rPr>
          <w:lang w:val="uk-UA"/>
        </w:rPr>
      </w:pPr>
      <w:bookmarkStart w:id="28" w:name="_Toc48080130"/>
      <w:r>
        <w:rPr>
          <w:lang w:val="uk-UA"/>
        </w:rPr>
        <w:t>Вибір тарифного пакету</w:t>
      </w:r>
      <w:bookmarkEnd w:id="28"/>
    </w:p>
    <w:p w14:paraId="1A1E11D6" w14:textId="4EDA8109" w:rsidR="00120630" w:rsidRDefault="00120630" w:rsidP="00EF2CC3">
      <w:pPr>
        <w:rPr>
          <w:lang w:val="uk-UA"/>
        </w:rPr>
      </w:pPr>
      <w:r>
        <w:rPr>
          <w:lang w:val="uk-UA"/>
        </w:rPr>
        <w:t xml:space="preserve">Для вибору чи зміни тарифного пакету Користувачу необхідно перейти у Особистий Кабінет у розділ «Аккаунт» у підрозділ «Баланс». Використовуючи конструктор тарифів обрати необхідний </w:t>
      </w:r>
      <w:r w:rsidR="003D2F92">
        <w:rPr>
          <w:lang w:val="uk-UA"/>
        </w:rPr>
        <w:t>сервіс</w:t>
      </w:r>
      <w:r>
        <w:rPr>
          <w:lang w:val="uk-UA"/>
        </w:rPr>
        <w:t xml:space="preserve">, період сплати та ін. опції, які необхідно вказати в конструкторі. Після завершення вибору тарифу – отримати та оплатити рахунок-фактуру на сплату </w:t>
      </w:r>
      <w:r w:rsidR="003D2F92">
        <w:rPr>
          <w:lang w:val="uk-UA"/>
        </w:rPr>
        <w:t>о</w:t>
      </w:r>
      <w:r>
        <w:rPr>
          <w:lang w:val="uk-UA"/>
        </w:rPr>
        <w:t xml:space="preserve">браного тарифного пакету. Тільки при повній оплаті тарифного пакету </w:t>
      </w:r>
      <w:r w:rsidR="004737A9">
        <w:rPr>
          <w:lang w:val="uk-UA"/>
        </w:rPr>
        <w:t xml:space="preserve">або наявності достатніх коштів на Особовому рахунку </w:t>
      </w:r>
      <w:r>
        <w:rPr>
          <w:lang w:val="uk-UA"/>
        </w:rPr>
        <w:t xml:space="preserve">доступ до платформи буде активовано. </w:t>
      </w:r>
    </w:p>
    <w:p w14:paraId="2F951B33" w14:textId="16A8D98C" w:rsidR="003D2F92" w:rsidRDefault="003D2F92" w:rsidP="00EF2CC3">
      <w:pPr>
        <w:rPr>
          <w:lang w:val="uk-UA"/>
        </w:rPr>
      </w:pPr>
      <w:r>
        <w:rPr>
          <w:lang w:val="uk-UA"/>
        </w:rPr>
        <w:t>При виборі періоду сервісу Користувач може вказати будь який період що не перевищує 12 місяців враховуючи поточний місяць.</w:t>
      </w:r>
      <w:r w:rsidR="00FA571B">
        <w:rPr>
          <w:lang w:val="uk-UA"/>
        </w:rPr>
        <w:t xml:space="preserve"> При виборі декількох місяців та достатності коштів на Особовому рахунку Користувачу активується доступ на вказаний період для відповідного сервісу.</w:t>
      </w:r>
    </w:p>
    <w:p w14:paraId="118DD72B" w14:textId="047F1E94" w:rsidR="00120630" w:rsidRDefault="00120630" w:rsidP="00120630">
      <w:pPr>
        <w:pStyle w:val="2"/>
        <w:rPr>
          <w:lang w:val="uk-UA"/>
        </w:rPr>
      </w:pPr>
      <w:bookmarkStart w:id="29" w:name="_Toc48080131"/>
      <w:r>
        <w:rPr>
          <w:lang w:val="uk-UA"/>
        </w:rPr>
        <w:t>Зміна тарифного пакету</w:t>
      </w:r>
      <w:bookmarkEnd w:id="29"/>
    </w:p>
    <w:p w14:paraId="1BC4B629" w14:textId="12EE891F" w:rsidR="00120630" w:rsidRDefault="00120630" w:rsidP="00120630">
      <w:pPr>
        <w:rPr>
          <w:lang w:val="uk-UA"/>
        </w:rPr>
      </w:pPr>
      <w:r>
        <w:rPr>
          <w:lang w:val="uk-UA"/>
        </w:rPr>
        <w:t xml:space="preserve">Тарифний пакет, за допомогою особового кабінету, можливо змінити тільки у більшу сторону або продовжити обраний пакет на майбутні періоди. Під зміною тарифного пакету мається на увазі зміна опцій </w:t>
      </w:r>
      <w:r w:rsidR="00696744">
        <w:rPr>
          <w:lang w:val="uk-UA"/>
        </w:rPr>
        <w:t>сервісу(</w:t>
      </w:r>
      <w:proofErr w:type="spellStart"/>
      <w:r w:rsidR="00696744">
        <w:rPr>
          <w:lang w:val="uk-UA"/>
        </w:rPr>
        <w:t>ів</w:t>
      </w:r>
      <w:proofErr w:type="spellEnd"/>
      <w:r w:rsidR="00696744">
        <w:rPr>
          <w:lang w:val="uk-UA"/>
        </w:rPr>
        <w:t>) у тарифному пакеті</w:t>
      </w:r>
      <w:r>
        <w:rPr>
          <w:lang w:val="uk-UA"/>
        </w:rPr>
        <w:t>.</w:t>
      </w:r>
      <w:r w:rsidR="004656AB">
        <w:rPr>
          <w:lang w:val="uk-UA"/>
        </w:rPr>
        <w:t xml:space="preserve"> </w:t>
      </w:r>
    </w:p>
    <w:p w14:paraId="62E36BEA" w14:textId="06279A16" w:rsidR="004656AB" w:rsidRPr="004656AB" w:rsidRDefault="004656AB" w:rsidP="00120630">
      <w:r>
        <w:rPr>
          <w:lang w:val="uk-UA"/>
        </w:rPr>
        <w:t xml:space="preserve">Для зміни тарифу на зменшення необхідно зв’язатись з відповідальним менеджером та/або надіслати листа на </w:t>
      </w:r>
      <w:hyperlink r:id="rId20" w:history="1">
        <w:r w:rsidRPr="00846A82">
          <w:rPr>
            <w:rStyle w:val="a7"/>
            <w:lang w:val="en-US"/>
          </w:rPr>
          <w:t>sales</w:t>
        </w:r>
        <w:r w:rsidRPr="00846A82">
          <w:rPr>
            <w:rStyle w:val="a7"/>
          </w:rPr>
          <w:t>@</w:t>
        </w:r>
        <w:proofErr w:type="spellStart"/>
        <w:r w:rsidRPr="00846A82">
          <w:rPr>
            <w:rStyle w:val="a7"/>
            <w:lang w:val="en-US"/>
          </w:rPr>
          <w:t>edi</w:t>
        </w:r>
        <w:proofErr w:type="spellEnd"/>
        <w:r w:rsidRPr="00846A82">
          <w:rPr>
            <w:rStyle w:val="a7"/>
          </w:rPr>
          <w:t>-</w:t>
        </w:r>
        <w:r w:rsidRPr="00846A82">
          <w:rPr>
            <w:rStyle w:val="a7"/>
            <w:lang w:val="en-US"/>
          </w:rPr>
          <w:t>n</w:t>
        </w:r>
        <w:r w:rsidRPr="00846A82">
          <w:rPr>
            <w:rStyle w:val="a7"/>
          </w:rPr>
          <w:t>.</w:t>
        </w:r>
        <w:r w:rsidRPr="00846A82">
          <w:rPr>
            <w:rStyle w:val="a7"/>
            <w:lang w:val="en-US"/>
          </w:rPr>
          <w:t>com</w:t>
        </w:r>
      </w:hyperlink>
    </w:p>
    <w:p w14:paraId="384EE0E9" w14:textId="7343E658" w:rsidR="004656AB" w:rsidRDefault="004656AB" w:rsidP="00120630">
      <w:pPr>
        <w:rPr>
          <w:lang w:val="uk-UA"/>
        </w:rPr>
      </w:pPr>
      <w:r>
        <w:rPr>
          <w:lang w:val="uk-UA"/>
        </w:rPr>
        <w:t xml:space="preserve">Зміна тарифного пакету обов’язково підтверджується за допомогою КЕП. Під час зміни Користувач підписує КЕП наступний текст «Я, представник Замовника </w:t>
      </w:r>
      <w:r w:rsidRPr="004656AB">
        <w:t>[</w:t>
      </w:r>
      <w:proofErr w:type="spellStart"/>
      <w:r>
        <w:t>Назва</w:t>
      </w:r>
      <w:proofErr w:type="spellEnd"/>
      <w:r>
        <w:t xml:space="preserve"> та </w:t>
      </w:r>
      <w:r>
        <w:rPr>
          <w:lang w:val="uk-UA"/>
        </w:rPr>
        <w:t>ЕДРПОУ/ДРФО</w:t>
      </w:r>
      <w:r w:rsidRPr="004656AB">
        <w:t>]</w:t>
      </w:r>
      <w:r>
        <w:rPr>
          <w:lang w:val="uk-UA"/>
        </w:rPr>
        <w:t xml:space="preserve">, надаю згоду на зміну тарифного пакету». </w:t>
      </w:r>
    </w:p>
    <w:p w14:paraId="2B34D601" w14:textId="116EE92A" w:rsidR="004656AB" w:rsidRPr="004656AB" w:rsidRDefault="004656AB" w:rsidP="00120630">
      <w:pPr>
        <w:rPr>
          <w:lang w:val="uk-UA"/>
        </w:rPr>
      </w:pPr>
      <w:r>
        <w:rPr>
          <w:lang w:val="uk-UA"/>
        </w:rPr>
        <w:t xml:space="preserve">Під час зміни Користувач отримує рахунок </w:t>
      </w:r>
      <w:r w:rsidR="007B7352">
        <w:rPr>
          <w:lang w:val="uk-UA"/>
        </w:rPr>
        <w:t>на різницю нового тарифу та раніше сплаченого тарифу</w:t>
      </w:r>
      <w:r>
        <w:rPr>
          <w:lang w:val="uk-UA"/>
        </w:rPr>
        <w:t xml:space="preserve">. </w:t>
      </w:r>
      <w:r w:rsidR="004737A9">
        <w:rPr>
          <w:lang w:val="uk-UA"/>
        </w:rPr>
        <w:t xml:space="preserve">При списанні вартості тарифного пакету враховується залишок коштів на Особовому рахунку. В разі недостатності коштів на Особовому рахунку зміна тарифного пакету не відбувається. </w:t>
      </w:r>
      <w:r>
        <w:rPr>
          <w:lang w:val="uk-UA"/>
        </w:rPr>
        <w:t>При зміні тарифного пакету, раніше сплачені та використані послуги</w:t>
      </w:r>
      <w:r w:rsidR="004737A9">
        <w:rPr>
          <w:lang w:val="uk-UA"/>
        </w:rPr>
        <w:t xml:space="preserve">, невикористані опції (наприклад: </w:t>
      </w:r>
      <w:r w:rsidR="009730BE">
        <w:rPr>
          <w:lang w:val="uk-UA"/>
        </w:rPr>
        <w:t xml:space="preserve">залишок </w:t>
      </w:r>
      <w:r w:rsidR="004737A9">
        <w:rPr>
          <w:lang w:val="uk-UA"/>
        </w:rPr>
        <w:t>кільк</w:t>
      </w:r>
      <w:r w:rsidR="009730BE">
        <w:rPr>
          <w:lang w:val="uk-UA"/>
        </w:rPr>
        <w:t>ості</w:t>
      </w:r>
      <w:r w:rsidR="004737A9">
        <w:rPr>
          <w:lang w:val="uk-UA"/>
        </w:rPr>
        <w:t xml:space="preserve"> поставок)</w:t>
      </w:r>
      <w:r w:rsidR="009730BE">
        <w:rPr>
          <w:lang w:val="uk-UA"/>
        </w:rPr>
        <w:t>, отримані знижки чи ін. пільги</w:t>
      </w:r>
      <w:r>
        <w:rPr>
          <w:lang w:val="uk-UA"/>
        </w:rPr>
        <w:t xml:space="preserve"> не враховуються. Зміна відбувається з моменту списання коштів з Особового рахунку.</w:t>
      </w:r>
    </w:p>
    <w:p w14:paraId="419D4D06" w14:textId="342B1F5E" w:rsidR="004656AB" w:rsidRPr="004656AB" w:rsidRDefault="004737A9" w:rsidP="004656AB">
      <w:pPr>
        <w:pStyle w:val="2"/>
      </w:pPr>
      <w:bookmarkStart w:id="30" w:name="_Toc48080132"/>
      <w:r>
        <w:rPr>
          <w:lang w:val="uk-UA"/>
        </w:rPr>
        <w:t>Додавання сервісів</w:t>
      </w:r>
      <w:bookmarkEnd w:id="30"/>
    </w:p>
    <w:p w14:paraId="085D737E" w14:textId="041B4525" w:rsidR="004656AB" w:rsidRDefault="004656AB" w:rsidP="00120630">
      <w:pPr>
        <w:rPr>
          <w:lang w:val="uk-UA"/>
        </w:rPr>
      </w:pPr>
      <w:r>
        <w:rPr>
          <w:lang w:val="uk-UA"/>
        </w:rPr>
        <w:t>Додавання нових сервісів</w:t>
      </w:r>
      <w:r w:rsidR="004737A9">
        <w:rPr>
          <w:lang w:val="uk-UA"/>
        </w:rPr>
        <w:t xml:space="preserve"> виконується у конструкторі тарифів. При додаванні нових сервісів формується окремий рахунок на вартість обраних </w:t>
      </w:r>
      <w:r w:rsidR="00696744">
        <w:rPr>
          <w:lang w:val="uk-UA"/>
        </w:rPr>
        <w:t>сервісів</w:t>
      </w:r>
      <w:r w:rsidR="004737A9">
        <w:rPr>
          <w:lang w:val="uk-UA"/>
        </w:rPr>
        <w:t xml:space="preserve">. Доступ до нових обраних сервісів активується при списанні з Особового рахунку відповідної вартості. В разі нестачі коштів на </w:t>
      </w:r>
      <w:r w:rsidR="004737A9">
        <w:rPr>
          <w:lang w:val="uk-UA"/>
        </w:rPr>
        <w:lastRenderedPageBreak/>
        <w:t xml:space="preserve">Особовому рахунку – доступ не активується. В цьому випадку Користувачу необхідно поповнити Особовий рахунок. </w:t>
      </w:r>
    </w:p>
    <w:p w14:paraId="5CB6B032" w14:textId="5976E840" w:rsidR="004737A9" w:rsidRDefault="004737A9" w:rsidP="004737A9">
      <w:pPr>
        <w:pStyle w:val="2"/>
        <w:rPr>
          <w:lang w:val="uk-UA"/>
        </w:rPr>
      </w:pPr>
      <w:bookmarkStart w:id="31" w:name="_Toc48080133"/>
      <w:r>
        <w:rPr>
          <w:lang w:val="uk-UA"/>
        </w:rPr>
        <w:t>Період дії тарифного пакету</w:t>
      </w:r>
      <w:bookmarkEnd w:id="31"/>
    </w:p>
    <w:p w14:paraId="33DD5307" w14:textId="218406FD" w:rsidR="00B9033D" w:rsidRDefault="00B9033D" w:rsidP="00B9033D">
      <w:pPr>
        <w:rPr>
          <w:lang w:val="uk-UA"/>
        </w:rPr>
      </w:pPr>
      <w:r>
        <w:rPr>
          <w:lang w:val="uk-UA"/>
        </w:rPr>
        <w:t xml:space="preserve">В разі вибору тарифного пакету упродовж або після закінчення тестового доступу до 20 числа поточного місяця Користувачу </w:t>
      </w:r>
      <w:r>
        <w:rPr>
          <w:lang w:val="uk-UA"/>
        </w:rPr>
        <w:t>обраний тарифний пакет починає діяти з 01 числа поточного місяця</w:t>
      </w:r>
      <w:r>
        <w:rPr>
          <w:lang w:val="uk-UA"/>
        </w:rPr>
        <w:t>. В разі вибору тарифного пакету упродовж або після закінчення тестового доступу після 20 числа поточного місяця Користувачу надається додатковий тестовий доступ до кінця поточного місяця, а тарифний пакет починає діяти з 01 числа наступного місяця.</w:t>
      </w:r>
    </w:p>
    <w:p w14:paraId="41B8BF02" w14:textId="66F3AEF9" w:rsidR="004737A9" w:rsidRDefault="004737A9" w:rsidP="004737A9">
      <w:pPr>
        <w:rPr>
          <w:lang w:val="uk-UA"/>
        </w:rPr>
      </w:pPr>
      <w:r>
        <w:rPr>
          <w:lang w:val="uk-UA"/>
        </w:rPr>
        <w:t>Тарифний пакет</w:t>
      </w:r>
      <w:r w:rsidR="009730BE">
        <w:rPr>
          <w:lang w:val="uk-UA"/>
        </w:rPr>
        <w:t xml:space="preserve"> (доданий чи змінений)</w:t>
      </w:r>
      <w:r>
        <w:rPr>
          <w:lang w:val="uk-UA"/>
        </w:rPr>
        <w:t xml:space="preserve"> починає діяти з 01 числа поточного місяця, в якому було обрано та активовано пакет. Закінчення тарифного пакету визначається або вказаним при виборі періодом для кожного сервісу.</w:t>
      </w:r>
    </w:p>
    <w:p w14:paraId="2D8C6192" w14:textId="668F4407" w:rsidR="007B7352" w:rsidRDefault="007B7352" w:rsidP="007B7352">
      <w:pPr>
        <w:pStyle w:val="2"/>
        <w:rPr>
          <w:lang w:val="uk-UA"/>
        </w:rPr>
      </w:pPr>
      <w:bookmarkStart w:id="32" w:name="_Toc48080134"/>
      <w:r>
        <w:rPr>
          <w:lang w:val="uk-UA"/>
        </w:rPr>
        <w:t>Пролонг</w:t>
      </w:r>
      <w:r w:rsidR="003D2F92">
        <w:rPr>
          <w:lang w:val="uk-UA"/>
        </w:rPr>
        <w:t>ація</w:t>
      </w:r>
      <w:r>
        <w:rPr>
          <w:lang w:val="uk-UA"/>
        </w:rPr>
        <w:t xml:space="preserve"> тарифу</w:t>
      </w:r>
      <w:bookmarkEnd w:id="32"/>
    </w:p>
    <w:p w14:paraId="551DB136" w14:textId="2131BC67" w:rsidR="007B7352" w:rsidRDefault="007B7352" w:rsidP="007B7352">
      <w:pPr>
        <w:rPr>
          <w:lang w:val="uk-UA"/>
        </w:rPr>
      </w:pPr>
      <w:r>
        <w:rPr>
          <w:lang w:val="uk-UA"/>
        </w:rPr>
        <w:t>За замовчуванням включена автоматична пролонгація сервісів при виборі тарифу. Користувач може відключити пролонгацію в конструкторі тарифів.</w:t>
      </w:r>
    </w:p>
    <w:p w14:paraId="020F4FCE" w14:textId="253853D1" w:rsidR="007B7352" w:rsidRDefault="007B7352" w:rsidP="007B7352">
      <w:pPr>
        <w:rPr>
          <w:lang w:val="uk-UA"/>
        </w:rPr>
      </w:pPr>
      <w:r>
        <w:rPr>
          <w:lang w:val="uk-UA"/>
        </w:rPr>
        <w:t>При включеній автоматичній пролонгації та в разі достатності коштів на Особовому рахунку після закінчення терміну тарифного пакету він автоматично продовжується на аналогічний (обраний раніше) період дії. В разі недостатності коштів на Особовому рахунку – автоматична пролонгація не відбувається, доступ до платформи блокується до вибору нового тарифного пакету та поповнення Особового рахунку на відповідну суму.</w:t>
      </w:r>
    </w:p>
    <w:p w14:paraId="7CF43551" w14:textId="1B8AD771" w:rsidR="00696744" w:rsidRPr="007B7352" w:rsidRDefault="00696744" w:rsidP="007B7352">
      <w:pPr>
        <w:rPr>
          <w:lang w:val="uk-UA"/>
        </w:rPr>
      </w:pPr>
      <w:r>
        <w:rPr>
          <w:lang w:val="uk-UA"/>
        </w:rPr>
        <w:t>Пролонгація відбувається для кожного сервісу, який включено до тарифного пакету, окремо.</w:t>
      </w:r>
    </w:p>
    <w:p w14:paraId="5A78AA14" w14:textId="3AAFF5C3" w:rsidR="004737A9" w:rsidRDefault="004737A9" w:rsidP="004737A9">
      <w:pPr>
        <w:pStyle w:val="2"/>
        <w:rPr>
          <w:lang w:val="uk-UA"/>
        </w:rPr>
      </w:pPr>
      <w:bookmarkStart w:id="33" w:name="_Toc48080135"/>
      <w:r>
        <w:rPr>
          <w:lang w:val="uk-UA"/>
        </w:rPr>
        <w:t>Блокування доступу</w:t>
      </w:r>
      <w:bookmarkEnd w:id="33"/>
    </w:p>
    <w:p w14:paraId="0B740359" w14:textId="4AD461CF" w:rsidR="004737A9" w:rsidRDefault="004737A9" w:rsidP="004737A9">
      <w:pPr>
        <w:rPr>
          <w:lang w:val="uk-UA"/>
        </w:rPr>
      </w:pPr>
      <w:r>
        <w:rPr>
          <w:lang w:val="uk-UA"/>
        </w:rPr>
        <w:t xml:space="preserve">Блокування доступу виконується </w:t>
      </w:r>
      <w:r w:rsidR="003D2F92">
        <w:rPr>
          <w:lang w:val="uk-UA"/>
        </w:rPr>
        <w:t>за</w:t>
      </w:r>
      <w:r>
        <w:rPr>
          <w:lang w:val="uk-UA"/>
        </w:rPr>
        <w:t xml:space="preserve"> наступним</w:t>
      </w:r>
      <w:r w:rsidR="003D2F92">
        <w:rPr>
          <w:lang w:val="uk-UA"/>
        </w:rPr>
        <w:t>и</w:t>
      </w:r>
      <w:r>
        <w:rPr>
          <w:lang w:val="uk-UA"/>
        </w:rPr>
        <w:t xml:space="preserve"> причинам</w:t>
      </w:r>
      <w:r w:rsidR="003D2F92">
        <w:rPr>
          <w:lang w:val="uk-UA"/>
        </w:rPr>
        <w:t>и</w:t>
      </w:r>
      <w:r>
        <w:rPr>
          <w:lang w:val="uk-UA"/>
        </w:rPr>
        <w:t>:</w:t>
      </w:r>
    </w:p>
    <w:p w14:paraId="23954468" w14:textId="3B558667" w:rsidR="004737A9" w:rsidRDefault="004737A9" w:rsidP="009730BE">
      <w:pPr>
        <w:pStyle w:val="aa"/>
        <w:numPr>
          <w:ilvl w:val="0"/>
          <w:numId w:val="43"/>
        </w:numPr>
        <w:rPr>
          <w:lang w:val="uk-UA"/>
        </w:rPr>
      </w:pPr>
      <w:r>
        <w:rPr>
          <w:lang w:val="uk-UA"/>
        </w:rPr>
        <w:t xml:space="preserve">Недостатньо коштів на Особовому рахунку для активації </w:t>
      </w:r>
      <w:r w:rsidR="003D2F92">
        <w:rPr>
          <w:lang w:val="uk-UA"/>
        </w:rPr>
        <w:t>тарифного пакету</w:t>
      </w:r>
    </w:p>
    <w:p w14:paraId="05B926BF" w14:textId="40BD0406" w:rsidR="004737A9" w:rsidRDefault="004737A9" w:rsidP="009730BE">
      <w:pPr>
        <w:pStyle w:val="aa"/>
        <w:numPr>
          <w:ilvl w:val="0"/>
          <w:numId w:val="43"/>
        </w:numPr>
        <w:rPr>
          <w:lang w:val="uk-UA"/>
        </w:rPr>
      </w:pPr>
      <w:r>
        <w:rPr>
          <w:lang w:val="uk-UA"/>
        </w:rPr>
        <w:t xml:space="preserve">Вичерпано ліміт опцій тарифного пакету (кількість поставок, кількість ЮЗД-операцій та ін.) та недостатньо коштів для списання </w:t>
      </w:r>
      <w:r w:rsidR="001E69B9">
        <w:rPr>
          <w:lang w:val="uk-UA"/>
        </w:rPr>
        <w:t>позалімітних</w:t>
      </w:r>
      <w:r>
        <w:rPr>
          <w:lang w:val="uk-UA"/>
        </w:rPr>
        <w:t xml:space="preserve"> опцій (кількість поставок, кількість ЮЗД-операцій та ін.)</w:t>
      </w:r>
    </w:p>
    <w:p w14:paraId="595ED5BB" w14:textId="53DCAAD9" w:rsidR="004737A9" w:rsidRDefault="004737A9" w:rsidP="009730BE">
      <w:pPr>
        <w:pStyle w:val="aa"/>
        <w:numPr>
          <w:ilvl w:val="0"/>
          <w:numId w:val="43"/>
        </w:numPr>
        <w:rPr>
          <w:lang w:val="uk-UA"/>
        </w:rPr>
      </w:pPr>
      <w:r>
        <w:rPr>
          <w:lang w:val="uk-UA"/>
        </w:rPr>
        <w:t>Відключення або не вибір сервісу в тарифному пакеті – в цьому разі блокується доступ до відповідного сервісу</w:t>
      </w:r>
    </w:p>
    <w:p w14:paraId="0533CAE6" w14:textId="1985A0E3" w:rsidR="009730BE" w:rsidRDefault="009730BE" w:rsidP="009730BE">
      <w:pPr>
        <w:pStyle w:val="aa"/>
        <w:numPr>
          <w:ilvl w:val="0"/>
          <w:numId w:val="43"/>
        </w:numPr>
        <w:rPr>
          <w:lang w:val="uk-UA"/>
        </w:rPr>
      </w:pPr>
      <w:r>
        <w:rPr>
          <w:lang w:val="uk-UA"/>
        </w:rPr>
        <w:t>В разі не сплати заборгованості за попередні періоди</w:t>
      </w:r>
    </w:p>
    <w:p w14:paraId="3679EA73" w14:textId="7E240A47" w:rsidR="009730BE" w:rsidRDefault="009730BE" w:rsidP="009730BE">
      <w:pPr>
        <w:pStyle w:val="aa"/>
        <w:numPr>
          <w:ilvl w:val="0"/>
          <w:numId w:val="43"/>
        </w:numPr>
        <w:rPr>
          <w:lang w:val="uk-UA"/>
        </w:rPr>
      </w:pPr>
      <w:r>
        <w:rPr>
          <w:lang w:val="uk-UA"/>
        </w:rPr>
        <w:t>За ініціативи самого Користувача (Клієнта)</w:t>
      </w:r>
    </w:p>
    <w:p w14:paraId="4AED49BA" w14:textId="7573E382" w:rsidR="009730BE" w:rsidRDefault="009730BE" w:rsidP="009730BE">
      <w:pPr>
        <w:pStyle w:val="aa"/>
        <w:numPr>
          <w:ilvl w:val="0"/>
          <w:numId w:val="43"/>
        </w:numPr>
        <w:rPr>
          <w:lang w:val="uk-UA"/>
        </w:rPr>
      </w:pPr>
      <w:r>
        <w:rPr>
          <w:lang w:val="uk-UA"/>
        </w:rPr>
        <w:t>В разі грубих порушень договору, цих правил та інструкцій</w:t>
      </w:r>
    </w:p>
    <w:p w14:paraId="371372D4" w14:textId="4408B8FF" w:rsidR="009730BE" w:rsidRDefault="009730BE" w:rsidP="009730BE">
      <w:pPr>
        <w:rPr>
          <w:lang w:val="uk-UA"/>
        </w:rPr>
      </w:pPr>
      <w:r>
        <w:rPr>
          <w:lang w:val="uk-UA"/>
        </w:rPr>
        <w:t>Для відновлення доступу по п. 1-4 – необхідно поповнити Особовий рахунок на відповідну (достатню) суму.</w:t>
      </w:r>
    </w:p>
    <w:p w14:paraId="785DF0F9" w14:textId="1B90CC4E" w:rsidR="009730BE" w:rsidRPr="009039D1" w:rsidRDefault="009730BE" w:rsidP="009730BE">
      <w:r>
        <w:rPr>
          <w:lang w:val="uk-UA"/>
        </w:rPr>
        <w:t>Для відновлення доступу по п.</w:t>
      </w:r>
      <w:r w:rsidR="00522985">
        <w:rPr>
          <w:lang w:val="uk-UA"/>
        </w:rPr>
        <w:t xml:space="preserve"> </w:t>
      </w:r>
      <w:r>
        <w:rPr>
          <w:lang w:val="uk-UA"/>
        </w:rPr>
        <w:t xml:space="preserve">5-6 – необхідно зв’язатися з Провайдером </w:t>
      </w:r>
      <w:r>
        <w:t xml:space="preserve">по </w:t>
      </w:r>
      <w:proofErr w:type="spellStart"/>
      <w:r>
        <w:rPr>
          <w:lang w:val="uk-UA"/>
        </w:rPr>
        <w:t>ел</w:t>
      </w:r>
      <w:proofErr w:type="spellEnd"/>
      <w:r>
        <w:rPr>
          <w:lang w:val="uk-UA"/>
        </w:rPr>
        <w:t xml:space="preserve">. пошті </w:t>
      </w:r>
      <w:hyperlink r:id="rId21" w:history="1">
        <w:r w:rsidR="00E87160" w:rsidRPr="000F67EE">
          <w:rPr>
            <w:rStyle w:val="a7"/>
            <w:lang w:val="en-US"/>
          </w:rPr>
          <w:t>sales</w:t>
        </w:r>
        <w:r w:rsidR="00E87160" w:rsidRPr="000F67EE">
          <w:rPr>
            <w:rStyle w:val="a7"/>
          </w:rPr>
          <w:t>@</w:t>
        </w:r>
        <w:proofErr w:type="spellStart"/>
        <w:r w:rsidR="00E87160" w:rsidRPr="000F67EE">
          <w:rPr>
            <w:rStyle w:val="a7"/>
            <w:lang w:val="en-US"/>
          </w:rPr>
          <w:t>edi</w:t>
        </w:r>
        <w:proofErr w:type="spellEnd"/>
        <w:r w:rsidR="00E87160" w:rsidRPr="000F67EE">
          <w:rPr>
            <w:rStyle w:val="a7"/>
          </w:rPr>
          <w:t>-</w:t>
        </w:r>
        <w:r w:rsidR="00E87160" w:rsidRPr="000F67EE">
          <w:rPr>
            <w:rStyle w:val="a7"/>
            <w:lang w:val="en-US"/>
          </w:rPr>
          <w:t>n</w:t>
        </w:r>
        <w:r w:rsidR="00E87160" w:rsidRPr="000F67EE">
          <w:rPr>
            <w:rStyle w:val="a7"/>
          </w:rPr>
          <w:t>.</w:t>
        </w:r>
        <w:r w:rsidR="00E87160" w:rsidRPr="000F67EE">
          <w:rPr>
            <w:rStyle w:val="a7"/>
            <w:lang w:val="en-US"/>
          </w:rPr>
          <w:t>com</w:t>
        </w:r>
      </w:hyperlink>
    </w:p>
    <w:p w14:paraId="5010875F" w14:textId="168F5310" w:rsidR="00000DF7" w:rsidRDefault="00000DF7" w:rsidP="00000DF7">
      <w:pPr>
        <w:pStyle w:val="2"/>
        <w:rPr>
          <w:lang w:val="uk-UA"/>
        </w:rPr>
      </w:pPr>
      <w:bookmarkStart w:id="34" w:name="_Toc48080136"/>
      <w:r>
        <w:rPr>
          <w:lang w:val="uk-UA"/>
        </w:rPr>
        <w:t>Індивідуальні тарифи</w:t>
      </w:r>
      <w:bookmarkEnd w:id="34"/>
    </w:p>
    <w:p w14:paraId="1B2E1E65" w14:textId="0AF7AD29" w:rsidR="001E69B9" w:rsidRDefault="00000DF7" w:rsidP="00000DF7">
      <w:pPr>
        <w:rPr>
          <w:lang w:val="uk-UA"/>
        </w:rPr>
      </w:pPr>
      <w:r>
        <w:rPr>
          <w:lang w:val="uk-UA"/>
        </w:rPr>
        <w:t xml:space="preserve">В разі, якщо запропоновані тарифні пакети та умови не задовольняють Користувача, у Користувача є можливість отримати спеціальні (індивідуальні) пропозиції. Для цього необхідно </w:t>
      </w:r>
      <w:r w:rsidR="00B9033D">
        <w:rPr>
          <w:lang w:val="uk-UA"/>
        </w:rPr>
        <w:t xml:space="preserve">надіслати листа за </w:t>
      </w:r>
      <w:proofErr w:type="spellStart"/>
      <w:r w:rsidR="00B9033D">
        <w:rPr>
          <w:lang w:val="uk-UA"/>
        </w:rPr>
        <w:t>адресою</w:t>
      </w:r>
      <w:proofErr w:type="spellEnd"/>
      <w:r w:rsidR="00B9033D">
        <w:rPr>
          <w:lang w:val="uk-UA"/>
        </w:rPr>
        <w:t xml:space="preserve"> </w:t>
      </w:r>
      <w:hyperlink r:id="rId22" w:history="1">
        <w:r w:rsidR="00B9033D" w:rsidRPr="00571F32">
          <w:rPr>
            <w:rStyle w:val="a7"/>
            <w:lang w:val="en-US"/>
          </w:rPr>
          <w:t>sales</w:t>
        </w:r>
        <w:r w:rsidR="00B9033D" w:rsidRPr="00B9033D">
          <w:rPr>
            <w:rStyle w:val="a7"/>
          </w:rPr>
          <w:t>@</w:t>
        </w:r>
        <w:proofErr w:type="spellStart"/>
        <w:r w:rsidR="00B9033D" w:rsidRPr="00571F32">
          <w:rPr>
            <w:rStyle w:val="a7"/>
            <w:lang w:val="en-US"/>
          </w:rPr>
          <w:t>edi</w:t>
        </w:r>
        <w:proofErr w:type="spellEnd"/>
        <w:r w:rsidR="00B9033D" w:rsidRPr="00B9033D">
          <w:rPr>
            <w:rStyle w:val="a7"/>
          </w:rPr>
          <w:t>-</w:t>
        </w:r>
        <w:r w:rsidR="00B9033D" w:rsidRPr="00571F32">
          <w:rPr>
            <w:rStyle w:val="a7"/>
            <w:lang w:val="en-US"/>
          </w:rPr>
          <w:t>n</w:t>
        </w:r>
        <w:r w:rsidR="00B9033D" w:rsidRPr="00B9033D">
          <w:rPr>
            <w:rStyle w:val="a7"/>
          </w:rPr>
          <w:t>.</w:t>
        </w:r>
        <w:r w:rsidR="00B9033D" w:rsidRPr="00571F32">
          <w:rPr>
            <w:rStyle w:val="a7"/>
            <w:lang w:val="en-US"/>
          </w:rPr>
          <w:t>com</w:t>
        </w:r>
      </w:hyperlink>
      <w:r w:rsidR="001E69B9">
        <w:rPr>
          <w:lang w:val="uk-UA"/>
        </w:rPr>
        <w:t xml:space="preserve">. </w:t>
      </w:r>
    </w:p>
    <w:p w14:paraId="13E897F9" w14:textId="77777777" w:rsidR="001E69B9" w:rsidRDefault="001E69B9" w:rsidP="00000DF7">
      <w:pPr>
        <w:rPr>
          <w:lang w:val="uk-UA"/>
        </w:rPr>
      </w:pPr>
      <w:r>
        <w:rPr>
          <w:lang w:val="uk-UA"/>
        </w:rPr>
        <w:t xml:space="preserve">До моменту погодження та введення індивідуальних тарифів доступ до програмної продукції не надається. </w:t>
      </w:r>
    </w:p>
    <w:p w14:paraId="46C73275" w14:textId="15BD1D87" w:rsidR="00000DF7" w:rsidRPr="00000DF7" w:rsidRDefault="001E69B9" w:rsidP="00000DF7">
      <w:pPr>
        <w:rPr>
          <w:lang w:val="uk-UA"/>
        </w:rPr>
      </w:pPr>
      <w:r>
        <w:rPr>
          <w:lang w:val="uk-UA"/>
        </w:rPr>
        <w:t xml:space="preserve">Зміна індивідуальних тарифів та/або додавання нових сервісів можлива тільки через відповідальних осіб Провайдера. В Особистому кабінеті буде можливість тільки перегляду обраних тарифів. </w:t>
      </w:r>
    </w:p>
    <w:p w14:paraId="52BF2A73" w14:textId="334C5FAA" w:rsidR="00E87160" w:rsidRDefault="00E87160" w:rsidP="00E87160">
      <w:pPr>
        <w:pStyle w:val="2"/>
        <w:rPr>
          <w:lang w:val="uk-UA"/>
        </w:rPr>
      </w:pPr>
      <w:bookmarkStart w:id="35" w:name="_Toc48080137"/>
      <w:r>
        <w:rPr>
          <w:lang w:val="uk-UA"/>
        </w:rPr>
        <w:lastRenderedPageBreak/>
        <w:t>Особливі умови</w:t>
      </w:r>
      <w:bookmarkEnd w:id="35"/>
    </w:p>
    <w:p w14:paraId="13FECF8E" w14:textId="28C98DAD" w:rsidR="00E87160" w:rsidRDefault="00000DF7" w:rsidP="00E87160">
      <w:pPr>
        <w:rPr>
          <w:lang w:val="uk-UA"/>
        </w:rPr>
      </w:pPr>
      <w:r>
        <w:rPr>
          <w:lang w:val="uk-UA"/>
        </w:rPr>
        <w:t>Послуги, для надання яких потрібно отримати додаткову інформацію від клієнта («Доопрацювання платформи», «Доопрацювання модуля інтеграції» та подібні), можливо тільки замовити. Вартість послуг розраховується окремо та не входить до обраного тарифного пакету. Такі послуги не враховують Особовий рахунок. Для таких послуг можливе підписання окремого договору.</w:t>
      </w:r>
    </w:p>
    <w:p w14:paraId="574CE144" w14:textId="3628428E" w:rsidR="004645BB" w:rsidRDefault="004645BB" w:rsidP="004645BB">
      <w:pPr>
        <w:pStyle w:val="2"/>
        <w:rPr>
          <w:lang w:val="uk-UA"/>
        </w:rPr>
      </w:pPr>
      <w:bookmarkStart w:id="36" w:name="_Toc48080138"/>
      <w:r>
        <w:rPr>
          <w:lang w:val="uk-UA"/>
        </w:rPr>
        <w:t>Опис умов тарифікації</w:t>
      </w:r>
      <w:bookmarkEnd w:id="36"/>
    </w:p>
    <w:p w14:paraId="418E1DAC" w14:textId="012EA045" w:rsidR="004645BB" w:rsidRPr="004645BB" w:rsidRDefault="004645BB" w:rsidP="004645BB">
      <w:pPr>
        <w:rPr>
          <w:lang w:val="uk-UA"/>
        </w:rPr>
      </w:pPr>
      <w:r>
        <w:rPr>
          <w:lang w:val="uk-UA"/>
        </w:rPr>
        <w:t xml:space="preserve">Опис сервісів та умов підключення, можливостей та функцій реалізовано в конструкторі тарифів. Ознайомитися з загальною комерційною пропозицією можна за посиланням </w:t>
      </w:r>
      <w:hyperlink r:id="rId23" w:history="1">
        <w:r w:rsidRPr="00846A82">
          <w:rPr>
            <w:rStyle w:val="a7"/>
          </w:rPr>
          <w:t>https</w:t>
        </w:r>
        <w:r w:rsidRPr="00846A82">
          <w:rPr>
            <w:rStyle w:val="a7"/>
            <w:lang w:val="uk-UA"/>
          </w:rPr>
          <w:t>://</w:t>
        </w:r>
        <w:r w:rsidRPr="00846A82">
          <w:rPr>
            <w:rStyle w:val="a7"/>
          </w:rPr>
          <w:t>wiki</w:t>
        </w:r>
        <w:r w:rsidRPr="00846A82">
          <w:rPr>
            <w:rStyle w:val="a7"/>
            <w:lang w:val="uk-UA"/>
          </w:rPr>
          <w:t>.</w:t>
        </w:r>
        <w:r w:rsidRPr="00846A82">
          <w:rPr>
            <w:rStyle w:val="a7"/>
          </w:rPr>
          <w:t>edi</w:t>
        </w:r>
        <w:r w:rsidRPr="00846A82">
          <w:rPr>
            <w:rStyle w:val="a7"/>
            <w:lang w:val="uk-UA"/>
          </w:rPr>
          <w:t>-</w:t>
        </w:r>
        <w:r w:rsidRPr="00846A82">
          <w:rPr>
            <w:rStyle w:val="a7"/>
          </w:rPr>
          <w:t>n</w:t>
        </w:r>
        <w:r w:rsidRPr="00846A82">
          <w:rPr>
            <w:rStyle w:val="a7"/>
            <w:lang w:val="uk-UA"/>
          </w:rPr>
          <w:t>.</w:t>
        </w:r>
        <w:r w:rsidRPr="00846A82">
          <w:rPr>
            <w:rStyle w:val="a7"/>
          </w:rPr>
          <w:t>com</w:t>
        </w:r>
        <w:r w:rsidRPr="00846A82">
          <w:rPr>
            <w:rStyle w:val="a7"/>
            <w:lang w:val="uk-UA"/>
          </w:rPr>
          <w:t>/</w:t>
        </w:r>
        <w:r w:rsidRPr="00846A82">
          <w:rPr>
            <w:rStyle w:val="a7"/>
          </w:rPr>
          <w:t>uk</w:t>
        </w:r>
        <w:r w:rsidRPr="00846A82">
          <w:rPr>
            <w:rStyle w:val="a7"/>
            <w:lang w:val="uk-UA"/>
          </w:rPr>
          <w:t>/</w:t>
        </w:r>
        <w:r w:rsidRPr="00846A82">
          <w:rPr>
            <w:rStyle w:val="a7"/>
          </w:rPr>
          <w:t>latest</w:t>
        </w:r>
        <w:r w:rsidRPr="00846A82">
          <w:rPr>
            <w:rStyle w:val="a7"/>
            <w:lang w:val="uk-UA"/>
          </w:rPr>
          <w:t>/</w:t>
        </w:r>
        <w:r w:rsidRPr="00846A82">
          <w:rPr>
            <w:rStyle w:val="a7"/>
            <w:lang w:val="en-US"/>
          </w:rPr>
          <w:t>Legal</w:t>
        </w:r>
        <w:r w:rsidRPr="00846A82">
          <w:rPr>
            <w:rStyle w:val="a7"/>
            <w:lang w:val="uk-UA"/>
          </w:rPr>
          <w:t>_</w:t>
        </w:r>
        <w:r w:rsidRPr="00846A82">
          <w:rPr>
            <w:rStyle w:val="a7"/>
            <w:lang w:val="en-US"/>
          </w:rPr>
          <w:t>info</w:t>
        </w:r>
        <w:r w:rsidRPr="00846A82">
          <w:rPr>
            <w:rStyle w:val="a7"/>
            <w:lang w:val="uk-UA"/>
          </w:rPr>
          <w:t>/</w:t>
        </w:r>
        <w:r w:rsidRPr="00846A82">
          <w:rPr>
            <w:rStyle w:val="a7"/>
            <w:lang w:val="en-US"/>
          </w:rPr>
          <w:t>KP</w:t>
        </w:r>
        <w:r w:rsidRPr="00846A82">
          <w:rPr>
            <w:rStyle w:val="a7"/>
            <w:lang w:val="uk-UA"/>
          </w:rPr>
          <w:t>.</w:t>
        </w:r>
        <w:r w:rsidRPr="00846A82">
          <w:rPr>
            <w:rStyle w:val="a7"/>
          </w:rPr>
          <w:t>html</w:t>
        </w:r>
      </w:hyperlink>
    </w:p>
    <w:p w14:paraId="1EAC2C6D" w14:textId="17B2C72F" w:rsidR="00BC03AE" w:rsidRDefault="00BC03AE" w:rsidP="00BC03AE">
      <w:pPr>
        <w:pStyle w:val="1"/>
        <w:rPr>
          <w:lang w:val="uk-UA"/>
        </w:rPr>
      </w:pPr>
      <w:bookmarkStart w:id="37" w:name="_Toc48080139"/>
      <w:r>
        <w:rPr>
          <w:lang w:val="uk-UA"/>
        </w:rPr>
        <w:t>Правила роботи з Особовим рахунком</w:t>
      </w:r>
      <w:bookmarkEnd w:id="37"/>
    </w:p>
    <w:p w14:paraId="70977A38" w14:textId="50F89D9D" w:rsidR="0091186B" w:rsidRDefault="0091186B" w:rsidP="0091186B">
      <w:pPr>
        <w:rPr>
          <w:lang w:val="uk-UA"/>
        </w:rPr>
      </w:pPr>
      <w:r>
        <w:rPr>
          <w:lang w:val="uk-UA"/>
        </w:rPr>
        <w:t>Поточний стан Особового рахунку, прогнозований термін, на який вистачає залишок на Особовому рахунку, операції (поповнення, списання) з Особовим рахунком, прогнозовану дату блокування Користувач має можливість переглянути в Особовому кабінеті</w:t>
      </w:r>
      <w:r w:rsidR="00740BB0">
        <w:rPr>
          <w:lang w:val="uk-UA"/>
        </w:rPr>
        <w:t xml:space="preserve"> у розділі «Аккаунт» у підрозділі «Баланс»</w:t>
      </w:r>
      <w:r>
        <w:rPr>
          <w:lang w:val="uk-UA"/>
        </w:rPr>
        <w:t>.</w:t>
      </w:r>
    </w:p>
    <w:p w14:paraId="295863A1" w14:textId="16CF1FB3" w:rsidR="00AD412B" w:rsidRDefault="00AD412B" w:rsidP="0091186B">
      <w:pPr>
        <w:rPr>
          <w:lang w:val="uk-UA"/>
        </w:rPr>
      </w:pPr>
      <w:r>
        <w:rPr>
          <w:lang w:val="uk-UA"/>
        </w:rPr>
        <w:t>Користувач самостійно відстежує Особовий рахунок</w:t>
      </w:r>
      <w:r w:rsidR="00740BB0">
        <w:rPr>
          <w:lang w:val="uk-UA"/>
        </w:rPr>
        <w:t>, поповнює його за необхідності.</w:t>
      </w:r>
    </w:p>
    <w:p w14:paraId="6AECC8CF" w14:textId="3877D129" w:rsidR="00AD412B" w:rsidRDefault="00AD412B" w:rsidP="0091186B">
      <w:pPr>
        <w:rPr>
          <w:lang w:val="uk-UA"/>
        </w:rPr>
      </w:pPr>
      <w:r>
        <w:rPr>
          <w:lang w:val="uk-UA"/>
        </w:rPr>
        <w:t>Провайдер повідомляє Користувача на електронну адресу, вказану при створенні аккаунту, про недостатність коштів на Особовому рахунку чи при необхідності продовжити тарифний пакет на наступний період, чи при досягненні 90% ліміту опцій.</w:t>
      </w:r>
    </w:p>
    <w:p w14:paraId="561BB414" w14:textId="4E695436" w:rsidR="00AD412B" w:rsidRPr="0091186B" w:rsidRDefault="00AD412B" w:rsidP="0091186B">
      <w:pPr>
        <w:rPr>
          <w:lang w:val="uk-UA"/>
        </w:rPr>
      </w:pPr>
      <w:r>
        <w:rPr>
          <w:lang w:val="uk-UA"/>
        </w:rPr>
        <w:t xml:space="preserve">Користувач може використовувати залишок на Особовому рахунку тільки для розрахунку з Провайдером. </w:t>
      </w:r>
    </w:p>
    <w:p w14:paraId="2CE27036" w14:textId="6EADA0A8" w:rsidR="00BC03AE" w:rsidRDefault="0091186B" w:rsidP="0091186B">
      <w:pPr>
        <w:pStyle w:val="2"/>
        <w:rPr>
          <w:lang w:val="uk-UA"/>
        </w:rPr>
      </w:pPr>
      <w:bookmarkStart w:id="38" w:name="_Toc48080140"/>
      <w:r>
        <w:rPr>
          <w:lang w:val="uk-UA"/>
        </w:rPr>
        <w:t>Зарахування на Особовий рахунок</w:t>
      </w:r>
      <w:bookmarkEnd w:id="38"/>
    </w:p>
    <w:p w14:paraId="15F9485E" w14:textId="6B1C3655" w:rsidR="0091186B" w:rsidRDefault="0091186B" w:rsidP="0091186B">
      <w:pPr>
        <w:rPr>
          <w:lang w:val="uk-UA"/>
        </w:rPr>
      </w:pPr>
      <w:r>
        <w:rPr>
          <w:lang w:val="uk-UA"/>
        </w:rPr>
        <w:t>Користувач може поповнити Особовий рахунок на будь яку суму</w:t>
      </w:r>
      <w:r w:rsidR="00B404ED">
        <w:rPr>
          <w:lang w:val="uk-UA"/>
        </w:rPr>
        <w:t xml:space="preserve"> та будь коли</w:t>
      </w:r>
      <w:r>
        <w:rPr>
          <w:lang w:val="uk-UA"/>
        </w:rPr>
        <w:t xml:space="preserve">, але для активації доступу сума має бути не меншою ніж обраний тарифний пакет на відповідний період. </w:t>
      </w:r>
    </w:p>
    <w:p w14:paraId="0BAC1794" w14:textId="220E6625" w:rsidR="00AD412B" w:rsidRDefault="00AD412B" w:rsidP="00AD412B">
      <w:pPr>
        <w:rPr>
          <w:lang w:val="uk-UA"/>
        </w:rPr>
      </w:pPr>
      <w:r w:rsidRPr="00AD412B">
        <w:rPr>
          <w:lang w:val="uk-UA"/>
        </w:rPr>
        <w:t>Програмна продукція, Доступ до Програмної продукції вважаються наданими у повному обсязі, належним чином та з дотриманням умов Договору, з дати зарахування коштів Користувача на поточний рахунок Виконавця</w:t>
      </w:r>
      <w:r>
        <w:rPr>
          <w:lang w:val="uk-UA"/>
        </w:rPr>
        <w:t xml:space="preserve">, тобто з поповнення Особового рахунку. </w:t>
      </w:r>
    </w:p>
    <w:p w14:paraId="5A1D03B4" w14:textId="2623FA44" w:rsidR="00B404ED" w:rsidRDefault="00740BB0" w:rsidP="00AD412B">
      <w:pPr>
        <w:rPr>
          <w:lang w:val="uk-UA"/>
        </w:rPr>
      </w:pPr>
      <w:r>
        <w:rPr>
          <w:lang w:val="uk-UA"/>
        </w:rPr>
        <w:t>Зарахування на Особовий рахунок виконується в національній валюті гривні</w:t>
      </w:r>
      <w:r w:rsidR="007B7352">
        <w:rPr>
          <w:lang w:val="uk-UA"/>
        </w:rPr>
        <w:t xml:space="preserve"> </w:t>
      </w:r>
      <w:r w:rsidR="00B404ED">
        <w:rPr>
          <w:lang w:val="uk-UA"/>
        </w:rPr>
        <w:t xml:space="preserve">в еквіваленті євро </w:t>
      </w:r>
      <w:r w:rsidR="007B7352">
        <w:rPr>
          <w:lang w:val="uk-UA"/>
        </w:rPr>
        <w:t xml:space="preserve">по курсу НБУ </w:t>
      </w:r>
      <w:r w:rsidR="00B404ED">
        <w:rPr>
          <w:lang w:val="uk-UA"/>
        </w:rPr>
        <w:t>+3%.</w:t>
      </w:r>
    </w:p>
    <w:p w14:paraId="4D44CF6E" w14:textId="0C05819E" w:rsidR="00B404ED" w:rsidRDefault="00B404ED" w:rsidP="00B404ED">
      <w:pPr>
        <w:pStyle w:val="3"/>
        <w:rPr>
          <w:lang w:val="uk-UA"/>
        </w:rPr>
      </w:pPr>
      <w:bookmarkStart w:id="39" w:name="_Toc48080141"/>
      <w:r>
        <w:rPr>
          <w:lang w:val="uk-UA"/>
        </w:rPr>
        <w:t>Визначення дати курсу НБУ</w:t>
      </w:r>
      <w:bookmarkEnd w:id="39"/>
    </w:p>
    <w:p w14:paraId="4A4A4238" w14:textId="453B7190" w:rsidR="00B404ED" w:rsidRDefault="00B404ED" w:rsidP="00B404ED">
      <w:pPr>
        <w:rPr>
          <w:lang w:val="uk-UA"/>
        </w:rPr>
      </w:pPr>
      <w:r>
        <w:rPr>
          <w:lang w:val="uk-UA"/>
        </w:rPr>
        <w:t>Дата курсу визначається наступним чином:</w:t>
      </w:r>
    </w:p>
    <w:p w14:paraId="148085A5" w14:textId="2C9B71BD" w:rsidR="00B404ED" w:rsidRDefault="00B404ED" w:rsidP="00B404ED">
      <w:pPr>
        <w:pStyle w:val="aa"/>
        <w:numPr>
          <w:ilvl w:val="0"/>
          <w:numId w:val="45"/>
        </w:numPr>
        <w:rPr>
          <w:lang w:val="uk-UA"/>
        </w:rPr>
      </w:pPr>
      <w:r>
        <w:rPr>
          <w:lang w:val="uk-UA"/>
        </w:rPr>
        <w:t>Дата формування рахунку, в разі сплати рахунку впродовж 5 днів з виставлення рахунку</w:t>
      </w:r>
    </w:p>
    <w:p w14:paraId="62672BA3" w14:textId="798E6638" w:rsidR="00B404ED" w:rsidRDefault="00B404ED" w:rsidP="00B404ED">
      <w:pPr>
        <w:pStyle w:val="aa"/>
        <w:numPr>
          <w:ilvl w:val="0"/>
          <w:numId w:val="45"/>
        </w:numPr>
        <w:rPr>
          <w:lang w:val="uk-UA"/>
        </w:rPr>
      </w:pPr>
      <w:r>
        <w:rPr>
          <w:lang w:val="uk-UA"/>
        </w:rPr>
        <w:t>Дата зміни тарифного пакету, в разі зміни (додавання сервісів, зміна о</w:t>
      </w:r>
      <w:r w:rsidR="00696744">
        <w:rPr>
          <w:lang w:val="uk-UA"/>
        </w:rPr>
        <w:t>п</w:t>
      </w:r>
      <w:r>
        <w:rPr>
          <w:lang w:val="uk-UA"/>
        </w:rPr>
        <w:t>цій тарифу) умов тарифу</w:t>
      </w:r>
    </w:p>
    <w:p w14:paraId="5E00A4EF" w14:textId="70D2D493" w:rsidR="00B404ED" w:rsidRPr="00B404ED" w:rsidRDefault="00B404ED" w:rsidP="00B404ED">
      <w:pPr>
        <w:pStyle w:val="aa"/>
        <w:numPr>
          <w:ilvl w:val="0"/>
          <w:numId w:val="45"/>
        </w:numPr>
        <w:rPr>
          <w:lang w:val="uk-UA"/>
        </w:rPr>
      </w:pPr>
      <w:r>
        <w:rPr>
          <w:lang w:val="uk-UA"/>
        </w:rPr>
        <w:t xml:space="preserve">01 число місяця з якого автоматично пролонгується </w:t>
      </w:r>
      <w:r w:rsidR="00696744">
        <w:rPr>
          <w:lang w:val="uk-UA"/>
        </w:rPr>
        <w:t>доступ до відповідного сервісу</w:t>
      </w:r>
      <w:r>
        <w:rPr>
          <w:lang w:val="uk-UA"/>
        </w:rPr>
        <w:t xml:space="preserve">, в разі автоматичної пролонгації </w:t>
      </w:r>
      <w:r w:rsidR="00696744">
        <w:rPr>
          <w:lang w:val="uk-UA"/>
        </w:rPr>
        <w:t>сервісу</w:t>
      </w:r>
    </w:p>
    <w:p w14:paraId="5B82B9E8" w14:textId="72215A52" w:rsidR="00E87160" w:rsidRDefault="00E87160" w:rsidP="00E87160">
      <w:pPr>
        <w:pStyle w:val="3"/>
        <w:rPr>
          <w:lang w:val="uk-UA"/>
        </w:rPr>
      </w:pPr>
      <w:bookmarkStart w:id="40" w:name="_Toc48080142"/>
      <w:r>
        <w:rPr>
          <w:lang w:val="uk-UA"/>
        </w:rPr>
        <w:t>Рекомендований платіж</w:t>
      </w:r>
      <w:bookmarkEnd w:id="40"/>
    </w:p>
    <w:p w14:paraId="4122F0CB" w14:textId="77777777" w:rsidR="00E87160" w:rsidRDefault="00E87160" w:rsidP="00E87160">
      <w:pPr>
        <w:rPr>
          <w:lang w:val="uk-UA"/>
        </w:rPr>
      </w:pPr>
      <w:r>
        <w:rPr>
          <w:lang w:val="uk-UA"/>
        </w:rPr>
        <w:t xml:space="preserve">З метою запобігання блокування користувача, платформа формує рекомендований платіж для сплати. Рекомендований платіж вираховується за формулою: </w:t>
      </w:r>
    </w:p>
    <w:p w14:paraId="747C6AB8" w14:textId="12FD7F6E" w:rsidR="00E87160" w:rsidRPr="00740BB0" w:rsidRDefault="00E87160" w:rsidP="00E87160">
      <w:pPr>
        <w:rPr>
          <w:lang w:val="uk-UA"/>
        </w:rPr>
      </w:pPr>
      <m:oMathPara>
        <m:oMath>
          <m:r>
            <w:rPr>
              <w:rFonts w:ascii="Cambria Math" w:hAnsi="Cambria Math"/>
              <w:lang w:val="uk-UA"/>
            </w:rPr>
            <m:t>Рекомендований платіж=</m:t>
          </m:r>
          <m:d>
            <m:dPr>
              <m:ctrlPr>
                <w:rPr>
                  <w:rFonts w:ascii="Cambria Math" w:hAnsi="Cambria Math"/>
                  <w:i/>
                  <w:lang w:val="uk-UA"/>
                </w:rPr>
              </m:ctrlPr>
            </m:dPr>
            <m:e>
              <m:eqArr>
                <m:eqArrPr>
                  <m:ctrlPr>
                    <w:rPr>
                      <w:rFonts w:ascii="Cambria Math" w:hAnsi="Cambria Math"/>
                      <w:i/>
                      <w:lang w:val="uk-UA"/>
                    </w:rPr>
                  </m:ctrlPr>
                </m:eqArrPr>
                <m:e>
                  <m:r>
                    <w:rPr>
                      <w:rFonts w:ascii="Cambria Math" w:hAnsi="Cambria Math"/>
                      <w:lang w:val="uk-UA"/>
                    </w:rPr>
                    <m:t>Вартість обраного тарифного пакету</m:t>
                  </m:r>
                </m:e>
                <m:e>
                  <m:r>
                    <w:rPr>
                      <w:rFonts w:ascii="Cambria Math" w:hAnsi="Cambria Math"/>
                      <w:lang w:val="uk-UA"/>
                    </w:rPr>
                    <m:t>+</m:t>
                  </m:r>
                  <m:ctrlPr>
                    <w:rPr>
                      <w:rFonts w:ascii="Cambria Math" w:eastAsia="Cambria Math" w:hAnsi="Cambria Math" w:cs="Cambria Math"/>
                      <w:i/>
                    </w:rPr>
                  </m:ctrlPr>
                </m:e>
                <m:e>
                  <m:r>
                    <w:rPr>
                      <w:rFonts w:ascii="Cambria Math" w:hAnsi="Cambria Math"/>
                      <w:lang w:val="uk-UA"/>
                    </w:rPr>
                    <m:t>Вартість щоміясного платежу на наступний місяць</m:t>
                  </m:r>
                </m:e>
              </m:eqArr>
            </m:e>
          </m:d>
          <m:r>
            <w:rPr>
              <w:rFonts w:ascii="Cambria Math" w:hAnsi="Cambria Math"/>
              <w:lang w:val="uk-UA"/>
            </w:rPr>
            <m:t>+</m:t>
          </m:r>
          <m:r>
            <w:rPr>
              <w:rFonts w:ascii="Cambria Math" w:hAnsi="Cambria Math"/>
              <w:lang w:val="uk-UA"/>
            </w:rPr>
            <m:t>10%</m:t>
          </m:r>
        </m:oMath>
      </m:oMathPara>
    </w:p>
    <w:p w14:paraId="42EB64B1" w14:textId="3450B2E1" w:rsidR="00E87160" w:rsidRDefault="00E87160" w:rsidP="00E87160">
      <w:pPr>
        <w:rPr>
          <w:lang w:val="uk-UA"/>
        </w:rPr>
      </w:pPr>
      <w:r>
        <w:rPr>
          <w:lang w:val="uk-UA"/>
        </w:rPr>
        <w:t>Рекомендований платіж не є обов’язковим для сплати.</w:t>
      </w:r>
    </w:p>
    <w:p w14:paraId="16EB40D3" w14:textId="3919F05D" w:rsidR="001E69B9" w:rsidRDefault="001E69B9" w:rsidP="004645BB">
      <w:pPr>
        <w:pStyle w:val="3"/>
        <w:rPr>
          <w:lang w:val="uk-UA"/>
        </w:rPr>
      </w:pPr>
      <w:bookmarkStart w:id="41" w:name="_Toc48080143"/>
      <w:r>
        <w:rPr>
          <w:lang w:val="uk-UA"/>
        </w:rPr>
        <w:lastRenderedPageBreak/>
        <w:t>Щомісячний платіж</w:t>
      </w:r>
      <w:bookmarkEnd w:id="41"/>
    </w:p>
    <w:p w14:paraId="33270264" w14:textId="32006741" w:rsidR="001E69B9" w:rsidRDefault="001E69B9" w:rsidP="001E69B9">
      <w:pPr>
        <w:rPr>
          <w:lang w:val="uk-UA"/>
        </w:rPr>
      </w:pPr>
      <w:r>
        <w:rPr>
          <w:lang w:val="uk-UA"/>
        </w:rPr>
        <w:t>Щомісячний платіж є інформаційним значенням, яке розраховується за формулою:</w:t>
      </w:r>
    </w:p>
    <w:p w14:paraId="618197AF" w14:textId="7DCBC6D8" w:rsidR="001E69B9" w:rsidRPr="004645BB" w:rsidRDefault="001E69B9" w:rsidP="001E69B9">
      <w:pPr>
        <w:rPr>
          <w:lang w:val="uk-UA"/>
        </w:rPr>
      </w:pPr>
      <m:oMathPara>
        <m:oMath>
          <m:r>
            <w:rPr>
              <w:rFonts w:ascii="Cambria Math" w:hAnsi="Cambria Math"/>
              <w:lang w:val="uk-UA"/>
            </w:rPr>
            <m:t>Щомісячний платіж=</m:t>
          </m:r>
          <m:nary>
            <m:naryPr>
              <m:chr m:val="∑"/>
              <m:limLoc m:val="undOvr"/>
              <m:subHide m:val="1"/>
              <m:supHide m:val="1"/>
              <m:ctrlPr>
                <w:rPr>
                  <w:rFonts w:ascii="Cambria Math" w:hAnsi="Cambria Math"/>
                  <w:i/>
                  <w:lang w:val="uk-UA"/>
                </w:rPr>
              </m:ctrlPr>
            </m:naryPr>
            <m:sub/>
            <m:sup/>
            <m:e>
              <m:f>
                <m:fPr>
                  <m:ctrlPr>
                    <w:rPr>
                      <w:rFonts w:ascii="Cambria Math" w:hAnsi="Cambria Math"/>
                      <w:i/>
                      <w:lang w:val="uk-UA"/>
                    </w:rPr>
                  </m:ctrlPr>
                </m:fPr>
                <m:num>
                  <m:r>
                    <w:rPr>
                      <w:rFonts w:ascii="Cambria Math" w:hAnsi="Cambria Math"/>
                      <w:lang w:val="uk-UA"/>
                    </w:rPr>
                    <m:t>Вартість обраного сервісу</m:t>
                  </m:r>
                </m:num>
                <m:den>
                  <m:r>
                    <w:rPr>
                      <w:rFonts w:ascii="Cambria Math" w:hAnsi="Cambria Math"/>
                      <w:lang w:val="uk-UA"/>
                    </w:rPr>
                    <m:t>Кількість місяців</m:t>
                  </m:r>
                </m:den>
              </m:f>
            </m:e>
          </m:nary>
        </m:oMath>
      </m:oMathPara>
    </w:p>
    <w:p w14:paraId="6FFEEC1C" w14:textId="34D01483" w:rsidR="004645BB" w:rsidRDefault="004645BB" w:rsidP="001E69B9">
      <w:pPr>
        <w:rPr>
          <w:lang w:val="uk-UA"/>
        </w:rPr>
      </w:pPr>
      <w:r>
        <w:rPr>
          <w:lang w:val="uk-UA"/>
        </w:rPr>
        <w:t>Щомісячний платіж не є обов’язковим для сплати.</w:t>
      </w:r>
    </w:p>
    <w:p w14:paraId="03946FF5" w14:textId="7AB73538" w:rsidR="00AD412B" w:rsidRDefault="00AD412B" w:rsidP="001E69B9">
      <w:pPr>
        <w:pStyle w:val="2"/>
        <w:rPr>
          <w:lang w:val="uk-UA"/>
        </w:rPr>
      </w:pPr>
      <w:bookmarkStart w:id="42" w:name="_Toc48080144"/>
      <w:r>
        <w:rPr>
          <w:lang w:val="uk-UA"/>
        </w:rPr>
        <w:t>Списання з Особового рахунку</w:t>
      </w:r>
      <w:bookmarkEnd w:id="42"/>
    </w:p>
    <w:p w14:paraId="1E6B9EA0" w14:textId="5A3D9AE4" w:rsidR="00AD412B" w:rsidRDefault="00C84F89" w:rsidP="00AD412B">
      <w:pPr>
        <w:rPr>
          <w:lang w:val="uk-UA"/>
        </w:rPr>
      </w:pPr>
      <w:r>
        <w:rPr>
          <w:lang w:val="uk-UA"/>
        </w:rPr>
        <w:t>Списання з особового рахунку виконується:</w:t>
      </w:r>
    </w:p>
    <w:p w14:paraId="086C0402" w14:textId="76163793" w:rsidR="00C84F89" w:rsidRDefault="00C84F89" w:rsidP="00C84F89">
      <w:pPr>
        <w:pStyle w:val="aa"/>
        <w:numPr>
          <w:ilvl w:val="0"/>
          <w:numId w:val="44"/>
        </w:numPr>
        <w:rPr>
          <w:lang w:val="uk-UA"/>
        </w:rPr>
      </w:pPr>
      <w:r>
        <w:rPr>
          <w:lang w:val="uk-UA"/>
        </w:rPr>
        <w:t>Під час активації тарифного пакету (при додаванні</w:t>
      </w:r>
      <w:r w:rsidR="003D2F92">
        <w:rPr>
          <w:lang w:val="uk-UA"/>
        </w:rPr>
        <w:t xml:space="preserve"> сервісів</w:t>
      </w:r>
      <w:r>
        <w:rPr>
          <w:lang w:val="uk-UA"/>
        </w:rPr>
        <w:t>, при виборі нового пакету, при зміні тарифного пакету) за поточний місяць у повному обсязі вартості тарифного пакету без урахування дати активації, невикористаних опцій (кількість поставок, кількість ЮЗД-операцій та ін.), отриманих раніше знижок чи пільг.</w:t>
      </w:r>
    </w:p>
    <w:p w14:paraId="7208B7EC" w14:textId="1E81E1CE" w:rsidR="00C84F89" w:rsidRDefault="00C84F89" w:rsidP="00C84F89">
      <w:pPr>
        <w:pStyle w:val="aa"/>
        <w:numPr>
          <w:ilvl w:val="0"/>
          <w:numId w:val="44"/>
        </w:numPr>
        <w:rPr>
          <w:lang w:val="uk-UA"/>
        </w:rPr>
      </w:pPr>
      <w:r>
        <w:rPr>
          <w:lang w:val="uk-UA"/>
        </w:rPr>
        <w:t xml:space="preserve">Щоденно при використанні позалімітних опцій. При цьому з Особового рахунку списується </w:t>
      </w:r>
      <w:r w:rsidR="00FA571B">
        <w:rPr>
          <w:lang w:val="uk-UA"/>
        </w:rPr>
        <w:t>вартість що еквівалентна 2 євро</w:t>
      </w:r>
      <w:r>
        <w:rPr>
          <w:lang w:val="uk-UA"/>
        </w:rPr>
        <w:t xml:space="preserve">. </w:t>
      </w:r>
    </w:p>
    <w:p w14:paraId="7819CF4C" w14:textId="4D5EE682" w:rsidR="00C84F89" w:rsidRDefault="00C84F89" w:rsidP="00C84F89">
      <w:pPr>
        <w:pStyle w:val="aa"/>
        <w:numPr>
          <w:ilvl w:val="0"/>
          <w:numId w:val="44"/>
        </w:numPr>
        <w:rPr>
          <w:lang w:val="uk-UA"/>
        </w:rPr>
      </w:pPr>
      <w:r>
        <w:rPr>
          <w:lang w:val="uk-UA"/>
        </w:rPr>
        <w:t>Кожного 01 числа місяця</w:t>
      </w:r>
      <w:r w:rsidR="00E87160">
        <w:rPr>
          <w:lang w:val="uk-UA"/>
        </w:rPr>
        <w:t xml:space="preserve"> у повному обсязі обраного тарифного пакету</w:t>
      </w:r>
      <w:r>
        <w:rPr>
          <w:lang w:val="uk-UA"/>
        </w:rPr>
        <w:t>, в разі якщо при виборі тарифного пакету встановлено параметр «</w:t>
      </w:r>
      <w:proofErr w:type="spellStart"/>
      <w:r>
        <w:rPr>
          <w:lang w:val="uk-UA"/>
        </w:rPr>
        <w:t>Автопролонгація</w:t>
      </w:r>
      <w:proofErr w:type="spellEnd"/>
      <w:r>
        <w:rPr>
          <w:lang w:val="uk-UA"/>
        </w:rPr>
        <w:t xml:space="preserve">». </w:t>
      </w:r>
    </w:p>
    <w:p w14:paraId="184A61A4" w14:textId="46232A4D" w:rsidR="00740BB0" w:rsidRDefault="00740BB0" w:rsidP="00740BB0">
      <w:pPr>
        <w:rPr>
          <w:lang w:val="uk-UA"/>
        </w:rPr>
      </w:pPr>
      <w:r>
        <w:rPr>
          <w:lang w:val="uk-UA"/>
        </w:rPr>
        <w:t>Списання з особового рахунку виконуються автоматично.</w:t>
      </w:r>
    </w:p>
    <w:p w14:paraId="4E1AAE21" w14:textId="53620495" w:rsidR="00740BB0" w:rsidRDefault="00740BB0" w:rsidP="00740BB0">
      <w:pPr>
        <w:rPr>
          <w:lang w:val="uk-UA"/>
        </w:rPr>
      </w:pPr>
      <w:r>
        <w:rPr>
          <w:lang w:val="uk-UA"/>
        </w:rPr>
        <w:t xml:space="preserve">Списання з Особового рахунку виконується </w:t>
      </w:r>
      <w:r w:rsidR="00875A93">
        <w:rPr>
          <w:lang w:val="uk-UA"/>
        </w:rPr>
        <w:t xml:space="preserve">в </w:t>
      </w:r>
      <w:r w:rsidR="00FA571B">
        <w:rPr>
          <w:lang w:val="uk-UA"/>
        </w:rPr>
        <w:t xml:space="preserve">національній валюті гривні в еквіваленті </w:t>
      </w:r>
      <w:r w:rsidR="00875A93">
        <w:rPr>
          <w:lang w:val="uk-UA"/>
        </w:rPr>
        <w:t xml:space="preserve">євро по курсу НБУ на дату </w:t>
      </w:r>
      <w:r w:rsidR="003D2F92">
        <w:rPr>
          <w:lang w:val="uk-UA"/>
        </w:rPr>
        <w:t>зарахування на Особовий рахунок</w:t>
      </w:r>
      <w:r w:rsidR="00875A93">
        <w:rPr>
          <w:lang w:val="uk-UA"/>
        </w:rPr>
        <w:t xml:space="preserve"> + 3%</w:t>
      </w:r>
      <w:r w:rsidR="00E87160">
        <w:rPr>
          <w:lang w:val="uk-UA"/>
        </w:rPr>
        <w:t xml:space="preserve">. </w:t>
      </w:r>
    </w:p>
    <w:p w14:paraId="6F96699D" w14:textId="1688C87B" w:rsidR="00E87160" w:rsidRDefault="00E87160" w:rsidP="00740BB0">
      <w:pPr>
        <w:rPr>
          <w:lang w:val="uk-UA"/>
        </w:rPr>
      </w:pPr>
      <w:r>
        <w:rPr>
          <w:lang w:val="uk-UA"/>
        </w:rPr>
        <w:t>В разі недостатності коштів на Особовому рахунку</w:t>
      </w:r>
      <w:r w:rsidR="00FA571B">
        <w:rPr>
          <w:lang w:val="uk-UA"/>
        </w:rPr>
        <w:t xml:space="preserve"> </w:t>
      </w:r>
      <w:r>
        <w:rPr>
          <w:lang w:val="uk-UA"/>
        </w:rPr>
        <w:t xml:space="preserve">списання відбувається </w:t>
      </w:r>
      <w:r w:rsidR="00FA571B">
        <w:rPr>
          <w:lang w:val="uk-UA"/>
        </w:rPr>
        <w:t>та</w:t>
      </w:r>
      <w:r>
        <w:rPr>
          <w:lang w:val="uk-UA"/>
        </w:rPr>
        <w:t xml:space="preserve"> доступ блокується до поповнення Особового рахунку на відповідну суму.</w:t>
      </w:r>
    </w:p>
    <w:p w14:paraId="6E01C380" w14:textId="445AD476" w:rsidR="00E87160" w:rsidRDefault="00E87160" w:rsidP="00E87160">
      <w:pPr>
        <w:pStyle w:val="2"/>
        <w:rPr>
          <w:lang w:val="uk-UA"/>
        </w:rPr>
      </w:pPr>
      <w:bookmarkStart w:id="43" w:name="_Toc48080145"/>
      <w:r>
        <w:rPr>
          <w:lang w:val="uk-UA"/>
        </w:rPr>
        <w:t>«Згорання» залишку Особового рахунку</w:t>
      </w:r>
      <w:bookmarkEnd w:id="43"/>
    </w:p>
    <w:p w14:paraId="6B9592C6" w14:textId="52B214AF" w:rsidR="00E87160" w:rsidRDefault="00E87160" w:rsidP="00E87160">
      <w:pPr>
        <w:rPr>
          <w:lang w:val="uk-UA"/>
        </w:rPr>
      </w:pPr>
      <w:r>
        <w:rPr>
          <w:lang w:val="uk-UA"/>
        </w:rPr>
        <w:t xml:space="preserve">Невикористаний залишок особового рахунку автоматично «згоряє» </w:t>
      </w:r>
      <w:r>
        <w:t xml:space="preserve">через 12 </w:t>
      </w:r>
      <w:r>
        <w:rPr>
          <w:lang w:val="uk-UA"/>
        </w:rPr>
        <w:t>місяців після останнього поповнення.</w:t>
      </w:r>
    </w:p>
    <w:p w14:paraId="335B680D" w14:textId="5A5A6EC1" w:rsidR="00E87160" w:rsidRDefault="00E87160" w:rsidP="00E87160">
      <w:pPr>
        <w:rPr>
          <w:lang w:val="uk-UA"/>
        </w:rPr>
      </w:pPr>
      <w:r>
        <w:rPr>
          <w:lang w:val="uk-UA"/>
        </w:rPr>
        <w:t>Невикористані опції (кількість поставок, кількість ЮЗД-операцій та ін.) тарифного пакету «згоряють» кожного місяця або при зміні тарифного пакету як в бік збільшення, так і в бік зменшення.</w:t>
      </w:r>
    </w:p>
    <w:p w14:paraId="5A57D534" w14:textId="71FF2641" w:rsidR="004645BB" w:rsidRDefault="004645BB" w:rsidP="004645BB">
      <w:pPr>
        <w:pStyle w:val="2"/>
        <w:rPr>
          <w:lang w:val="uk-UA"/>
        </w:rPr>
      </w:pPr>
      <w:bookmarkStart w:id="44" w:name="_Toc48080146"/>
      <w:r>
        <w:rPr>
          <w:lang w:val="uk-UA"/>
        </w:rPr>
        <w:t>Баланс Особового рахунку</w:t>
      </w:r>
      <w:bookmarkEnd w:id="44"/>
    </w:p>
    <w:p w14:paraId="646B7316" w14:textId="1FB259D8" w:rsidR="004645BB" w:rsidRDefault="004645BB" w:rsidP="004645BB">
      <w:pPr>
        <w:rPr>
          <w:lang w:val="uk-UA"/>
        </w:rPr>
      </w:pPr>
      <w:r>
        <w:rPr>
          <w:lang w:val="uk-UA"/>
        </w:rPr>
        <w:t>Залишок (Баланс) Особового рахунку змінюється у відповідності до операцій (поповнення, списання) з Особовим рахунком. При цьому поповнення рахунку додається до залишку, а списання віднімається від залишку.</w:t>
      </w:r>
    </w:p>
    <w:p w14:paraId="182D7E1A" w14:textId="66AE8488" w:rsidR="004645BB" w:rsidRDefault="004645BB" w:rsidP="004645BB">
      <w:pPr>
        <w:rPr>
          <w:lang w:val="uk-UA"/>
        </w:rPr>
      </w:pPr>
      <w:r>
        <w:rPr>
          <w:lang w:val="uk-UA"/>
        </w:rPr>
        <w:t>Баланс Особового рахунку може бути позитивним (більше 0), нульовим (рівний 0), від’ємним (менше 0). При нульовому чи від’ємному залишку доступ до платформи блокується. Доступ до платформи можливий тільки при позитивному залишку.</w:t>
      </w:r>
      <w:r w:rsidR="00D63CC8">
        <w:rPr>
          <w:lang w:val="uk-UA"/>
        </w:rPr>
        <w:t xml:space="preserve"> </w:t>
      </w:r>
    </w:p>
    <w:p w14:paraId="501F49D8" w14:textId="095D4E35" w:rsidR="00FA571B" w:rsidRDefault="00FA571B" w:rsidP="00FA571B">
      <w:pPr>
        <w:pStyle w:val="2"/>
        <w:rPr>
          <w:lang w:val="uk-UA"/>
        </w:rPr>
      </w:pPr>
      <w:bookmarkStart w:id="45" w:name="_Toc48080147"/>
      <w:r>
        <w:rPr>
          <w:lang w:val="uk-UA"/>
        </w:rPr>
        <w:t>Позалімітні опції</w:t>
      </w:r>
      <w:bookmarkEnd w:id="45"/>
    </w:p>
    <w:p w14:paraId="5B8DF5A2" w14:textId="330E584F" w:rsidR="00FA571B" w:rsidRDefault="00AC1ACB" w:rsidP="00FA571B">
      <w:pPr>
        <w:rPr>
          <w:lang w:val="uk-UA"/>
        </w:rPr>
      </w:pPr>
      <w:r>
        <w:rPr>
          <w:lang w:val="uk-UA"/>
        </w:rPr>
        <w:t xml:space="preserve">Позалімітні опції – це опції які виходять за встановлений ліміт при виборі сервісу. Вартість позалімітної опції складає еквівалент 2 євро по курсу НБУ на дату виникнення позалімітної опції +3%. </w:t>
      </w:r>
    </w:p>
    <w:p w14:paraId="58084F80" w14:textId="3A087D67" w:rsidR="00AC1ACB" w:rsidRDefault="00AC1ACB" w:rsidP="00FA571B">
      <w:pPr>
        <w:rPr>
          <w:lang w:val="uk-UA"/>
        </w:rPr>
      </w:pPr>
      <w:r>
        <w:rPr>
          <w:lang w:val="uk-UA"/>
        </w:rPr>
        <w:t xml:space="preserve">Задля недопущення виникнення позалімітних опцій Провайдер повідомляє Користувача при досягненні 90% ліміту опції. </w:t>
      </w:r>
    </w:p>
    <w:p w14:paraId="72BFA4C4" w14:textId="4B91DF58" w:rsidR="00AC1ACB" w:rsidRDefault="00AC1ACB" w:rsidP="00FA571B">
      <w:pPr>
        <w:rPr>
          <w:lang w:val="uk-UA"/>
        </w:rPr>
      </w:pPr>
      <w:r>
        <w:rPr>
          <w:lang w:val="uk-UA"/>
        </w:rPr>
        <w:t>З метою уникнення заборгованості за використання позалімітних опцій Користувач може:</w:t>
      </w:r>
    </w:p>
    <w:p w14:paraId="24CC6C27" w14:textId="69175258" w:rsidR="00AC1ACB" w:rsidRDefault="00AC1ACB" w:rsidP="00AC1ACB">
      <w:pPr>
        <w:pStyle w:val="aa"/>
        <w:numPr>
          <w:ilvl w:val="0"/>
          <w:numId w:val="46"/>
        </w:numPr>
        <w:rPr>
          <w:lang w:val="uk-UA"/>
        </w:rPr>
      </w:pPr>
      <w:r>
        <w:rPr>
          <w:lang w:val="uk-UA"/>
        </w:rPr>
        <w:t>Заздалегідь змінити тарифний пакет в сторону збільшення</w:t>
      </w:r>
    </w:p>
    <w:p w14:paraId="3EBEDB3A" w14:textId="2336B2D5" w:rsidR="00AC1ACB" w:rsidRDefault="00AC1ACB" w:rsidP="00AC1ACB">
      <w:pPr>
        <w:pStyle w:val="aa"/>
        <w:numPr>
          <w:ilvl w:val="0"/>
          <w:numId w:val="46"/>
        </w:numPr>
        <w:rPr>
          <w:lang w:val="uk-UA"/>
        </w:rPr>
      </w:pPr>
      <w:r>
        <w:rPr>
          <w:lang w:val="uk-UA"/>
        </w:rPr>
        <w:t>Докупити новий тарифний пакет</w:t>
      </w:r>
      <w:r w:rsidRPr="00AC1ACB">
        <w:t xml:space="preserve"> </w:t>
      </w:r>
      <w:r>
        <w:rPr>
          <w:lang w:val="uk-UA"/>
        </w:rPr>
        <w:t>до кінця поточного місяця, в якому є ризик виникнення позалімітних опцій</w:t>
      </w:r>
    </w:p>
    <w:p w14:paraId="6D9DE1DD" w14:textId="5CEECAB4" w:rsidR="00DD2D51" w:rsidRDefault="00AC1ACB" w:rsidP="00AC1ACB">
      <w:pPr>
        <w:pStyle w:val="aa"/>
        <w:numPr>
          <w:ilvl w:val="0"/>
          <w:numId w:val="46"/>
        </w:numPr>
        <w:rPr>
          <w:lang w:val="uk-UA"/>
        </w:rPr>
      </w:pPr>
      <w:r>
        <w:rPr>
          <w:lang w:val="uk-UA"/>
        </w:rPr>
        <w:lastRenderedPageBreak/>
        <w:t xml:space="preserve">Реструктурувати період для відповідного сервісу. Під реструктуризацією мається на увазі скорочення (зменшення) </w:t>
      </w:r>
      <w:r w:rsidR="00DD2D51">
        <w:rPr>
          <w:lang w:val="uk-UA"/>
        </w:rPr>
        <w:t>періоду дії тарифного пакету. Реструктурувати можливо тільки майбутні періоди. При реструктуризації доступ до відповідного періоду блокується, а заощаджені кошти повертаються на Особовий рахунок, та можуть використатись для погашення можливої заборгованості</w:t>
      </w:r>
    </w:p>
    <w:p w14:paraId="04774BA2" w14:textId="74EF9417" w:rsidR="00AC1ACB" w:rsidRDefault="00DD2D51" w:rsidP="00AC1ACB">
      <w:pPr>
        <w:pStyle w:val="aa"/>
        <w:numPr>
          <w:ilvl w:val="0"/>
          <w:numId w:val="46"/>
        </w:numPr>
        <w:rPr>
          <w:lang w:val="uk-UA"/>
        </w:rPr>
      </w:pPr>
      <w:r>
        <w:rPr>
          <w:lang w:val="uk-UA"/>
        </w:rPr>
        <w:t xml:space="preserve">Поповнити Особовий рахунок на необхідну суму. </w:t>
      </w:r>
    </w:p>
    <w:p w14:paraId="6F5B2B7F" w14:textId="5BFFB420" w:rsidR="00AC1ACB" w:rsidRPr="00AC1ACB" w:rsidRDefault="00AC1ACB" w:rsidP="00AC1ACB">
      <w:pPr>
        <w:rPr>
          <w:lang w:val="uk-UA"/>
        </w:rPr>
      </w:pPr>
      <w:r>
        <w:rPr>
          <w:lang w:val="uk-UA"/>
        </w:rPr>
        <w:t xml:space="preserve">Якщо користувач не скористався зміною тарифного пакету або </w:t>
      </w:r>
      <w:proofErr w:type="spellStart"/>
      <w:r>
        <w:rPr>
          <w:lang w:val="uk-UA"/>
        </w:rPr>
        <w:t>недокупив</w:t>
      </w:r>
      <w:proofErr w:type="spellEnd"/>
      <w:r>
        <w:rPr>
          <w:lang w:val="uk-UA"/>
        </w:rPr>
        <w:t xml:space="preserve"> тарифний пакет до кінця поточного місяця, в такому разі позалімітні опції будуть списані з Особового рахунку 01 числа наступного місяця</w:t>
      </w:r>
      <w:r w:rsidR="00DD2D51">
        <w:rPr>
          <w:lang w:val="uk-UA"/>
        </w:rPr>
        <w:t xml:space="preserve"> в гривневому еквіваленті євро по курсу НБУ на дату виникнення позалімітної опції + 3%</w:t>
      </w:r>
      <w:r>
        <w:rPr>
          <w:lang w:val="uk-UA"/>
        </w:rPr>
        <w:t xml:space="preserve">. В разі виникнення </w:t>
      </w:r>
      <w:r w:rsidR="00DD2D51">
        <w:rPr>
          <w:lang w:val="uk-UA"/>
        </w:rPr>
        <w:t xml:space="preserve">заборгованості (від’ємний залишок на Особовому рахунку) – доступ блокується до моменту закриття заборгованості. Доступ блокується навіть в тому випадку, якщо наступний період був раніше оплачений. </w:t>
      </w:r>
    </w:p>
    <w:p w14:paraId="71011EE5" w14:textId="77777777" w:rsidR="00AC1ACB" w:rsidRPr="00FA571B" w:rsidRDefault="00AC1ACB" w:rsidP="00FA571B">
      <w:pPr>
        <w:rPr>
          <w:lang w:val="uk-UA"/>
        </w:rPr>
      </w:pPr>
    </w:p>
    <w:p w14:paraId="61802657" w14:textId="08862E55" w:rsidR="00BC03AE" w:rsidRPr="00D369C2" w:rsidRDefault="00BC03AE" w:rsidP="00BC03AE">
      <w:pPr>
        <w:pStyle w:val="1"/>
        <w:rPr>
          <w:lang w:val="uk-UA"/>
        </w:rPr>
      </w:pPr>
      <w:bookmarkStart w:id="46" w:name="_Toc48080148"/>
      <w:r w:rsidRPr="00D369C2">
        <w:rPr>
          <w:lang w:val="uk-UA"/>
        </w:rPr>
        <w:t>Прикінцеві положення</w:t>
      </w:r>
      <w:bookmarkEnd w:id="46"/>
    </w:p>
    <w:p w14:paraId="0C4BD03E" w14:textId="77777777" w:rsidR="00BC03AE" w:rsidRDefault="00BC03AE" w:rsidP="00BC03AE">
      <w:pPr>
        <w:numPr>
          <w:ilvl w:val="0"/>
          <w:numId w:val="41"/>
        </w:numPr>
        <w:spacing w:after="160" w:line="259" w:lineRule="auto"/>
        <w:contextualSpacing/>
        <w:rPr>
          <w:lang w:val="uk-UA"/>
        </w:rPr>
      </w:pPr>
      <w:r w:rsidRPr="00D369C2">
        <w:rPr>
          <w:lang w:val="uk-UA"/>
        </w:rPr>
        <w:t xml:space="preserve">Оператор </w:t>
      </w:r>
      <w:r>
        <w:rPr>
          <w:lang w:val="uk-UA"/>
        </w:rPr>
        <w:t>платформи</w:t>
      </w:r>
      <w:r w:rsidRPr="00D369C2">
        <w:rPr>
          <w:lang w:val="uk-UA"/>
        </w:rPr>
        <w:t xml:space="preserve"> може </w:t>
      </w:r>
      <w:r>
        <w:rPr>
          <w:lang w:val="uk-UA"/>
        </w:rPr>
        <w:t xml:space="preserve">змінювати </w:t>
      </w:r>
      <w:r w:rsidRPr="00D369C2">
        <w:rPr>
          <w:lang w:val="uk-UA"/>
        </w:rPr>
        <w:t xml:space="preserve">ці Правила </w:t>
      </w:r>
      <w:r>
        <w:rPr>
          <w:lang w:val="uk-UA"/>
        </w:rPr>
        <w:t xml:space="preserve">та Інструкції </w:t>
      </w:r>
      <w:r w:rsidRPr="00D369C2">
        <w:rPr>
          <w:lang w:val="uk-UA"/>
        </w:rPr>
        <w:t>шляхом публікації нової редакції Правил</w:t>
      </w:r>
      <w:r>
        <w:rPr>
          <w:lang w:val="uk-UA"/>
        </w:rPr>
        <w:t xml:space="preserve"> чи Інструкцій</w:t>
      </w:r>
      <w:r w:rsidRPr="00D369C2">
        <w:rPr>
          <w:lang w:val="uk-UA"/>
        </w:rPr>
        <w:t xml:space="preserve"> </w:t>
      </w:r>
      <w:r>
        <w:rPr>
          <w:lang w:val="uk-UA"/>
        </w:rPr>
        <w:t>на сайті Оператора або безпосередньо на платформі у відповідному розділі</w:t>
      </w:r>
      <w:r w:rsidRPr="00D369C2">
        <w:rPr>
          <w:lang w:val="uk-UA"/>
        </w:rPr>
        <w:t xml:space="preserve"> з зазначення дати такої редакції.</w:t>
      </w:r>
    </w:p>
    <w:p w14:paraId="53809EEF" w14:textId="77777777" w:rsidR="00BC03AE" w:rsidRDefault="00BC03AE" w:rsidP="00BC03AE">
      <w:pPr>
        <w:numPr>
          <w:ilvl w:val="0"/>
          <w:numId w:val="41"/>
        </w:numPr>
        <w:spacing w:after="160" w:line="259" w:lineRule="auto"/>
        <w:contextualSpacing/>
        <w:rPr>
          <w:lang w:val="uk-UA"/>
        </w:rPr>
      </w:pPr>
      <w:r w:rsidRPr="00D369C2">
        <w:rPr>
          <w:lang w:val="uk-UA"/>
        </w:rPr>
        <w:t xml:space="preserve">Правила </w:t>
      </w:r>
      <w:r>
        <w:rPr>
          <w:lang w:val="uk-UA"/>
        </w:rPr>
        <w:t xml:space="preserve">та Інструкції </w:t>
      </w:r>
      <w:r w:rsidRPr="00D369C2">
        <w:rPr>
          <w:lang w:val="uk-UA"/>
        </w:rPr>
        <w:t>в новій редакції</w:t>
      </w:r>
      <w:r>
        <w:rPr>
          <w:lang w:val="uk-UA"/>
        </w:rPr>
        <w:t xml:space="preserve"> </w:t>
      </w:r>
      <w:r w:rsidRPr="00D369C2">
        <w:rPr>
          <w:lang w:val="uk-UA"/>
        </w:rPr>
        <w:t>набирають чинності з моменту розміщення на відповідній сторінці.</w:t>
      </w:r>
    </w:p>
    <w:p w14:paraId="085E0A73" w14:textId="356DB499" w:rsidR="00BC03AE" w:rsidRDefault="00BC03AE" w:rsidP="00BC03AE">
      <w:pPr>
        <w:numPr>
          <w:ilvl w:val="0"/>
          <w:numId w:val="41"/>
        </w:numPr>
        <w:spacing w:after="160" w:line="259" w:lineRule="auto"/>
        <w:contextualSpacing/>
        <w:rPr>
          <w:lang w:val="uk-UA"/>
        </w:rPr>
      </w:pPr>
      <w:r w:rsidRPr="00D369C2">
        <w:rPr>
          <w:lang w:val="uk-UA"/>
        </w:rPr>
        <w:t xml:space="preserve">Оператор має право надсилати </w:t>
      </w:r>
      <w:r>
        <w:rPr>
          <w:lang w:val="uk-UA"/>
        </w:rPr>
        <w:t xml:space="preserve">контрагентам Користувачів від імені Користувачів </w:t>
      </w:r>
      <w:r w:rsidRPr="00D369C2">
        <w:rPr>
          <w:lang w:val="uk-UA"/>
        </w:rPr>
        <w:t xml:space="preserve">електронні листи інформаційного характеру, використовуючи при цьому електронні адреси таких </w:t>
      </w:r>
      <w:r>
        <w:rPr>
          <w:lang w:val="uk-UA"/>
        </w:rPr>
        <w:t>контрагентів</w:t>
      </w:r>
      <w:r w:rsidRPr="00D369C2">
        <w:rPr>
          <w:lang w:val="uk-UA"/>
        </w:rPr>
        <w:t xml:space="preserve">, попередньо наданих (повідомлених) на законних підставах Користувачами виключно для цілей </w:t>
      </w:r>
      <w:r>
        <w:rPr>
          <w:lang w:val="uk-UA"/>
        </w:rPr>
        <w:t>функціонування платформи</w:t>
      </w:r>
      <w:r w:rsidRPr="00D369C2">
        <w:rPr>
          <w:lang w:val="uk-UA"/>
        </w:rPr>
        <w:t xml:space="preserve">. Зазначені електронні листи мають інформувати </w:t>
      </w:r>
      <w:r>
        <w:rPr>
          <w:lang w:val="uk-UA"/>
        </w:rPr>
        <w:t>контрагентів</w:t>
      </w:r>
      <w:r w:rsidRPr="00D369C2">
        <w:rPr>
          <w:lang w:val="uk-UA"/>
        </w:rPr>
        <w:t xml:space="preserve"> (в тому числі потенційних) щодо:</w:t>
      </w:r>
    </w:p>
    <w:p w14:paraId="1AC3862B" w14:textId="09983A83" w:rsidR="00BC03AE" w:rsidRDefault="00BC03AE" w:rsidP="00BC03AE">
      <w:pPr>
        <w:numPr>
          <w:ilvl w:val="1"/>
          <w:numId w:val="41"/>
        </w:numPr>
        <w:spacing w:after="160" w:line="259" w:lineRule="auto"/>
        <w:contextualSpacing/>
        <w:rPr>
          <w:lang w:val="uk-UA"/>
        </w:rPr>
      </w:pPr>
      <w:r>
        <w:rPr>
          <w:lang w:val="uk-UA"/>
        </w:rPr>
        <w:t>Отримання нових документів</w:t>
      </w:r>
    </w:p>
    <w:p w14:paraId="59FECF6D" w14:textId="1356B64D" w:rsidR="00BC03AE" w:rsidRDefault="00BC03AE" w:rsidP="00BC03AE">
      <w:pPr>
        <w:numPr>
          <w:ilvl w:val="1"/>
          <w:numId w:val="41"/>
        </w:numPr>
        <w:spacing w:after="160" w:line="259" w:lineRule="auto"/>
        <w:contextualSpacing/>
        <w:rPr>
          <w:lang w:val="uk-UA"/>
        </w:rPr>
      </w:pPr>
      <w:r>
        <w:rPr>
          <w:lang w:val="uk-UA"/>
        </w:rPr>
        <w:t>Зміни статусів документів</w:t>
      </w:r>
    </w:p>
    <w:p w14:paraId="009C5C94" w14:textId="4989BDA0" w:rsidR="00BC03AE" w:rsidRDefault="00BC03AE" w:rsidP="00BC03AE">
      <w:pPr>
        <w:numPr>
          <w:ilvl w:val="1"/>
          <w:numId w:val="41"/>
        </w:numPr>
        <w:spacing w:after="160" w:line="259" w:lineRule="auto"/>
        <w:contextualSpacing/>
        <w:rPr>
          <w:lang w:val="uk-UA"/>
        </w:rPr>
      </w:pPr>
      <w:r>
        <w:rPr>
          <w:lang w:val="uk-UA"/>
        </w:rPr>
        <w:t xml:space="preserve">Отримання нових запитів або запрошень на підключення </w:t>
      </w:r>
    </w:p>
    <w:p w14:paraId="443C6D87" w14:textId="6F6360B1" w:rsidR="00BC03AE" w:rsidRDefault="00BC03AE" w:rsidP="00BC03AE">
      <w:pPr>
        <w:numPr>
          <w:ilvl w:val="1"/>
          <w:numId w:val="41"/>
        </w:numPr>
        <w:spacing w:after="160" w:line="259" w:lineRule="auto"/>
        <w:contextualSpacing/>
        <w:rPr>
          <w:lang w:val="uk-UA"/>
        </w:rPr>
      </w:pPr>
      <w:r>
        <w:rPr>
          <w:lang w:val="uk-UA"/>
        </w:rPr>
        <w:t>Зміни статусі запитів чи запрошень на підключення</w:t>
      </w:r>
    </w:p>
    <w:p w14:paraId="528162D5" w14:textId="3A40B5EB" w:rsidR="00BC03AE" w:rsidRDefault="00BC03AE" w:rsidP="00BC03AE">
      <w:pPr>
        <w:numPr>
          <w:ilvl w:val="1"/>
          <w:numId w:val="41"/>
        </w:numPr>
        <w:spacing w:after="160" w:line="259" w:lineRule="auto"/>
        <w:contextualSpacing/>
        <w:rPr>
          <w:lang w:val="uk-UA"/>
        </w:rPr>
      </w:pPr>
      <w:r>
        <w:rPr>
          <w:lang w:val="uk-UA"/>
        </w:rPr>
        <w:t>Змін у процесах роботи чи індивідуальних налаштуваннях</w:t>
      </w:r>
    </w:p>
    <w:p w14:paraId="5F8FDCD9" w14:textId="30501094" w:rsidR="00BC03AE" w:rsidRPr="00D369C2" w:rsidRDefault="00BC03AE" w:rsidP="00BC03AE">
      <w:pPr>
        <w:numPr>
          <w:ilvl w:val="1"/>
          <w:numId w:val="41"/>
        </w:numPr>
        <w:spacing w:after="160" w:line="259" w:lineRule="auto"/>
        <w:contextualSpacing/>
        <w:rPr>
          <w:lang w:val="uk-UA"/>
        </w:rPr>
      </w:pPr>
      <w:r>
        <w:rPr>
          <w:lang w:val="uk-UA"/>
        </w:rPr>
        <w:t>Неможливості відправки чи отримання документу від Користувача</w:t>
      </w:r>
      <w:bookmarkEnd w:id="19"/>
    </w:p>
    <w:sectPr w:rsidR="00BC03AE" w:rsidRPr="00D369C2" w:rsidSect="00891B6C">
      <w:pgSz w:w="12240" w:h="15840"/>
      <w:pgMar w:top="567" w:right="758" w:bottom="709"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FA6C9D" w14:textId="77777777" w:rsidR="00C53FDB" w:rsidRDefault="00C53FDB" w:rsidP="00CE0564">
      <w:r>
        <w:separator/>
      </w:r>
    </w:p>
  </w:endnote>
  <w:endnote w:type="continuationSeparator" w:id="0">
    <w:p w14:paraId="7716B710" w14:textId="77777777" w:rsidR="00C53FDB" w:rsidRDefault="00C53FDB" w:rsidP="00CE0564">
      <w:r>
        <w:continuationSeparator/>
      </w:r>
    </w:p>
  </w:endnote>
  <w:endnote w:type="continuationNotice" w:id="1">
    <w:p w14:paraId="08D0FB96" w14:textId="77777777" w:rsidR="00C53FDB" w:rsidRDefault="00C53F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Franklin Gothic Book">
    <w:charset w:val="00"/>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CYR">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E200D0" w14:textId="77777777" w:rsidR="00C53FDB" w:rsidRDefault="00C53FDB" w:rsidP="00CE0564">
      <w:r>
        <w:separator/>
      </w:r>
    </w:p>
  </w:footnote>
  <w:footnote w:type="continuationSeparator" w:id="0">
    <w:p w14:paraId="5DD91DA8" w14:textId="77777777" w:rsidR="00C53FDB" w:rsidRDefault="00C53FDB" w:rsidP="00CE0564">
      <w:r>
        <w:continuationSeparator/>
      </w:r>
    </w:p>
  </w:footnote>
  <w:footnote w:type="continuationNotice" w:id="1">
    <w:p w14:paraId="3CF66AD4" w14:textId="77777777" w:rsidR="00C53FDB" w:rsidRDefault="00C53FD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94BDF"/>
    <w:multiLevelType w:val="hybridMultilevel"/>
    <w:tmpl w:val="F4C0138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91113D8"/>
    <w:multiLevelType w:val="hybridMultilevel"/>
    <w:tmpl w:val="0FE2943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9B050B1"/>
    <w:multiLevelType w:val="hybridMultilevel"/>
    <w:tmpl w:val="984402A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09FF30E7"/>
    <w:multiLevelType w:val="hybridMultilevel"/>
    <w:tmpl w:val="BAAE5FC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0AE22983"/>
    <w:multiLevelType w:val="hybridMultilevel"/>
    <w:tmpl w:val="90C4442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41F23B1"/>
    <w:multiLevelType w:val="hybridMultilevel"/>
    <w:tmpl w:val="DA72C0E6"/>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4ED012E"/>
    <w:multiLevelType w:val="hybridMultilevel"/>
    <w:tmpl w:val="D86A1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D163C"/>
    <w:multiLevelType w:val="hybridMultilevel"/>
    <w:tmpl w:val="62A6D7E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1B996EFF"/>
    <w:multiLevelType w:val="hybridMultilevel"/>
    <w:tmpl w:val="012401D2"/>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1E304E73"/>
    <w:multiLevelType w:val="multilevel"/>
    <w:tmpl w:val="041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15:restartNumberingAfterBreak="0">
    <w:nsid w:val="21341031"/>
    <w:multiLevelType w:val="hybridMultilevel"/>
    <w:tmpl w:val="C3F8B65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21933D3B"/>
    <w:multiLevelType w:val="hybridMultilevel"/>
    <w:tmpl w:val="7F8C9E3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22F268B5"/>
    <w:multiLevelType w:val="hybridMultilevel"/>
    <w:tmpl w:val="4C36391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23396B93"/>
    <w:multiLevelType w:val="hybridMultilevel"/>
    <w:tmpl w:val="747AE43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28CA0A3E"/>
    <w:multiLevelType w:val="hybridMultilevel"/>
    <w:tmpl w:val="4F68BC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8D64EB4"/>
    <w:multiLevelType w:val="hybridMultilevel"/>
    <w:tmpl w:val="230AAC3A"/>
    <w:lvl w:ilvl="0" w:tplc="04220001">
      <w:start w:val="1"/>
      <w:numFmt w:val="bullet"/>
      <w:lvlText w:val=""/>
      <w:lvlJc w:val="left"/>
      <w:pPr>
        <w:ind w:left="778" w:hanging="360"/>
      </w:pPr>
      <w:rPr>
        <w:rFonts w:ascii="Symbol" w:hAnsi="Symbol" w:hint="default"/>
      </w:rPr>
    </w:lvl>
    <w:lvl w:ilvl="1" w:tplc="04220003" w:tentative="1">
      <w:start w:val="1"/>
      <w:numFmt w:val="bullet"/>
      <w:lvlText w:val="o"/>
      <w:lvlJc w:val="left"/>
      <w:pPr>
        <w:ind w:left="1498" w:hanging="360"/>
      </w:pPr>
      <w:rPr>
        <w:rFonts w:ascii="Courier New" w:hAnsi="Courier New" w:cs="Courier New" w:hint="default"/>
      </w:rPr>
    </w:lvl>
    <w:lvl w:ilvl="2" w:tplc="04220005" w:tentative="1">
      <w:start w:val="1"/>
      <w:numFmt w:val="bullet"/>
      <w:lvlText w:val=""/>
      <w:lvlJc w:val="left"/>
      <w:pPr>
        <w:ind w:left="2218" w:hanging="360"/>
      </w:pPr>
      <w:rPr>
        <w:rFonts w:ascii="Wingdings" w:hAnsi="Wingdings" w:hint="default"/>
      </w:rPr>
    </w:lvl>
    <w:lvl w:ilvl="3" w:tplc="04220001" w:tentative="1">
      <w:start w:val="1"/>
      <w:numFmt w:val="bullet"/>
      <w:lvlText w:val=""/>
      <w:lvlJc w:val="left"/>
      <w:pPr>
        <w:ind w:left="2938" w:hanging="360"/>
      </w:pPr>
      <w:rPr>
        <w:rFonts w:ascii="Symbol" w:hAnsi="Symbol" w:hint="default"/>
      </w:rPr>
    </w:lvl>
    <w:lvl w:ilvl="4" w:tplc="04220003" w:tentative="1">
      <w:start w:val="1"/>
      <w:numFmt w:val="bullet"/>
      <w:lvlText w:val="o"/>
      <w:lvlJc w:val="left"/>
      <w:pPr>
        <w:ind w:left="3658" w:hanging="360"/>
      </w:pPr>
      <w:rPr>
        <w:rFonts w:ascii="Courier New" w:hAnsi="Courier New" w:cs="Courier New" w:hint="default"/>
      </w:rPr>
    </w:lvl>
    <w:lvl w:ilvl="5" w:tplc="04220005" w:tentative="1">
      <w:start w:val="1"/>
      <w:numFmt w:val="bullet"/>
      <w:lvlText w:val=""/>
      <w:lvlJc w:val="left"/>
      <w:pPr>
        <w:ind w:left="4378" w:hanging="360"/>
      </w:pPr>
      <w:rPr>
        <w:rFonts w:ascii="Wingdings" w:hAnsi="Wingdings" w:hint="default"/>
      </w:rPr>
    </w:lvl>
    <w:lvl w:ilvl="6" w:tplc="04220001" w:tentative="1">
      <w:start w:val="1"/>
      <w:numFmt w:val="bullet"/>
      <w:lvlText w:val=""/>
      <w:lvlJc w:val="left"/>
      <w:pPr>
        <w:ind w:left="5098" w:hanging="360"/>
      </w:pPr>
      <w:rPr>
        <w:rFonts w:ascii="Symbol" w:hAnsi="Symbol" w:hint="default"/>
      </w:rPr>
    </w:lvl>
    <w:lvl w:ilvl="7" w:tplc="04220003" w:tentative="1">
      <w:start w:val="1"/>
      <w:numFmt w:val="bullet"/>
      <w:lvlText w:val="o"/>
      <w:lvlJc w:val="left"/>
      <w:pPr>
        <w:ind w:left="5818" w:hanging="360"/>
      </w:pPr>
      <w:rPr>
        <w:rFonts w:ascii="Courier New" w:hAnsi="Courier New" w:cs="Courier New" w:hint="default"/>
      </w:rPr>
    </w:lvl>
    <w:lvl w:ilvl="8" w:tplc="04220005" w:tentative="1">
      <w:start w:val="1"/>
      <w:numFmt w:val="bullet"/>
      <w:lvlText w:val=""/>
      <w:lvlJc w:val="left"/>
      <w:pPr>
        <w:ind w:left="6538" w:hanging="360"/>
      </w:pPr>
      <w:rPr>
        <w:rFonts w:ascii="Wingdings" w:hAnsi="Wingdings" w:hint="default"/>
      </w:rPr>
    </w:lvl>
  </w:abstractNum>
  <w:abstractNum w:abstractNumId="16" w15:restartNumberingAfterBreak="0">
    <w:nsid w:val="2DED1A5A"/>
    <w:multiLevelType w:val="hybridMultilevel"/>
    <w:tmpl w:val="51663B30"/>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306D06CA"/>
    <w:multiLevelType w:val="hybridMultilevel"/>
    <w:tmpl w:val="4228874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316112A8"/>
    <w:multiLevelType w:val="hybridMultilevel"/>
    <w:tmpl w:val="F2680E2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31C049D0"/>
    <w:multiLevelType w:val="hybridMultilevel"/>
    <w:tmpl w:val="DF4CE02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32E2353F"/>
    <w:multiLevelType w:val="hybridMultilevel"/>
    <w:tmpl w:val="EDFC7ED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350E22FF"/>
    <w:multiLevelType w:val="hybridMultilevel"/>
    <w:tmpl w:val="B512FB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C0F5279"/>
    <w:multiLevelType w:val="hybridMultilevel"/>
    <w:tmpl w:val="6BE48A7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4230670D"/>
    <w:multiLevelType w:val="hybridMultilevel"/>
    <w:tmpl w:val="707E13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79D0AA9"/>
    <w:multiLevelType w:val="hybridMultilevel"/>
    <w:tmpl w:val="5A8AE73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47AA0D87"/>
    <w:multiLevelType w:val="hybridMultilevel"/>
    <w:tmpl w:val="26FE306C"/>
    <w:lvl w:ilvl="0" w:tplc="0422000F">
      <w:start w:val="1"/>
      <w:numFmt w:val="decimal"/>
      <w:lvlText w:val="%1."/>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4890781B"/>
    <w:multiLevelType w:val="hybridMultilevel"/>
    <w:tmpl w:val="5F187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1F5BEF"/>
    <w:multiLevelType w:val="hybridMultilevel"/>
    <w:tmpl w:val="45D4380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4CA055E3"/>
    <w:multiLevelType w:val="hybridMultilevel"/>
    <w:tmpl w:val="7472A8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E6701B4"/>
    <w:multiLevelType w:val="hybridMultilevel"/>
    <w:tmpl w:val="F59E780A"/>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15:restartNumberingAfterBreak="0">
    <w:nsid w:val="515D16B7"/>
    <w:multiLevelType w:val="hybridMultilevel"/>
    <w:tmpl w:val="5B3A2B3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15:restartNumberingAfterBreak="0">
    <w:nsid w:val="55EF6B51"/>
    <w:multiLevelType w:val="hybridMultilevel"/>
    <w:tmpl w:val="A0D6B5A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15:restartNumberingAfterBreak="0">
    <w:nsid w:val="5B8555EC"/>
    <w:multiLevelType w:val="hybridMultilevel"/>
    <w:tmpl w:val="2EA49B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FBD11C2"/>
    <w:multiLevelType w:val="hybridMultilevel"/>
    <w:tmpl w:val="FCB8CE2C"/>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4" w15:restartNumberingAfterBreak="0">
    <w:nsid w:val="60B257C2"/>
    <w:multiLevelType w:val="hybridMultilevel"/>
    <w:tmpl w:val="E15AC92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5" w15:restartNumberingAfterBreak="0">
    <w:nsid w:val="62936406"/>
    <w:multiLevelType w:val="hybridMultilevel"/>
    <w:tmpl w:val="F3268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B54879"/>
    <w:multiLevelType w:val="hybridMultilevel"/>
    <w:tmpl w:val="23AE3E50"/>
    <w:lvl w:ilvl="0" w:tplc="E6FCF588">
      <w:start w:val="5"/>
      <w:numFmt w:val="bullet"/>
      <w:lvlText w:val="–"/>
      <w:lvlJc w:val="left"/>
      <w:pPr>
        <w:tabs>
          <w:tab w:val="num" w:pos="927"/>
        </w:tabs>
        <w:ind w:left="927" w:hanging="360"/>
      </w:pPr>
      <w:rPr>
        <w:rFonts w:ascii="Times New Roman" w:eastAsia="SimSun" w:hAnsi="Times New Roman" w:cs="Times New Roman" w:hint="default"/>
      </w:rPr>
    </w:lvl>
    <w:lvl w:ilvl="1" w:tplc="05DC1340">
      <w:start w:val="1"/>
      <w:numFmt w:val="bullet"/>
      <w:pStyle w:val="10"/>
      <w:lvlText w:val="o"/>
      <w:lvlJc w:val="left"/>
      <w:pPr>
        <w:tabs>
          <w:tab w:val="num" w:pos="1440"/>
        </w:tabs>
        <w:ind w:left="1440" w:hanging="360"/>
      </w:pPr>
      <w:rPr>
        <w:rFonts w:ascii="Courier New" w:hAnsi="Courier New" w:cs="Courier New" w:hint="default"/>
      </w:rPr>
    </w:lvl>
    <w:lvl w:ilvl="2" w:tplc="E6FCF588">
      <w:start w:val="5"/>
      <w:numFmt w:val="bullet"/>
      <w:lvlText w:val="–"/>
      <w:lvlJc w:val="left"/>
      <w:pPr>
        <w:tabs>
          <w:tab w:val="num" w:pos="2160"/>
        </w:tabs>
        <w:ind w:left="2160" w:hanging="360"/>
      </w:pPr>
      <w:rPr>
        <w:rFonts w:ascii="Times New Roman" w:eastAsia="SimSun" w:hAnsi="Times New Roman" w:cs="Times New Roman" w:hint="default"/>
      </w:rPr>
    </w:lvl>
    <w:lvl w:ilvl="3" w:tplc="E4505430">
      <w:numFmt w:val="bullet"/>
      <w:lvlText w:val=""/>
      <w:lvlJc w:val="left"/>
      <w:pPr>
        <w:tabs>
          <w:tab w:val="num" w:pos="2880"/>
        </w:tabs>
        <w:ind w:left="2880" w:hanging="360"/>
      </w:pPr>
      <w:rPr>
        <w:rFonts w:ascii="Symbol" w:eastAsia="SimSun" w:hAnsi="Symbol" w:cs="Times New Roman"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6C67B19"/>
    <w:multiLevelType w:val="hybridMultilevel"/>
    <w:tmpl w:val="88B405AC"/>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8" w15:restartNumberingAfterBreak="0">
    <w:nsid w:val="68A37E53"/>
    <w:multiLevelType w:val="hybridMultilevel"/>
    <w:tmpl w:val="29DC549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9" w15:restartNumberingAfterBreak="0">
    <w:nsid w:val="73943C55"/>
    <w:multiLevelType w:val="hybridMultilevel"/>
    <w:tmpl w:val="88F49E72"/>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0" w15:restartNumberingAfterBreak="0">
    <w:nsid w:val="76183F96"/>
    <w:multiLevelType w:val="hybridMultilevel"/>
    <w:tmpl w:val="178249A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1" w15:restartNumberingAfterBreak="0">
    <w:nsid w:val="7742762A"/>
    <w:multiLevelType w:val="hybridMultilevel"/>
    <w:tmpl w:val="EAAED8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79E4932"/>
    <w:multiLevelType w:val="hybridMultilevel"/>
    <w:tmpl w:val="B044A2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A0901FD"/>
    <w:multiLevelType w:val="hybridMultilevel"/>
    <w:tmpl w:val="EE40B3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B053277"/>
    <w:multiLevelType w:val="hybridMultilevel"/>
    <w:tmpl w:val="6FF6A096"/>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5" w15:restartNumberingAfterBreak="0">
    <w:nsid w:val="7DD233BE"/>
    <w:multiLevelType w:val="hybridMultilevel"/>
    <w:tmpl w:val="8068877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9"/>
  </w:num>
  <w:num w:numId="2">
    <w:abstractNumId w:val="36"/>
  </w:num>
  <w:num w:numId="3">
    <w:abstractNumId w:val="6"/>
  </w:num>
  <w:num w:numId="4">
    <w:abstractNumId w:val="26"/>
  </w:num>
  <w:num w:numId="5">
    <w:abstractNumId w:val="21"/>
  </w:num>
  <w:num w:numId="6">
    <w:abstractNumId w:val="23"/>
  </w:num>
  <w:num w:numId="7">
    <w:abstractNumId w:val="0"/>
  </w:num>
  <w:num w:numId="8">
    <w:abstractNumId w:val="24"/>
  </w:num>
  <w:num w:numId="9">
    <w:abstractNumId w:val="13"/>
  </w:num>
  <w:num w:numId="10">
    <w:abstractNumId w:val="27"/>
  </w:num>
  <w:num w:numId="11">
    <w:abstractNumId w:val="19"/>
  </w:num>
  <w:num w:numId="12">
    <w:abstractNumId w:val="4"/>
  </w:num>
  <w:num w:numId="13">
    <w:abstractNumId w:val="18"/>
  </w:num>
  <w:num w:numId="14">
    <w:abstractNumId w:val="33"/>
  </w:num>
  <w:num w:numId="15">
    <w:abstractNumId w:val="37"/>
  </w:num>
  <w:num w:numId="16">
    <w:abstractNumId w:val="39"/>
  </w:num>
  <w:num w:numId="17">
    <w:abstractNumId w:val="2"/>
  </w:num>
  <w:num w:numId="18">
    <w:abstractNumId w:val="15"/>
  </w:num>
  <w:num w:numId="19">
    <w:abstractNumId w:val="10"/>
  </w:num>
  <w:num w:numId="20">
    <w:abstractNumId w:val="38"/>
  </w:num>
  <w:num w:numId="21">
    <w:abstractNumId w:val="40"/>
  </w:num>
  <w:num w:numId="22">
    <w:abstractNumId w:val="34"/>
  </w:num>
  <w:num w:numId="23">
    <w:abstractNumId w:val="16"/>
  </w:num>
  <w:num w:numId="24">
    <w:abstractNumId w:val="8"/>
  </w:num>
  <w:num w:numId="25">
    <w:abstractNumId w:val="22"/>
  </w:num>
  <w:num w:numId="26">
    <w:abstractNumId w:val="12"/>
  </w:num>
  <w:num w:numId="27">
    <w:abstractNumId w:val="7"/>
  </w:num>
  <w:num w:numId="28">
    <w:abstractNumId w:val="45"/>
  </w:num>
  <w:num w:numId="29">
    <w:abstractNumId w:val="1"/>
  </w:num>
  <w:num w:numId="30">
    <w:abstractNumId w:val="5"/>
  </w:num>
  <w:num w:numId="31">
    <w:abstractNumId w:val="44"/>
  </w:num>
  <w:num w:numId="32">
    <w:abstractNumId w:val="31"/>
  </w:num>
  <w:num w:numId="33">
    <w:abstractNumId w:val="29"/>
  </w:num>
  <w:num w:numId="34">
    <w:abstractNumId w:val="3"/>
  </w:num>
  <w:num w:numId="35">
    <w:abstractNumId w:val="35"/>
  </w:num>
  <w:num w:numId="36">
    <w:abstractNumId w:val="32"/>
  </w:num>
  <w:num w:numId="37">
    <w:abstractNumId w:val="28"/>
  </w:num>
  <w:num w:numId="38">
    <w:abstractNumId w:val="14"/>
  </w:num>
  <w:num w:numId="39">
    <w:abstractNumId w:val="42"/>
  </w:num>
  <w:num w:numId="40">
    <w:abstractNumId w:val="41"/>
  </w:num>
  <w:num w:numId="41">
    <w:abstractNumId w:val="43"/>
  </w:num>
  <w:num w:numId="42">
    <w:abstractNumId w:val="17"/>
  </w:num>
  <w:num w:numId="43">
    <w:abstractNumId w:val="25"/>
  </w:num>
  <w:num w:numId="44">
    <w:abstractNumId w:val="20"/>
  </w:num>
  <w:num w:numId="45">
    <w:abstractNumId w:val="11"/>
  </w:num>
  <w:num w:numId="46">
    <w:abstractNumId w:val="3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5780AC"/>
    <w:rsid w:val="00000DF7"/>
    <w:rsid w:val="000024AB"/>
    <w:rsid w:val="000034FD"/>
    <w:rsid w:val="00012B56"/>
    <w:rsid w:val="00014146"/>
    <w:rsid w:val="000149C9"/>
    <w:rsid w:val="00015CFF"/>
    <w:rsid w:val="00021551"/>
    <w:rsid w:val="0002279B"/>
    <w:rsid w:val="0002722E"/>
    <w:rsid w:val="00037A88"/>
    <w:rsid w:val="00052A96"/>
    <w:rsid w:val="0005554F"/>
    <w:rsid w:val="00055ADC"/>
    <w:rsid w:val="0005677C"/>
    <w:rsid w:val="00060119"/>
    <w:rsid w:val="00061BB4"/>
    <w:rsid w:val="00062218"/>
    <w:rsid w:val="000741AF"/>
    <w:rsid w:val="000751D6"/>
    <w:rsid w:val="000765A6"/>
    <w:rsid w:val="0007762A"/>
    <w:rsid w:val="00077D3C"/>
    <w:rsid w:val="0008427F"/>
    <w:rsid w:val="00084D0C"/>
    <w:rsid w:val="000861C0"/>
    <w:rsid w:val="000A4D97"/>
    <w:rsid w:val="000A6387"/>
    <w:rsid w:val="000A63F6"/>
    <w:rsid w:val="000A7937"/>
    <w:rsid w:val="000A7ADA"/>
    <w:rsid w:val="000B185C"/>
    <w:rsid w:val="000C2635"/>
    <w:rsid w:val="000C4AD2"/>
    <w:rsid w:val="000C6519"/>
    <w:rsid w:val="000C7319"/>
    <w:rsid w:val="000C7A43"/>
    <w:rsid w:val="000D027C"/>
    <w:rsid w:val="000D0796"/>
    <w:rsid w:val="000D40E2"/>
    <w:rsid w:val="000D54B8"/>
    <w:rsid w:val="000D674D"/>
    <w:rsid w:val="000F0025"/>
    <w:rsid w:val="000F1DAE"/>
    <w:rsid w:val="000F5B39"/>
    <w:rsid w:val="000F7EEF"/>
    <w:rsid w:val="00105508"/>
    <w:rsid w:val="00105EFA"/>
    <w:rsid w:val="0011032A"/>
    <w:rsid w:val="0011134D"/>
    <w:rsid w:val="001114A3"/>
    <w:rsid w:val="00114CA5"/>
    <w:rsid w:val="00116276"/>
    <w:rsid w:val="00120630"/>
    <w:rsid w:val="00125C2B"/>
    <w:rsid w:val="001307C7"/>
    <w:rsid w:val="00131AC3"/>
    <w:rsid w:val="00133E11"/>
    <w:rsid w:val="001410A8"/>
    <w:rsid w:val="00142420"/>
    <w:rsid w:val="0014299D"/>
    <w:rsid w:val="0014377E"/>
    <w:rsid w:val="00143DA9"/>
    <w:rsid w:val="00150B75"/>
    <w:rsid w:val="00151174"/>
    <w:rsid w:val="0015121E"/>
    <w:rsid w:val="00151774"/>
    <w:rsid w:val="00151FE7"/>
    <w:rsid w:val="001521FB"/>
    <w:rsid w:val="00152F9A"/>
    <w:rsid w:val="00157436"/>
    <w:rsid w:val="00163106"/>
    <w:rsid w:val="00170DB4"/>
    <w:rsid w:val="0017348E"/>
    <w:rsid w:val="00174C95"/>
    <w:rsid w:val="001800EF"/>
    <w:rsid w:val="001820C0"/>
    <w:rsid w:val="001A317F"/>
    <w:rsid w:val="001A32EC"/>
    <w:rsid w:val="001A3CC3"/>
    <w:rsid w:val="001B5658"/>
    <w:rsid w:val="001B5716"/>
    <w:rsid w:val="001B64CA"/>
    <w:rsid w:val="001B6D78"/>
    <w:rsid w:val="001C5A2E"/>
    <w:rsid w:val="001D5705"/>
    <w:rsid w:val="001E2DF0"/>
    <w:rsid w:val="001E69B9"/>
    <w:rsid w:val="001F0975"/>
    <w:rsid w:val="001F1A12"/>
    <w:rsid w:val="001F3AD4"/>
    <w:rsid w:val="001F7BD0"/>
    <w:rsid w:val="0020042A"/>
    <w:rsid w:val="00203E23"/>
    <w:rsid w:val="002044C6"/>
    <w:rsid w:val="00207C86"/>
    <w:rsid w:val="00207CB9"/>
    <w:rsid w:val="00210FF1"/>
    <w:rsid w:val="0021176F"/>
    <w:rsid w:val="002201AB"/>
    <w:rsid w:val="00222AB1"/>
    <w:rsid w:val="00230018"/>
    <w:rsid w:val="00233636"/>
    <w:rsid w:val="00235F1E"/>
    <w:rsid w:val="00243242"/>
    <w:rsid w:val="00243D75"/>
    <w:rsid w:val="00246133"/>
    <w:rsid w:val="0024731A"/>
    <w:rsid w:val="00252773"/>
    <w:rsid w:val="0025321C"/>
    <w:rsid w:val="002535E4"/>
    <w:rsid w:val="0025403A"/>
    <w:rsid w:val="00254447"/>
    <w:rsid w:val="00264A25"/>
    <w:rsid w:val="00267E8D"/>
    <w:rsid w:val="002702C3"/>
    <w:rsid w:val="00272537"/>
    <w:rsid w:val="002773CE"/>
    <w:rsid w:val="00281F9C"/>
    <w:rsid w:val="002837E5"/>
    <w:rsid w:val="0028710C"/>
    <w:rsid w:val="0029086B"/>
    <w:rsid w:val="00292D93"/>
    <w:rsid w:val="002967F4"/>
    <w:rsid w:val="002A4704"/>
    <w:rsid w:val="002A7BFA"/>
    <w:rsid w:val="002B1AB1"/>
    <w:rsid w:val="002B45F5"/>
    <w:rsid w:val="002B4F70"/>
    <w:rsid w:val="002B563A"/>
    <w:rsid w:val="002B7A71"/>
    <w:rsid w:val="002C3EAD"/>
    <w:rsid w:val="002D43F1"/>
    <w:rsid w:val="002D57B7"/>
    <w:rsid w:val="002D6B6A"/>
    <w:rsid w:val="002E38BE"/>
    <w:rsid w:val="002E7B75"/>
    <w:rsid w:val="002F06F9"/>
    <w:rsid w:val="002F5225"/>
    <w:rsid w:val="002F5E17"/>
    <w:rsid w:val="002F7C30"/>
    <w:rsid w:val="003028EC"/>
    <w:rsid w:val="00310873"/>
    <w:rsid w:val="00312457"/>
    <w:rsid w:val="00315156"/>
    <w:rsid w:val="00323C31"/>
    <w:rsid w:val="003275B6"/>
    <w:rsid w:val="00327E08"/>
    <w:rsid w:val="0033435F"/>
    <w:rsid w:val="00334D6D"/>
    <w:rsid w:val="0033778F"/>
    <w:rsid w:val="00342624"/>
    <w:rsid w:val="00353B10"/>
    <w:rsid w:val="0035501E"/>
    <w:rsid w:val="00355B1B"/>
    <w:rsid w:val="00357BC0"/>
    <w:rsid w:val="0036153C"/>
    <w:rsid w:val="003622A8"/>
    <w:rsid w:val="003633C7"/>
    <w:rsid w:val="00364A93"/>
    <w:rsid w:val="00370D00"/>
    <w:rsid w:val="003766CA"/>
    <w:rsid w:val="00377C13"/>
    <w:rsid w:val="00380DA1"/>
    <w:rsid w:val="003861B3"/>
    <w:rsid w:val="0038644A"/>
    <w:rsid w:val="00392A16"/>
    <w:rsid w:val="0039414D"/>
    <w:rsid w:val="00395484"/>
    <w:rsid w:val="003A10B1"/>
    <w:rsid w:val="003B2844"/>
    <w:rsid w:val="003B3810"/>
    <w:rsid w:val="003C0E76"/>
    <w:rsid w:val="003C2A20"/>
    <w:rsid w:val="003C3AD5"/>
    <w:rsid w:val="003D11FD"/>
    <w:rsid w:val="003D2F92"/>
    <w:rsid w:val="003E0316"/>
    <w:rsid w:val="003E3D94"/>
    <w:rsid w:val="003E7350"/>
    <w:rsid w:val="003E74D2"/>
    <w:rsid w:val="003F0696"/>
    <w:rsid w:val="003F205F"/>
    <w:rsid w:val="003F3846"/>
    <w:rsid w:val="003F3EB2"/>
    <w:rsid w:val="003F5C81"/>
    <w:rsid w:val="003F621B"/>
    <w:rsid w:val="003F7744"/>
    <w:rsid w:val="0040682A"/>
    <w:rsid w:val="0041178A"/>
    <w:rsid w:val="0041401E"/>
    <w:rsid w:val="0041708E"/>
    <w:rsid w:val="004175BC"/>
    <w:rsid w:val="00420C1F"/>
    <w:rsid w:val="004218DF"/>
    <w:rsid w:val="00425C20"/>
    <w:rsid w:val="004413C7"/>
    <w:rsid w:val="00452706"/>
    <w:rsid w:val="00455F10"/>
    <w:rsid w:val="004612C4"/>
    <w:rsid w:val="00461E59"/>
    <w:rsid w:val="004645BB"/>
    <w:rsid w:val="004656AB"/>
    <w:rsid w:val="0047127D"/>
    <w:rsid w:val="00471F09"/>
    <w:rsid w:val="004737A9"/>
    <w:rsid w:val="004743B5"/>
    <w:rsid w:val="004757E6"/>
    <w:rsid w:val="004772BF"/>
    <w:rsid w:val="004804D6"/>
    <w:rsid w:val="00481BFD"/>
    <w:rsid w:val="004823FC"/>
    <w:rsid w:val="0048476B"/>
    <w:rsid w:val="004854F0"/>
    <w:rsid w:val="00491423"/>
    <w:rsid w:val="00491454"/>
    <w:rsid w:val="00495A9D"/>
    <w:rsid w:val="00497C97"/>
    <w:rsid w:val="004B3CF3"/>
    <w:rsid w:val="004C0291"/>
    <w:rsid w:val="004C5E15"/>
    <w:rsid w:val="004C5E5F"/>
    <w:rsid w:val="004D2E29"/>
    <w:rsid w:val="004D453A"/>
    <w:rsid w:val="004E03D6"/>
    <w:rsid w:val="004E157C"/>
    <w:rsid w:val="004E499B"/>
    <w:rsid w:val="004E7227"/>
    <w:rsid w:val="004F7763"/>
    <w:rsid w:val="00501A1E"/>
    <w:rsid w:val="00502771"/>
    <w:rsid w:val="00502F49"/>
    <w:rsid w:val="005057A4"/>
    <w:rsid w:val="00505ECF"/>
    <w:rsid w:val="005069A0"/>
    <w:rsid w:val="00512331"/>
    <w:rsid w:val="0051586D"/>
    <w:rsid w:val="00515FC4"/>
    <w:rsid w:val="005202F5"/>
    <w:rsid w:val="0052222D"/>
    <w:rsid w:val="00522985"/>
    <w:rsid w:val="00527D0A"/>
    <w:rsid w:val="00531983"/>
    <w:rsid w:val="0053589B"/>
    <w:rsid w:val="00541851"/>
    <w:rsid w:val="00542068"/>
    <w:rsid w:val="0054657A"/>
    <w:rsid w:val="00547C1B"/>
    <w:rsid w:val="0055731B"/>
    <w:rsid w:val="00557C84"/>
    <w:rsid w:val="00557FBA"/>
    <w:rsid w:val="00561BAF"/>
    <w:rsid w:val="005650A3"/>
    <w:rsid w:val="005709DA"/>
    <w:rsid w:val="00573764"/>
    <w:rsid w:val="00581DC2"/>
    <w:rsid w:val="00586DB4"/>
    <w:rsid w:val="005975BA"/>
    <w:rsid w:val="005A13BE"/>
    <w:rsid w:val="005A25C7"/>
    <w:rsid w:val="005A489C"/>
    <w:rsid w:val="005B6052"/>
    <w:rsid w:val="005B67FF"/>
    <w:rsid w:val="005C21D5"/>
    <w:rsid w:val="005D1AB7"/>
    <w:rsid w:val="005D28B7"/>
    <w:rsid w:val="005D3D15"/>
    <w:rsid w:val="005E298F"/>
    <w:rsid w:val="005E3739"/>
    <w:rsid w:val="005E4083"/>
    <w:rsid w:val="005F2934"/>
    <w:rsid w:val="005F2B5B"/>
    <w:rsid w:val="005F3640"/>
    <w:rsid w:val="005F410F"/>
    <w:rsid w:val="005F4579"/>
    <w:rsid w:val="005F68B9"/>
    <w:rsid w:val="006027A8"/>
    <w:rsid w:val="00603753"/>
    <w:rsid w:val="00605B58"/>
    <w:rsid w:val="00605EB1"/>
    <w:rsid w:val="006132BF"/>
    <w:rsid w:val="00614356"/>
    <w:rsid w:val="00615C3A"/>
    <w:rsid w:val="00615D8F"/>
    <w:rsid w:val="00615FCF"/>
    <w:rsid w:val="00616811"/>
    <w:rsid w:val="006236B6"/>
    <w:rsid w:val="00624D51"/>
    <w:rsid w:val="00624F24"/>
    <w:rsid w:val="00634B17"/>
    <w:rsid w:val="00636A63"/>
    <w:rsid w:val="00636BBF"/>
    <w:rsid w:val="00640D93"/>
    <w:rsid w:val="006411EC"/>
    <w:rsid w:val="006435F9"/>
    <w:rsid w:val="006444FB"/>
    <w:rsid w:val="00645AB7"/>
    <w:rsid w:val="00646459"/>
    <w:rsid w:val="00646DA9"/>
    <w:rsid w:val="00651280"/>
    <w:rsid w:val="00654E64"/>
    <w:rsid w:val="006623BC"/>
    <w:rsid w:val="0066483E"/>
    <w:rsid w:val="00665C03"/>
    <w:rsid w:val="00666E5F"/>
    <w:rsid w:val="00672FA7"/>
    <w:rsid w:val="0067376F"/>
    <w:rsid w:val="00673F02"/>
    <w:rsid w:val="006763BA"/>
    <w:rsid w:val="00680075"/>
    <w:rsid w:val="00682CCC"/>
    <w:rsid w:val="0068534E"/>
    <w:rsid w:val="006853B1"/>
    <w:rsid w:val="00687C85"/>
    <w:rsid w:val="00692074"/>
    <w:rsid w:val="00696744"/>
    <w:rsid w:val="006A1914"/>
    <w:rsid w:val="006A20F1"/>
    <w:rsid w:val="006A41C3"/>
    <w:rsid w:val="006B0323"/>
    <w:rsid w:val="006B1415"/>
    <w:rsid w:val="006B15B9"/>
    <w:rsid w:val="006C5161"/>
    <w:rsid w:val="006C75E4"/>
    <w:rsid w:val="006C77C0"/>
    <w:rsid w:val="006D7FCA"/>
    <w:rsid w:val="006E10C0"/>
    <w:rsid w:val="006E4E08"/>
    <w:rsid w:val="006E6666"/>
    <w:rsid w:val="007017BF"/>
    <w:rsid w:val="00703E55"/>
    <w:rsid w:val="00710ABB"/>
    <w:rsid w:val="00710FAD"/>
    <w:rsid w:val="007123B3"/>
    <w:rsid w:val="00717042"/>
    <w:rsid w:val="00721514"/>
    <w:rsid w:val="00722C18"/>
    <w:rsid w:val="007258DA"/>
    <w:rsid w:val="00730539"/>
    <w:rsid w:val="00730C44"/>
    <w:rsid w:val="00731ACA"/>
    <w:rsid w:val="00731D07"/>
    <w:rsid w:val="0073588E"/>
    <w:rsid w:val="00737646"/>
    <w:rsid w:val="00740B84"/>
    <w:rsid w:val="00740BB0"/>
    <w:rsid w:val="00742846"/>
    <w:rsid w:val="007439DE"/>
    <w:rsid w:val="007441B9"/>
    <w:rsid w:val="00746477"/>
    <w:rsid w:val="00746729"/>
    <w:rsid w:val="007517ED"/>
    <w:rsid w:val="007518AB"/>
    <w:rsid w:val="00754EEB"/>
    <w:rsid w:val="00766E91"/>
    <w:rsid w:val="0076795A"/>
    <w:rsid w:val="00775C9D"/>
    <w:rsid w:val="00775F30"/>
    <w:rsid w:val="00781C97"/>
    <w:rsid w:val="007825B4"/>
    <w:rsid w:val="0078572A"/>
    <w:rsid w:val="007907B5"/>
    <w:rsid w:val="007944E8"/>
    <w:rsid w:val="007A16C6"/>
    <w:rsid w:val="007A23A3"/>
    <w:rsid w:val="007A5B3E"/>
    <w:rsid w:val="007B4913"/>
    <w:rsid w:val="007B7352"/>
    <w:rsid w:val="007C4500"/>
    <w:rsid w:val="007C5858"/>
    <w:rsid w:val="007C6D4F"/>
    <w:rsid w:val="007D4E13"/>
    <w:rsid w:val="007D636A"/>
    <w:rsid w:val="007E6997"/>
    <w:rsid w:val="007E7332"/>
    <w:rsid w:val="007E771C"/>
    <w:rsid w:val="007F0871"/>
    <w:rsid w:val="007F3A88"/>
    <w:rsid w:val="007F43DA"/>
    <w:rsid w:val="007F5854"/>
    <w:rsid w:val="0080086B"/>
    <w:rsid w:val="0080461E"/>
    <w:rsid w:val="00805339"/>
    <w:rsid w:val="008064D4"/>
    <w:rsid w:val="00806C47"/>
    <w:rsid w:val="00807694"/>
    <w:rsid w:val="00807BD8"/>
    <w:rsid w:val="00810551"/>
    <w:rsid w:val="008108E4"/>
    <w:rsid w:val="00810B6E"/>
    <w:rsid w:val="00812861"/>
    <w:rsid w:val="00812D06"/>
    <w:rsid w:val="008140CC"/>
    <w:rsid w:val="00815191"/>
    <w:rsid w:val="0082351C"/>
    <w:rsid w:val="00823D78"/>
    <w:rsid w:val="00825735"/>
    <w:rsid w:val="00844BF9"/>
    <w:rsid w:val="00845037"/>
    <w:rsid w:val="00847DA7"/>
    <w:rsid w:val="0085156B"/>
    <w:rsid w:val="008534CF"/>
    <w:rsid w:val="00853EF5"/>
    <w:rsid w:val="008550A5"/>
    <w:rsid w:val="00856051"/>
    <w:rsid w:val="008622F5"/>
    <w:rsid w:val="00865045"/>
    <w:rsid w:val="008669A7"/>
    <w:rsid w:val="008702D1"/>
    <w:rsid w:val="00870640"/>
    <w:rsid w:val="00872C55"/>
    <w:rsid w:val="008745E9"/>
    <w:rsid w:val="008749CB"/>
    <w:rsid w:val="00875A93"/>
    <w:rsid w:val="008760AB"/>
    <w:rsid w:val="00876231"/>
    <w:rsid w:val="008775CF"/>
    <w:rsid w:val="00877E0D"/>
    <w:rsid w:val="00880D25"/>
    <w:rsid w:val="00881913"/>
    <w:rsid w:val="00883784"/>
    <w:rsid w:val="00883DCC"/>
    <w:rsid w:val="00887834"/>
    <w:rsid w:val="00890A27"/>
    <w:rsid w:val="00891B6C"/>
    <w:rsid w:val="008920CB"/>
    <w:rsid w:val="00892A06"/>
    <w:rsid w:val="00892F68"/>
    <w:rsid w:val="00895FA9"/>
    <w:rsid w:val="008A559A"/>
    <w:rsid w:val="008A6975"/>
    <w:rsid w:val="008B3829"/>
    <w:rsid w:val="008C1822"/>
    <w:rsid w:val="008C568A"/>
    <w:rsid w:val="008C6B8F"/>
    <w:rsid w:val="008C75CE"/>
    <w:rsid w:val="008D1E39"/>
    <w:rsid w:val="008D262E"/>
    <w:rsid w:val="008D552F"/>
    <w:rsid w:val="008E09FB"/>
    <w:rsid w:val="008E7870"/>
    <w:rsid w:val="00900E42"/>
    <w:rsid w:val="009039D1"/>
    <w:rsid w:val="00903A76"/>
    <w:rsid w:val="00904B72"/>
    <w:rsid w:val="009051AA"/>
    <w:rsid w:val="0090594D"/>
    <w:rsid w:val="0090727B"/>
    <w:rsid w:val="0090776D"/>
    <w:rsid w:val="00907ADC"/>
    <w:rsid w:val="0091186B"/>
    <w:rsid w:val="00911B15"/>
    <w:rsid w:val="0091703F"/>
    <w:rsid w:val="009215F1"/>
    <w:rsid w:val="0092183E"/>
    <w:rsid w:val="009260B8"/>
    <w:rsid w:val="009275E6"/>
    <w:rsid w:val="00931179"/>
    <w:rsid w:val="009341E1"/>
    <w:rsid w:val="00940881"/>
    <w:rsid w:val="00943358"/>
    <w:rsid w:val="009509A9"/>
    <w:rsid w:val="00957075"/>
    <w:rsid w:val="009628A9"/>
    <w:rsid w:val="00963EBB"/>
    <w:rsid w:val="00970420"/>
    <w:rsid w:val="009711CC"/>
    <w:rsid w:val="009730BE"/>
    <w:rsid w:val="009766BF"/>
    <w:rsid w:val="00977E81"/>
    <w:rsid w:val="0098589F"/>
    <w:rsid w:val="00986D47"/>
    <w:rsid w:val="0098761C"/>
    <w:rsid w:val="009904E2"/>
    <w:rsid w:val="0099197F"/>
    <w:rsid w:val="00991EEA"/>
    <w:rsid w:val="00993512"/>
    <w:rsid w:val="00995FE6"/>
    <w:rsid w:val="00996D4A"/>
    <w:rsid w:val="009A3DE0"/>
    <w:rsid w:val="009A5A43"/>
    <w:rsid w:val="009A69E4"/>
    <w:rsid w:val="009B6EEC"/>
    <w:rsid w:val="009C0E01"/>
    <w:rsid w:val="009C7229"/>
    <w:rsid w:val="009C7F75"/>
    <w:rsid w:val="009D5057"/>
    <w:rsid w:val="009D6F01"/>
    <w:rsid w:val="009D7E54"/>
    <w:rsid w:val="009E01D4"/>
    <w:rsid w:val="009E79E3"/>
    <w:rsid w:val="009F0A05"/>
    <w:rsid w:val="009F0E41"/>
    <w:rsid w:val="009F2565"/>
    <w:rsid w:val="00A00E09"/>
    <w:rsid w:val="00A06ED4"/>
    <w:rsid w:val="00A11362"/>
    <w:rsid w:val="00A137DC"/>
    <w:rsid w:val="00A16757"/>
    <w:rsid w:val="00A1683E"/>
    <w:rsid w:val="00A17D41"/>
    <w:rsid w:val="00A20C23"/>
    <w:rsid w:val="00A27442"/>
    <w:rsid w:val="00A400AE"/>
    <w:rsid w:val="00A40D87"/>
    <w:rsid w:val="00A41FCC"/>
    <w:rsid w:val="00A42F4F"/>
    <w:rsid w:val="00A43082"/>
    <w:rsid w:val="00A43DE8"/>
    <w:rsid w:val="00A4532A"/>
    <w:rsid w:val="00A54293"/>
    <w:rsid w:val="00A5787E"/>
    <w:rsid w:val="00A57CC1"/>
    <w:rsid w:val="00A6086D"/>
    <w:rsid w:val="00A60BDD"/>
    <w:rsid w:val="00A661A4"/>
    <w:rsid w:val="00A67048"/>
    <w:rsid w:val="00A7275E"/>
    <w:rsid w:val="00A81100"/>
    <w:rsid w:val="00A83C45"/>
    <w:rsid w:val="00A83CD6"/>
    <w:rsid w:val="00A83F8F"/>
    <w:rsid w:val="00A84553"/>
    <w:rsid w:val="00A86A21"/>
    <w:rsid w:val="00A90041"/>
    <w:rsid w:val="00A9085D"/>
    <w:rsid w:val="00A9231F"/>
    <w:rsid w:val="00A9328C"/>
    <w:rsid w:val="00A95EC0"/>
    <w:rsid w:val="00AA2CCD"/>
    <w:rsid w:val="00AA33A4"/>
    <w:rsid w:val="00AA37A0"/>
    <w:rsid w:val="00AA6724"/>
    <w:rsid w:val="00AB10D8"/>
    <w:rsid w:val="00AB2296"/>
    <w:rsid w:val="00AC0115"/>
    <w:rsid w:val="00AC1ACB"/>
    <w:rsid w:val="00AC5296"/>
    <w:rsid w:val="00AD068A"/>
    <w:rsid w:val="00AD2091"/>
    <w:rsid w:val="00AD412B"/>
    <w:rsid w:val="00AD7D2C"/>
    <w:rsid w:val="00AE0AD0"/>
    <w:rsid w:val="00AE26DE"/>
    <w:rsid w:val="00AE4F02"/>
    <w:rsid w:val="00AE59EE"/>
    <w:rsid w:val="00AE636D"/>
    <w:rsid w:val="00AE6B63"/>
    <w:rsid w:val="00AF0477"/>
    <w:rsid w:val="00AF235B"/>
    <w:rsid w:val="00AF2C72"/>
    <w:rsid w:val="00AF30F6"/>
    <w:rsid w:val="00AF47EB"/>
    <w:rsid w:val="00AF4D3D"/>
    <w:rsid w:val="00AF5C9F"/>
    <w:rsid w:val="00AF63DF"/>
    <w:rsid w:val="00B061D9"/>
    <w:rsid w:val="00B10C22"/>
    <w:rsid w:val="00B12BCE"/>
    <w:rsid w:val="00B14699"/>
    <w:rsid w:val="00B148B0"/>
    <w:rsid w:val="00B17992"/>
    <w:rsid w:val="00B24572"/>
    <w:rsid w:val="00B32590"/>
    <w:rsid w:val="00B366E0"/>
    <w:rsid w:val="00B37262"/>
    <w:rsid w:val="00B372E0"/>
    <w:rsid w:val="00B404ED"/>
    <w:rsid w:val="00B4170D"/>
    <w:rsid w:val="00B41DF3"/>
    <w:rsid w:val="00B41EB8"/>
    <w:rsid w:val="00B43572"/>
    <w:rsid w:val="00B44F42"/>
    <w:rsid w:val="00B5106E"/>
    <w:rsid w:val="00B511D0"/>
    <w:rsid w:val="00B51794"/>
    <w:rsid w:val="00B5380E"/>
    <w:rsid w:val="00B60E9C"/>
    <w:rsid w:val="00B67603"/>
    <w:rsid w:val="00B67B45"/>
    <w:rsid w:val="00B70682"/>
    <w:rsid w:val="00B719DB"/>
    <w:rsid w:val="00B72078"/>
    <w:rsid w:val="00B80438"/>
    <w:rsid w:val="00B805A8"/>
    <w:rsid w:val="00B809E7"/>
    <w:rsid w:val="00B80AB2"/>
    <w:rsid w:val="00B85A29"/>
    <w:rsid w:val="00B9033D"/>
    <w:rsid w:val="00B96874"/>
    <w:rsid w:val="00BA1476"/>
    <w:rsid w:val="00BA16DB"/>
    <w:rsid w:val="00BB0448"/>
    <w:rsid w:val="00BB650B"/>
    <w:rsid w:val="00BB7657"/>
    <w:rsid w:val="00BB7C18"/>
    <w:rsid w:val="00BC03AE"/>
    <w:rsid w:val="00BC3F6A"/>
    <w:rsid w:val="00BC54EB"/>
    <w:rsid w:val="00BC6622"/>
    <w:rsid w:val="00BD1EAB"/>
    <w:rsid w:val="00BE7537"/>
    <w:rsid w:val="00BF0E31"/>
    <w:rsid w:val="00BF2E24"/>
    <w:rsid w:val="00BF7140"/>
    <w:rsid w:val="00BF7DAE"/>
    <w:rsid w:val="00C002B6"/>
    <w:rsid w:val="00C0223B"/>
    <w:rsid w:val="00C03209"/>
    <w:rsid w:val="00C12BDE"/>
    <w:rsid w:val="00C1358A"/>
    <w:rsid w:val="00C21FD0"/>
    <w:rsid w:val="00C2335F"/>
    <w:rsid w:val="00C2419D"/>
    <w:rsid w:val="00C30AAA"/>
    <w:rsid w:val="00C31F61"/>
    <w:rsid w:val="00C33545"/>
    <w:rsid w:val="00C36D13"/>
    <w:rsid w:val="00C440BC"/>
    <w:rsid w:val="00C50B62"/>
    <w:rsid w:val="00C51785"/>
    <w:rsid w:val="00C52000"/>
    <w:rsid w:val="00C53FDB"/>
    <w:rsid w:val="00C54D3F"/>
    <w:rsid w:val="00C60A6B"/>
    <w:rsid w:val="00C6172C"/>
    <w:rsid w:val="00C63186"/>
    <w:rsid w:val="00C64D9C"/>
    <w:rsid w:val="00C6605B"/>
    <w:rsid w:val="00C76A1C"/>
    <w:rsid w:val="00C77CCD"/>
    <w:rsid w:val="00C806A2"/>
    <w:rsid w:val="00C826E4"/>
    <w:rsid w:val="00C82C11"/>
    <w:rsid w:val="00C84F89"/>
    <w:rsid w:val="00C86177"/>
    <w:rsid w:val="00C87005"/>
    <w:rsid w:val="00C9186C"/>
    <w:rsid w:val="00C933EA"/>
    <w:rsid w:val="00C93A1E"/>
    <w:rsid w:val="00C93DEA"/>
    <w:rsid w:val="00C948C3"/>
    <w:rsid w:val="00CA74E3"/>
    <w:rsid w:val="00CB7710"/>
    <w:rsid w:val="00CC1DF2"/>
    <w:rsid w:val="00CC1E61"/>
    <w:rsid w:val="00CC54F4"/>
    <w:rsid w:val="00CD1148"/>
    <w:rsid w:val="00CD35F7"/>
    <w:rsid w:val="00CE0564"/>
    <w:rsid w:val="00CE05EF"/>
    <w:rsid w:val="00CE0C6F"/>
    <w:rsid w:val="00CE5DB2"/>
    <w:rsid w:val="00CF0593"/>
    <w:rsid w:val="00CF2689"/>
    <w:rsid w:val="00CF2ACE"/>
    <w:rsid w:val="00CF61B1"/>
    <w:rsid w:val="00CF6A03"/>
    <w:rsid w:val="00D130DC"/>
    <w:rsid w:val="00D148AB"/>
    <w:rsid w:val="00D15545"/>
    <w:rsid w:val="00D164BE"/>
    <w:rsid w:val="00D2162D"/>
    <w:rsid w:val="00D22D78"/>
    <w:rsid w:val="00D266BB"/>
    <w:rsid w:val="00D26E30"/>
    <w:rsid w:val="00D27536"/>
    <w:rsid w:val="00D31033"/>
    <w:rsid w:val="00D404EA"/>
    <w:rsid w:val="00D4156A"/>
    <w:rsid w:val="00D41A84"/>
    <w:rsid w:val="00D42319"/>
    <w:rsid w:val="00D46625"/>
    <w:rsid w:val="00D477AB"/>
    <w:rsid w:val="00D55A46"/>
    <w:rsid w:val="00D56A47"/>
    <w:rsid w:val="00D63A40"/>
    <w:rsid w:val="00D63CC8"/>
    <w:rsid w:val="00D658BA"/>
    <w:rsid w:val="00D677A6"/>
    <w:rsid w:val="00D67B71"/>
    <w:rsid w:val="00D70DD3"/>
    <w:rsid w:val="00D735F1"/>
    <w:rsid w:val="00D742BD"/>
    <w:rsid w:val="00D74971"/>
    <w:rsid w:val="00D7525C"/>
    <w:rsid w:val="00D75862"/>
    <w:rsid w:val="00D7664A"/>
    <w:rsid w:val="00D81699"/>
    <w:rsid w:val="00D87D43"/>
    <w:rsid w:val="00D91F0E"/>
    <w:rsid w:val="00D922B4"/>
    <w:rsid w:val="00D972FE"/>
    <w:rsid w:val="00DB0A5F"/>
    <w:rsid w:val="00DB109F"/>
    <w:rsid w:val="00DB30D2"/>
    <w:rsid w:val="00DB47D5"/>
    <w:rsid w:val="00DB5386"/>
    <w:rsid w:val="00DC31D4"/>
    <w:rsid w:val="00DC3462"/>
    <w:rsid w:val="00DC5275"/>
    <w:rsid w:val="00DC6C97"/>
    <w:rsid w:val="00DD2D51"/>
    <w:rsid w:val="00DD4EB6"/>
    <w:rsid w:val="00DD691F"/>
    <w:rsid w:val="00DE2C0A"/>
    <w:rsid w:val="00DE3B53"/>
    <w:rsid w:val="00DE5A13"/>
    <w:rsid w:val="00DE5DF8"/>
    <w:rsid w:val="00DE7618"/>
    <w:rsid w:val="00DE7CA9"/>
    <w:rsid w:val="00DE7FF5"/>
    <w:rsid w:val="00DF1B3E"/>
    <w:rsid w:val="00DF3039"/>
    <w:rsid w:val="00DF31EA"/>
    <w:rsid w:val="00DF66D9"/>
    <w:rsid w:val="00DF6BBD"/>
    <w:rsid w:val="00DF72B8"/>
    <w:rsid w:val="00DF7BEB"/>
    <w:rsid w:val="00DF7E62"/>
    <w:rsid w:val="00E01B38"/>
    <w:rsid w:val="00E0411F"/>
    <w:rsid w:val="00E05C49"/>
    <w:rsid w:val="00E0704C"/>
    <w:rsid w:val="00E10832"/>
    <w:rsid w:val="00E11D7C"/>
    <w:rsid w:val="00E13F8F"/>
    <w:rsid w:val="00E15542"/>
    <w:rsid w:val="00E164DB"/>
    <w:rsid w:val="00E17967"/>
    <w:rsid w:val="00E20E2E"/>
    <w:rsid w:val="00E21DAD"/>
    <w:rsid w:val="00E22DF9"/>
    <w:rsid w:val="00E23589"/>
    <w:rsid w:val="00E23CCD"/>
    <w:rsid w:val="00E2685A"/>
    <w:rsid w:val="00E27CB6"/>
    <w:rsid w:val="00E27DFD"/>
    <w:rsid w:val="00E338CD"/>
    <w:rsid w:val="00E40F87"/>
    <w:rsid w:val="00E41B04"/>
    <w:rsid w:val="00E47DAF"/>
    <w:rsid w:val="00E504AB"/>
    <w:rsid w:val="00E53557"/>
    <w:rsid w:val="00E653CA"/>
    <w:rsid w:val="00E73455"/>
    <w:rsid w:val="00E763DC"/>
    <w:rsid w:val="00E83BEE"/>
    <w:rsid w:val="00E84249"/>
    <w:rsid w:val="00E8712F"/>
    <w:rsid w:val="00E87160"/>
    <w:rsid w:val="00E9421D"/>
    <w:rsid w:val="00E95CBA"/>
    <w:rsid w:val="00EA41A4"/>
    <w:rsid w:val="00EB0BBB"/>
    <w:rsid w:val="00EB34C5"/>
    <w:rsid w:val="00EB3B2B"/>
    <w:rsid w:val="00EC1984"/>
    <w:rsid w:val="00EC19BF"/>
    <w:rsid w:val="00EC265C"/>
    <w:rsid w:val="00EC332C"/>
    <w:rsid w:val="00EC36CD"/>
    <w:rsid w:val="00ED0D2E"/>
    <w:rsid w:val="00ED2852"/>
    <w:rsid w:val="00ED385B"/>
    <w:rsid w:val="00ED55C2"/>
    <w:rsid w:val="00ED6FD9"/>
    <w:rsid w:val="00ED751C"/>
    <w:rsid w:val="00EE0AF2"/>
    <w:rsid w:val="00EE574A"/>
    <w:rsid w:val="00EE7A67"/>
    <w:rsid w:val="00EF2CC3"/>
    <w:rsid w:val="00EF70CE"/>
    <w:rsid w:val="00EF7508"/>
    <w:rsid w:val="00F00A89"/>
    <w:rsid w:val="00F020B5"/>
    <w:rsid w:val="00F072DA"/>
    <w:rsid w:val="00F11C99"/>
    <w:rsid w:val="00F15DFD"/>
    <w:rsid w:val="00F20EF4"/>
    <w:rsid w:val="00F22EB5"/>
    <w:rsid w:val="00F2362F"/>
    <w:rsid w:val="00F254F9"/>
    <w:rsid w:val="00F2623A"/>
    <w:rsid w:val="00F27D1D"/>
    <w:rsid w:val="00F30295"/>
    <w:rsid w:val="00F3050A"/>
    <w:rsid w:val="00F31CF7"/>
    <w:rsid w:val="00F32EFD"/>
    <w:rsid w:val="00F35E98"/>
    <w:rsid w:val="00F3698E"/>
    <w:rsid w:val="00F378BE"/>
    <w:rsid w:val="00F43937"/>
    <w:rsid w:val="00F46213"/>
    <w:rsid w:val="00F50F77"/>
    <w:rsid w:val="00F53D39"/>
    <w:rsid w:val="00F56576"/>
    <w:rsid w:val="00F645C4"/>
    <w:rsid w:val="00F66C79"/>
    <w:rsid w:val="00F735D9"/>
    <w:rsid w:val="00F73E68"/>
    <w:rsid w:val="00F7467B"/>
    <w:rsid w:val="00F75907"/>
    <w:rsid w:val="00F763C8"/>
    <w:rsid w:val="00F7689C"/>
    <w:rsid w:val="00F809D0"/>
    <w:rsid w:val="00F84234"/>
    <w:rsid w:val="00F87503"/>
    <w:rsid w:val="00F9305E"/>
    <w:rsid w:val="00F934CF"/>
    <w:rsid w:val="00F958A0"/>
    <w:rsid w:val="00FA2993"/>
    <w:rsid w:val="00FA39DD"/>
    <w:rsid w:val="00FA55B7"/>
    <w:rsid w:val="00FA571B"/>
    <w:rsid w:val="00FA6531"/>
    <w:rsid w:val="00FA656D"/>
    <w:rsid w:val="00FA7C8F"/>
    <w:rsid w:val="00FB280E"/>
    <w:rsid w:val="00FC3812"/>
    <w:rsid w:val="00FC5BF8"/>
    <w:rsid w:val="00FD325D"/>
    <w:rsid w:val="00FD3C2F"/>
    <w:rsid w:val="00FE0136"/>
    <w:rsid w:val="00FE7456"/>
    <w:rsid w:val="00FE7F79"/>
    <w:rsid w:val="00FF223C"/>
    <w:rsid w:val="00FF2E91"/>
    <w:rsid w:val="00FF525F"/>
    <w:rsid w:val="325780AC"/>
    <w:rsid w:val="3637F2A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D916E"/>
  <w15:docId w15:val="{ED2A5662-76AE-42CE-A981-113729D7D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222D"/>
    <w:pPr>
      <w:spacing w:after="0" w:line="240" w:lineRule="auto"/>
      <w:jc w:val="both"/>
    </w:pPr>
    <w:rPr>
      <w:rFonts w:ascii="Calibri" w:eastAsia="Times New Roman" w:hAnsi="Calibri" w:cs="Times New Roman"/>
      <w:sz w:val="24"/>
      <w:szCs w:val="24"/>
      <w:lang w:val="ru-RU" w:eastAsia="ru-RU"/>
    </w:rPr>
  </w:style>
  <w:style w:type="paragraph" w:styleId="1">
    <w:name w:val="heading 1"/>
    <w:basedOn w:val="a"/>
    <w:next w:val="a"/>
    <w:link w:val="11"/>
    <w:uiPriority w:val="9"/>
    <w:qFormat/>
    <w:rsid w:val="00CE0564"/>
    <w:pPr>
      <w:keepNext/>
      <w:numPr>
        <w:numId w:val="1"/>
      </w:numPr>
      <w:spacing w:before="240" w:after="60"/>
      <w:ind w:left="431" w:hanging="431"/>
      <w:outlineLvl w:val="0"/>
    </w:pPr>
    <w:rPr>
      <w:rFonts w:ascii="Cambria" w:hAnsi="Cambria"/>
      <w:b/>
      <w:bCs/>
      <w:kern w:val="32"/>
      <w:sz w:val="32"/>
      <w:szCs w:val="32"/>
    </w:rPr>
  </w:style>
  <w:style w:type="paragraph" w:styleId="2">
    <w:name w:val="heading 2"/>
    <w:basedOn w:val="a"/>
    <w:next w:val="a"/>
    <w:link w:val="20"/>
    <w:uiPriority w:val="9"/>
    <w:unhideWhenUsed/>
    <w:qFormat/>
    <w:rsid w:val="00CE0564"/>
    <w:pPr>
      <w:keepNext/>
      <w:numPr>
        <w:ilvl w:val="1"/>
        <w:numId w:val="1"/>
      </w:numPr>
      <w:spacing w:before="240" w:after="60"/>
      <w:outlineLvl w:val="1"/>
    </w:pPr>
    <w:rPr>
      <w:rFonts w:ascii="Cambria" w:hAnsi="Cambria"/>
      <w:b/>
      <w:bCs/>
      <w:i/>
      <w:iCs/>
      <w:sz w:val="28"/>
      <w:szCs w:val="28"/>
    </w:rPr>
  </w:style>
  <w:style w:type="paragraph" w:styleId="3">
    <w:name w:val="heading 3"/>
    <w:basedOn w:val="a"/>
    <w:next w:val="a"/>
    <w:link w:val="30"/>
    <w:uiPriority w:val="9"/>
    <w:unhideWhenUsed/>
    <w:qFormat/>
    <w:rsid w:val="00CE0564"/>
    <w:pPr>
      <w:keepNext/>
      <w:numPr>
        <w:ilvl w:val="2"/>
        <w:numId w:val="1"/>
      </w:numPr>
      <w:spacing w:before="240" w:after="60"/>
      <w:outlineLvl w:val="2"/>
    </w:pPr>
    <w:rPr>
      <w:rFonts w:ascii="Cambria" w:hAnsi="Cambria"/>
      <w:b/>
      <w:bCs/>
      <w:sz w:val="26"/>
      <w:szCs w:val="26"/>
    </w:rPr>
  </w:style>
  <w:style w:type="paragraph" w:styleId="4">
    <w:name w:val="heading 4"/>
    <w:basedOn w:val="a"/>
    <w:next w:val="a"/>
    <w:link w:val="40"/>
    <w:uiPriority w:val="9"/>
    <w:unhideWhenUsed/>
    <w:qFormat/>
    <w:rsid w:val="00CE0564"/>
    <w:pPr>
      <w:keepNext/>
      <w:numPr>
        <w:ilvl w:val="3"/>
        <w:numId w:val="1"/>
      </w:numPr>
      <w:spacing w:before="240" w:after="60"/>
      <w:outlineLvl w:val="3"/>
    </w:pPr>
    <w:rPr>
      <w:b/>
      <w:bCs/>
      <w:szCs w:val="28"/>
    </w:rPr>
  </w:style>
  <w:style w:type="paragraph" w:styleId="5">
    <w:name w:val="heading 5"/>
    <w:basedOn w:val="a"/>
    <w:next w:val="a"/>
    <w:link w:val="50"/>
    <w:uiPriority w:val="9"/>
    <w:semiHidden/>
    <w:unhideWhenUsed/>
    <w:qFormat/>
    <w:rsid w:val="00CE0564"/>
    <w:pPr>
      <w:numPr>
        <w:ilvl w:val="4"/>
        <w:numId w:val="1"/>
      </w:numPr>
      <w:spacing w:before="240" w:after="60"/>
      <w:outlineLvl w:val="4"/>
    </w:pPr>
    <w:rPr>
      <w:b/>
      <w:bCs/>
      <w:i/>
      <w:iCs/>
      <w:sz w:val="26"/>
      <w:szCs w:val="26"/>
    </w:rPr>
  </w:style>
  <w:style w:type="paragraph" w:styleId="6">
    <w:name w:val="heading 6"/>
    <w:basedOn w:val="a"/>
    <w:next w:val="a"/>
    <w:link w:val="60"/>
    <w:uiPriority w:val="9"/>
    <w:semiHidden/>
    <w:unhideWhenUsed/>
    <w:qFormat/>
    <w:rsid w:val="00CE0564"/>
    <w:pPr>
      <w:numPr>
        <w:ilvl w:val="5"/>
        <w:numId w:val="1"/>
      </w:numPr>
      <w:spacing w:before="240" w:after="60"/>
      <w:outlineLvl w:val="5"/>
    </w:pPr>
    <w:rPr>
      <w:b/>
      <w:bCs/>
    </w:rPr>
  </w:style>
  <w:style w:type="paragraph" w:styleId="7">
    <w:name w:val="heading 7"/>
    <w:basedOn w:val="a"/>
    <w:next w:val="a"/>
    <w:link w:val="70"/>
    <w:uiPriority w:val="9"/>
    <w:semiHidden/>
    <w:unhideWhenUsed/>
    <w:qFormat/>
    <w:rsid w:val="00CE0564"/>
    <w:pPr>
      <w:numPr>
        <w:ilvl w:val="6"/>
        <w:numId w:val="1"/>
      </w:numPr>
      <w:spacing w:before="240" w:after="60"/>
      <w:outlineLvl w:val="6"/>
    </w:pPr>
  </w:style>
  <w:style w:type="paragraph" w:styleId="8">
    <w:name w:val="heading 8"/>
    <w:basedOn w:val="a"/>
    <w:next w:val="a"/>
    <w:link w:val="80"/>
    <w:uiPriority w:val="9"/>
    <w:semiHidden/>
    <w:unhideWhenUsed/>
    <w:qFormat/>
    <w:rsid w:val="00CE0564"/>
    <w:pPr>
      <w:numPr>
        <w:ilvl w:val="7"/>
        <w:numId w:val="1"/>
      </w:numPr>
      <w:spacing w:before="240" w:after="60"/>
      <w:outlineLvl w:val="7"/>
    </w:pPr>
    <w:rPr>
      <w:i/>
      <w:iCs/>
    </w:rPr>
  </w:style>
  <w:style w:type="paragraph" w:styleId="9">
    <w:name w:val="heading 9"/>
    <w:basedOn w:val="a"/>
    <w:next w:val="a"/>
    <w:link w:val="90"/>
    <w:uiPriority w:val="9"/>
    <w:semiHidden/>
    <w:unhideWhenUsed/>
    <w:qFormat/>
    <w:rsid w:val="00CE0564"/>
    <w:pPr>
      <w:numPr>
        <w:ilvl w:val="8"/>
        <w:numId w:val="1"/>
      </w:numPr>
      <w:spacing w:before="240" w:after="60"/>
      <w:outlineLvl w:val="8"/>
    </w:pPr>
    <w:rPr>
      <w:rFonts w:ascii="Cambria" w:hAnsi="Cambr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uiPriority w:val="9"/>
    <w:rsid w:val="00CE0564"/>
    <w:rPr>
      <w:rFonts w:ascii="Cambria" w:eastAsia="Times New Roman" w:hAnsi="Cambria" w:cs="Times New Roman"/>
      <w:b/>
      <w:bCs/>
      <w:kern w:val="32"/>
      <w:sz w:val="32"/>
      <w:szCs w:val="32"/>
      <w:lang w:val="ru-RU" w:eastAsia="ru-RU"/>
    </w:rPr>
  </w:style>
  <w:style w:type="character" w:customStyle="1" w:styleId="20">
    <w:name w:val="Заголовок 2 Знак"/>
    <w:basedOn w:val="a0"/>
    <w:link w:val="2"/>
    <w:uiPriority w:val="9"/>
    <w:rsid w:val="00CE0564"/>
    <w:rPr>
      <w:rFonts w:ascii="Cambria" w:eastAsia="Times New Roman" w:hAnsi="Cambria" w:cs="Times New Roman"/>
      <w:b/>
      <w:bCs/>
      <w:i/>
      <w:iCs/>
      <w:sz w:val="28"/>
      <w:szCs w:val="28"/>
      <w:lang w:val="ru-RU" w:eastAsia="ru-RU"/>
    </w:rPr>
  </w:style>
  <w:style w:type="character" w:customStyle="1" w:styleId="30">
    <w:name w:val="Заголовок 3 Знак"/>
    <w:basedOn w:val="a0"/>
    <w:link w:val="3"/>
    <w:uiPriority w:val="9"/>
    <w:rsid w:val="00CE0564"/>
    <w:rPr>
      <w:rFonts w:ascii="Cambria" w:eastAsia="Times New Roman" w:hAnsi="Cambria" w:cs="Times New Roman"/>
      <w:b/>
      <w:bCs/>
      <w:sz w:val="26"/>
      <w:szCs w:val="26"/>
      <w:lang w:val="ru-RU" w:eastAsia="ru-RU"/>
    </w:rPr>
  </w:style>
  <w:style w:type="character" w:customStyle="1" w:styleId="40">
    <w:name w:val="Заголовок 4 Знак"/>
    <w:basedOn w:val="a0"/>
    <w:link w:val="4"/>
    <w:uiPriority w:val="9"/>
    <w:rsid w:val="00CE0564"/>
    <w:rPr>
      <w:rFonts w:ascii="Calibri" w:eastAsia="Times New Roman" w:hAnsi="Calibri" w:cs="Times New Roman"/>
      <w:b/>
      <w:bCs/>
      <w:sz w:val="24"/>
      <w:szCs w:val="28"/>
      <w:lang w:val="ru-RU" w:eastAsia="ru-RU"/>
    </w:rPr>
  </w:style>
  <w:style w:type="character" w:customStyle="1" w:styleId="50">
    <w:name w:val="Заголовок 5 Знак"/>
    <w:basedOn w:val="a0"/>
    <w:link w:val="5"/>
    <w:uiPriority w:val="9"/>
    <w:semiHidden/>
    <w:rsid w:val="00CE0564"/>
    <w:rPr>
      <w:rFonts w:ascii="Calibri" w:eastAsia="Times New Roman" w:hAnsi="Calibri" w:cs="Times New Roman"/>
      <w:b/>
      <w:bCs/>
      <w:i/>
      <w:iCs/>
      <w:sz w:val="26"/>
      <w:szCs w:val="26"/>
      <w:lang w:val="ru-RU" w:eastAsia="ru-RU"/>
    </w:rPr>
  </w:style>
  <w:style w:type="character" w:customStyle="1" w:styleId="60">
    <w:name w:val="Заголовок 6 Знак"/>
    <w:basedOn w:val="a0"/>
    <w:link w:val="6"/>
    <w:uiPriority w:val="9"/>
    <w:semiHidden/>
    <w:rsid w:val="00CE0564"/>
    <w:rPr>
      <w:rFonts w:ascii="Calibri" w:eastAsia="Times New Roman" w:hAnsi="Calibri" w:cs="Times New Roman"/>
      <w:b/>
      <w:bCs/>
      <w:sz w:val="24"/>
      <w:szCs w:val="24"/>
      <w:lang w:val="ru-RU" w:eastAsia="ru-RU"/>
    </w:rPr>
  </w:style>
  <w:style w:type="character" w:customStyle="1" w:styleId="70">
    <w:name w:val="Заголовок 7 Знак"/>
    <w:basedOn w:val="a0"/>
    <w:link w:val="7"/>
    <w:uiPriority w:val="9"/>
    <w:semiHidden/>
    <w:rsid w:val="00CE0564"/>
    <w:rPr>
      <w:rFonts w:ascii="Calibri" w:eastAsia="Times New Roman" w:hAnsi="Calibri" w:cs="Times New Roman"/>
      <w:sz w:val="24"/>
      <w:szCs w:val="24"/>
      <w:lang w:val="ru-RU" w:eastAsia="ru-RU"/>
    </w:rPr>
  </w:style>
  <w:style w:type="character" w:customStyle="1" w:styleId="80">
    <w:name w:val="Заголовок 8 Знак"/>
    <w:basedOn w:val="a0"/>
    <w:link w:val="8"/>
    <w:uiPriority w:val="9"/>
    <w:semiHidden/>
    <w:rsid w:val="00CE0564"/>
    <w:rPr>
      <w:rFonts w:ascii="Calibri" w:eastAsia="Times New Roman" w:hAnsi="Calibri" w:cs="Times New Roman"/>
      <w:i/>
      <w:iCs/>
      <w:sz w:val="24"/>
      <w:szCs w:val="24"/>
      <w:lang w:val="ru-RU" w:eastAsia="ru-RU"/>
    </w:rPr>
  </w:style>
  <w:style w:type="character" w:customStyle="1" w:styleId="90">
    <w:name w:val="Заголовок 9 Знак"/>
    <w:basedOn w:val="a0"/>
    <w:link w:val="9"/>
    <w:uiPriority w:val="9"/>
    <w:semiHidden/>
    <w:rsid w:val="00CE0564"/>
    <w:rPr>
      <w:rFonts w:ascii="Cambria" w:eastAsia="Times New Roman" w:hAnsi="Cambria" w:cs="Times New Roman"/>
      <w:sz w:val="24"/>
      <w:szCs w:val="24"/>
      <w:lang w:val="ru-RU" w:eastAsia="ru-RU"/>
    </w:rPr>
  </w:style>
  <w:style w:type="character" w:customStyle="1" w:styleId="icon-label">
    <w:name w:val="icon-label"/>
    <w:basedOn w:val="a0"/>
    <w:rsid w:val="00CE0564"/>
  </w:style>
  <w:style w:type="paragraph" w:styleId="a3">
    <w:name w:val="header"/>
    <w:basedOn w:val="a"/>
    <w:link w:val="a4"/>
    <w:uiPriority w:val="99"/>
    <w:rsid w:val="00CE0564"/>
    <w:pPr>
      <w:tabs>
        <w:tab w:val="center" w:pos="4677"/>
        <w:tab w:val="right" w:pos="9355"/>
      </w:tabs>
    </w:pPr>
  </w:style>
  <w:style w:type="character" w:customStyle="1" w:styleId="a4">
    <w:name w:val="Верхній колонтитул Знак"/>
    <w:basedOn w:val="a0"/>
    <w:link w:val="a3"/>
    <w:uiPriority w:val="99"/>
    <w:rsid w:val="00CE0564"/>
    <w:rPr>
      <w:rFonts w:ascii="Calibri" w:eastAsia="Times New Roman" w:hAnsi="Calibri" w:cs="Times New Roman"/>
      <w:sz w:val="24"/>
      <w:szCs w:val="24"/>
      <w:lang w:val="ru-RU" w:eastAsia="ru-RU"/>
    </w:rPr>
  </w:style>
  <w:style w:type="paragraph" w:styleId="a5">
    <w:name w:val="footer"/>
    <w:basedOn w:val="a"/>
    <w:link w:val="a6"/>
    <w:rsid w:val="00CE0564"/>
    <w:pPr>
      <w:tabs>
        <w:tab w:val="center" w:pos="4677"/>
        <w:tab w:val="right" w:pos="9355"/>
      </w:tabs>
    </w:pPr>
  </w:style>
  <w:style w:type="character" w:customStyle="1" w:styleId="a6">
    <w:name w:val="Нижній колонтитул Знак"/>
    <w:basedOn w:val="a0"/>
    <w:link w:val="a5"/>
    <w:rsid w:val="00CE0564"/>
    <w:rPr>
      <w:rFonts w:ascii="Calibri" w:eastAsia="Times New Roman" w:hAnsi="Calibri" w:cs="Times New Roman"/>
      <w:sz w:val="24"/>
      <w:szCs w:val="24"/>
      <w:lang w:val="ru-RU" w:eastAsia="ru-RU"/>
    </w:rPr>
  </w:style>
  <w:style w:type="paragraph" w:customStyle="1" w:styleId="12">
    <w:name w:val="Без интервала1"/>
    <w:rsid w:val="00CE0564"/>
    <w:pPr>
      <w:spacing w:after="0" w:line="240" w:lineRule="auto"/>
    </w:pPr>
    <w:rPr>
      <w:rFonts w:ascii="Franklin Gothic Book" w:eastAsia="Times New Roman" w:hAnsi="Franklin Gothic Book" w:cs="Times New Roman"/>
      <w:sz w:val="24"/>
      <w:szCs w:val="24"/>
    </w:rPr>
  </w:style>
  <w:style w:type="paragraph" w:customStyle="1" w:styleId="13">
    <w:name w:val="Абзац списка1"/>
    <w:basedOn w:val="a"/>
    <w:rsid w:val="00CE0564"/>
    <w:pPr>
      <w:ind w:left="720"/>
      <w:contextualSpacing/>
    </w:pPr>
    <w:rPr>
      <w:lang w:val="lt-LT" w:eastAsia="lt-LT"/>
    </w:rPr>
  </w:style>
  <w:style w:type="character" w:styleId="a7">
    <w:name w:val="Hyperlink"/>
    <w:uiPriority w:val="99"/>
    <w:rsid w:val="00CE0564"/>
    <w:rPr>
      <w:color w:val="0000FF"/>
      <w:u w:val="single"/>
    </w:rPr>
  </w:style>
  <w:style w:type="character" w:customStyle="1" w:styleId="kizhguns">
    <w:name w:val="kizhguns"/>
    <w:semiHidden/>
    <w:rsid w:val="00CE0564"/>
    <w:rPr>
      <w:rFonts w:ascii="Arial" w:hAnsi="Arial" w:cs="Arial"/>
      <w:color w:val="auto"/>
      <w:sz w:val="20"/>
      <w:szCs w:val="20"/>
    </w:rPr>
  </w:style>
  <w:style w:type="paragraph" w:styleId="a8">
    <w:name w:val="Balloon Text"/>
    <w:basedOn w:val="a"/>
    <w:link w:val="a9"/>
    <w:semiHidden/>
    <w:rsid w:val="00CE0564"/>
    <w:rPr>
      <w:rFonts w:ascii="Tahoma" w:hAnsi="Tahoma" w:cs="Tahoma"/>
      <w:sz w:val="16"/>
      <w:szCs w:val="16"/>
    </w:rPr>
  </w:style>
  <w:style w:type="character" w:customStyle="1" w:styleId="a9">
    <w:name w:val="Текст у виносці Знак"/>
    <w:basedOn w:val="a0"/>
    <w:link w:val="a8"/>
    <w:semiHidden/>
    <w:rsid w:val="00CE0564"/>
    <w:rPr>
      <w:rFonts w:ascii="Tahoma" w:eastAsia="Times New Roman" w:hAnsi="Tahoma" w:cs="Tahoma"/>
      <w:sz w:val="16"/>
      <w:szCs w:val="16"/>
      <w:lang w:val="ru-RU" w:eastAsia="ru-RU"/>
    </w:rPr>
  </w:style>
  <w:style w:type="paragraph" w:styleId="aa">
    <w:name w:val="List Paragraph"/>
    <w:basedOn w:val="a"/>
    <w:uiPriority w:val="34"/>
    <w:qFormat/>
    <w:rsid w:val="00CE0564"/>
    <w:pPr>
      <w:ind w:left="720"/>
      <w:contextualSpacing/>
    </w:pPr>
  </w:style>
  <w:style w:type="paragraph" w:styleId="ab">
    <w:name w:val="Title"/>
    <w:basedOn w:val="a"/>
    <w:next w:val="a"/>
    <w:link w:val="ac"/>
    <w:qFormat/>
    <w:rsid w:val="00CE0564"/>
    <w:pPr>
      <w:pageBreakBefore/>
      <w:spacing w:before="240" w:after="60"/>
      <w:jc w:val="center"/>
      <w:outlineLvl w:val="0"/>
    </w:pPr>
    <w:rPr>
      <w:rFonts w:ascii="Cambria" w:hAnsi="Cambria"/>
      <w:b/>
      <w:bCs/>
      <w:kern w:val="28"/>
      <w:sz w:val="36"/>
      <w:szCs w:val="32"/>
    </w:rPr>
  </w:style>
  <w:style w:type="character" w:customStyle="1" w:styleId="ac">
    <w:name w:val="Назва Знак"/>
    <w:basedOn w:val="a0"/>
    <w:link w:val="ab"/>
    <w:rsid w:val="00CE0564"/>
    <w:rPr>
      <w:rFonts w:ascii="Cambria" w:eastAsia="Times New Roman" w:hAnsi="Cambria" w:cs="Times New Roman"/>
      <w:b/>
      <w:bCs/>
      <w:kern w:val="28"/>
      <w:sz w:val="36"/>
      <w:szCs w:val="32"/>
      <w:lang w:val="ru-RU" w:eastAsia="ru-RU"/>
    </w:rPr>
  </w:style>
  <w:style w:type="paragraph" w:styleId="ad">
    <w:name w:val="caption"/>
    <w:basedOn w:val="a"/>
    <w:next w:val="a"/>
    <w:uiPriority w:val="35"/>
    <w:semiHidden/>
    <w:unhideWhenUsed/>
    <w:rsid w:val="00CE0564"/>
    <w:rPr>
      <w:b/>
      <w:bCs/>
      <w:color w:val="2DA2BF"/>
      <w:sz w:val="18"/>
      <w:szCs w:val="18"/>
    </w:rPr>
  </w:style>
  <w:style w:type="paragraph" w:styleId="ae">
    <w:name w:val="Subtitle"/>
    <w:basedOn w:val="a"/>
    <w:next w:val="a"/>
    <w:link w:val="af"/>
    <w:uiPriority w:val="11"/>
    <w:qFormat/>
    <w:rsid w:val="00CE0564"/>
    <w:pPr>
      <w:spacing w:after="60"/>
      <w:jc w:val="center"/>
      <w:outlineLvl w:val="1"/>
    </w:pPr>
    <w:rPr>
      <w:rFonts w:ascii="Cambria" w:hAnsi="Cambria"/>
    </w:rPr>
  </w:style>
  <w:style w:type="character" w:customStyle="1" w:styleId="af">
    <w:name w:val="Підзаголовок Знак"/>
    <w:basedOn w:val="a0"/>
    <w:link w:val="ae"/>
    <w:uiPriority w:val="11"/>
    <w:rsid w:val="00CE0564"/>
    <w:rPr>
      <w:rFonts w:ascii="Cambria" w:eastAsia="Times New Roman" w:hAnsi="Cambria" w:cs="Times New Roman"/>
      <w:sz w:val="24"/>
      <w:szCs w:val="24"/>
      <w:lang w:val="ru-RU" w:eastAsia="ru-RU"/>
    </w:rPr>
  </w:style>
  <w:style w:type="character" w:styleId="af0">
    <w:name w:val="Strong"/>
    <w:uiPriority w:val="22"/>
    <w:qFormat/>
    <w:rsid w:val="00CE0564"/>
    <w:rPr>
      <w:b/>
      <w:bCs/>
    </w:rPr>
  </w:style>
  <w:style w:type="character" w:styleId="af1">
    <w:name w:val="Emphasis"/>
    <w:uiPriority w:val="20"/>
    <w:qFormat/>
    <w:rsid w:val="00CE0564"/>
    <w:rPr>
      <w:rFonts w:ascii="Calibri" w:hAnsi="Calibri"/>
      <w:b/>
      <w:i/>
      <w:iCs/>
    </w:rPr>
  </w:style>
  <w:style w:type="paragraph" w:styleId="af2">
    <w:name w:val="No Spacing"/>
    <w:basedOn w:val="a"/>
    <w:link w:val="af3"/>
    <w:uiPriority w:val="1"/>
    <w:qFormat/>
    <w:rsid w:val="00CE0564"/>
    <w:rPr>
      <w:szCs w:val="32"/>
    </w:rPr>
  </w:style>
  <w:style w:type="paragraph" w:styleId="af4">
    <w:name w:val="Quote"/>
    <w:basedOn w:val="a"/>
    <w:next w:val="a"/>
    <w:link w:val="af5"/>
    <w:uiPriority w:val="29"/>
    <w:qFormat/>
    <w:rsid w:val="00CE0564"/>
    <w:rPr>
      <w:i/>
    </w:rPr>
  </w:style>
  <w:style w:type="character" w:customStyle="1" w:styleId="af5">
    <w:name w:val="Цитата Знак"/>
    <w:basedOn w:val="a0"/>
    <w:link w:val="af4"/>
    <w:uiPriority w:val="29"/>
    <w:rsid w:val="00CE0564"/>
    <w:rPr>
      <w:rFonts w:ascii="Calibri" w:eastAsia="Times New Roman" w:hAnsi="Calibri" w:cs="Times New Roman"/>
      <w:i/>
      <w:sz w:val="24"/>
      <w:szCs w:val="24"/>
      <w:lang w:val="ru-RU" w:eastAsia="ru-RU"/>
    </w:rPr>
  </w:style>
  <w:style w:type="paragraph" w:styleId="af6">
    <w:name w:val="Intense Quote"/>
    <w:basedOn w:val="a"/>
    <w:next w:val="a"/>
    <w:link w:val="af7"/>
    <w:uiPriority w:val="30"/>
    <w:qFormat/>
    <w:rsid w:val="00CE0564"/>
    <w:pPr>
      <w:ind w:left="720" w:right="720"/>
    </w:pPr>
    <w:rPr>
      <w:b/>
      <w:i/>
    </w:rPr>
  </w:style>
  <w:style w:type="character" w:customStyle="1" w:styleId="af7">
    <w:name w:val="Насичена цитата Знак"/>
    <w:basedOn w:val="a0"/>
    <w:link w:val="af6"/>
    <w:uiPriority w:val="30"/>
    <w:rsid w:val="00CE0564"/>
    <w:rPr>
      <w:rFonts w:ascii="Calibri" w:eastAsia="Times New Roman" w:hAnsi="Calibri" w:cs="Times New Roman"/>
      <w:b/>
      <w:i/>
      <w:sz w:val="24"/>
      <w:lang w:val="ru-RU" w:eastAsia="ru-RU"/>
    </w:rPr>
  </w:style>
  <w:style w:type="character" w:styleId="af8">
    <w:name w:val="Subtle Emphasis"/>
    <w:uiPriority w:val="19"/>
    <w:qFormat/>
    <w:rsid w:val="00CE0564"/>
    <w:rPr>
      <w:i/>
      <w:color w:val="5A5A5A"/>
    </w:rPr>
  </w:style>
  <w:style w:type="character" w:styleId="af9">
    <w:name w:val="Intense Emphasis"/>
    <w:uiPriority w:val="21"/>
    <w:qFormat/>
    <w:rsid w:val="00CE0564"/>
    <w:rPr>
      <w:b/>
      <w:i/>
      <w:sz w:val="24"/>
      <w:szCs w:val="24"/>
      <w:u w:val="single"/>
    </w:rPr>
  </w:style>
  <w:style w:type="character" w:styleId="afa">
    <w:name w:val="Subtle Reference"/>
    <w:uiPriority w:val="31"/>
    <w:qFormat/>
    <w:rsid w:val="00CE0564"/>
    <w:rPr>
      <w:sz w:val="24"/>
      <w:szCs w:val="24"/>
      <w:u w:val="single"/>
    </w:rPr>
  </w:style>
  <w:style w:type="character" w:styleId="afb">
    <w:name w:val="Intense Reference"/>
    <w:uiPriority w:val="32"/>
    <w:qFormat/>
    <w:rsid w:val="00CE0564"/>
    <w:rPr>
      <w:b/>
      <w:sz w:val="24"/>
      <w:u w:val="single"/>
    </w:rPr>
  </w:style>
  <w:style w:type="character" w:styleId="afc">
    <w:name w:val="Book Title"/>
    <w:uiPriority w:val="33"/>
    <w:qFormat/>
    <w:rsid w:val="00CE0564"/>
    <w:rPr>
      <w:rFonts w:ascii="Cambria" w:hAnsi="Cambria"/>
      <w:b/>
      <w:i w:val="0"/>
      <w:caps/>
      <w:smallCaps w:val="0"/>
      <w:strike w:val="0"/>
      <w:dstrike w:val="0"/>
      <w:vanish w:val="0"/>
      <w:sz w:val="48"/>
      <w:szCs w:val="24"/>
      <w:vertAlign w:val="baseline"/>
    </w:rPr>
  </w:style>
  <w:style w:type="paragraph" w:styleId="afd">
    <w:name w:val="TOC Heading"/>
    <w:basedOn w:val="1"/>
    <w:next w:val="a"/>
    <w:uiPriority w:val="39"/>
    <w:unhideWhenUsed/>
    <w:qFormat/>
    <w:rsid w:val="00CE0564"/>
    <w:pPr>
      <w:outlineLvl w:val="9"/>
    </w:pPr>
  </w:style>
  <w:style w:type="paragraph" w:customStyle="1" w:styleId="TableText">
    <w:name w:val="Table Text"/>
    <w:basedOn w:val="a"/>
    <w:rsid w:val="00CE0564"/>
    <w:pPr>
      <w:spacing w:before="40" w:after="40"/>
    </w:pPr>
    <w:rPr>
      <w:rFonts w:ascii="Arial" w:hAnsi="Arial" w:cs="Arial"/>
      <w:noProof/>
      <w:sz w:val="20"/>
      <w:szCs w:val="20"/>
    </w:rPr>
  </w:style>
  <w:style w:type="paragraph" w:customStyle="1" w:styleId="TableHeading1">
    <w:name w:val="Table Heading 1"/>
    <w:basedOn w:val="a5"/>
    <w:rsid w:val="00CE0564"/>
    <w:pPr>
      <w:tabs>
        <w:tab w:val="clear" w:pos="4677"/>
        <w:tab w:val="clear" w:pos="9355"/>
      </w:tabs>
      <w:spacing w:before="120" w:after="120"/>
      <w:jc w:val="center"/>
    </w:pPr>
    <w:rPr>
      <w:rFonts w:ascii="Arial" w:hAnsi="Arial"/>
      <w:b/>
      <w:bCs/>
      <w:smallCaps/>
      <w:lang w:val="en-US" w:eastAsia="en-US"/>
    </w:rPr>
  </w:style>
  <w:style w:type="paragraph" w:customStyle="1" w:styleId="TableHeading2">
    <w:name w:val="Table Heading 2"/>
    <w:basedOn w:val="a"/>
    <w:rsid w:val="00CE0564"/>
    <w:pPr>
      <w:keepNext/>
      <w:spacing w:before="120" w:after="40"/>
    </w:pPr>
    <w:rPr>
      <w:rFonts w:ascii="Arial" w:hAnsi="Arial"/>
      <w:b/>
      <w:sz w:val="16"/>
      <w:szCs w:val="20"/>
    </w:rPr>
  </w:style>
  <w:style w:type="table" w:styleId="afe">
    <w:name w:val="Table Grid"/>
    <w:basedOn w:val="a1"/>
    <w:rsid w:val="00CE0564"/>
    <w:pPr>
      <w:spacing w:after="0" w:line="240" w:lineRule="auto"/>
    </w:pPr>
    <w:rPr>
      <w:rFonts w:ascii="Calibri" w:eastAsia="Times New Roman" w:hAnsi="Calibri"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Без інтервалів Знак"/>
    <w:basedOn w:val="a0"/>
    <w:link w:val="af2"/>
    <w:uiPriority w:val="1"/>
    <w:rsid w:val="00CE0564"/>
    <w:rPr>
      <w:rFonts w:ascii="Calibri" w:eastAsia="Times New Roman" w:hAnsi="Calibri" w:cs="Times New Roman"/>
      <w:sz w:val="24"/>
      <w:szCs w:val="32"/>
      <w:lang w:val="ru-RU" w:eastAsia="ru-RU"/>
    </w:rPr>
  </w:style>
  <w:style w:type="paragraph" w:styleId="14">
    <w:name w:val="toc 1"/>
    <w:basedOn w:val="a"/>
    <w:next w:val="a"/>
    <w:autoRedefine/>
    <w:uiPriority w:val="39"/>
    <w:unhideWhenUsed/>
    <w:rsid w:val="00CE0564"/>
    <w:pPr>
      <w:spacing w:before="120" w:after="120"/>
      <w:jc w:val="left"/>
    </w:pPr>
    <w:rPr>
      <w:rFonts w:asciiTheme="minorHAnsi" w:hAnsiTheme="minorHAnsi" w:cstheme="minorHAnsi"/>
      <w:b/>
      <w:bCs/>
      <w:caps/>
      <w:sz w:val="20"/>
      <w:szCs w:val="20"/>
    </w:rPr>
  </w:style>
  <w:style w:type="paragraph" w:styleId="21">
    <w:name w:val="toc 2"/>
    <w:basedOn w:val="a"/>
    <w:next w:val="a"/>
    <w:autoRedefine/>
    <w:uiPriority w:val="39"/>
    <w:unhideWhenUsed/>
    <w:rsid w:val="00CE0564"/>
    <w:pPr>
      <w:ind w:left="240"/>
      <w:jc w:val="left"/>
    </w:pPr>
    <w:rPr>
      <w:rFonts w:asciiTheme="minorHAnsi" w:hAnsiTheme="minorHAnsi" w:cstheme="minorHAnsi"/>
      <w:smallCaps/>
      <w:sz w:val="20"/>
      <w:szCs w:val="20"/>
    </w:rPr>
  </w:style>
  <w:style w:type="paragraph" w:styleId="31">
    <w:name w:val="toc 3"/>
    <w:basedOn w:val="a"/>
    <w:next w:val="a"/>
    <w:autoRedefine/>
    <w:uiPriority w:val="39"/>
    <w:unhideWhenUsed/>
    <w:rsid w:val="00CE0564"/>
    <w:pPr>
      <w:ind w:left="480"/>
      <w:jc w:val="left"/>
    </w:pPr>
    <w:rPr>
      <w:rFonts w:asciiTheme="minorHAnsi" w:hAnsiTheme="minorHAnsi" w:cstheme="minorHAnsi"/>
      <w:i/>
      <w:iCs/>
      <w:sz w:val="20"/>
      <w:szCs w:val="20"/>
    </w:rPr>
  </w:style>
  <w:style w:type="character" w:styleId="aff">
    <w:name w:val="annotation reference"/>
    <w:basedOn w:val="a0"/>
    <w:unhideWhenUsed/>
    <w:qFormat/>
    <w:rsid w:val="00CE0564"/>
    <w:rPr>
      <w:sz w:val="16"/>
      <w:szCs w:val="16"/>
    </w:rPr>
  </w:style>
  <w:style w:type="paragraph" w:styleId="aff0">
    <w:name w:val="annotation text"/>
    <w:basedOn w:val="a"/>
    <w:link w:val="aff1"/>
    <w:unhideWhenUsed/>
    <w:rsid w:val="00CE0564"/>
    <w:rPr>
      <w:sz w:val="20"/>
      <w:szCs w:val="20"/>
    </w:rPr>
  </w:style>
  <w:style w:type="character" w:customStyle="1" w:styleId="aff1">
    <w:name w:val="Текст примітки Знак"/>
    <w:basedOn w:val="a0"/>
    <w:link w:val="aff0"/>
    <w:qFormat/>
    <w:rsid w:val="00CE0564"/>
    <w:rPr>
      <w:rFonts w:ascii="Calibri" w:eastAsia="Times New Roman" w:hAnsi="Calibri" w:cs="Times New Roman"/>
      <w:sz w:val="20"/>
      <w:szCs w:val="20"/>
      <w:lang w:val="ru-RU" w:eastAsia="ru-RU"/>
    </w:rPr>
  </w:style>
  <w:style w:type="paragraph" w:styleId="aff2">
    <w:name w:val="annotation subject"/>
    <w:basedOn w:val="aff0"/>
    <w:next w:val="aff0"/>
    <w:link w:val="aff3"/>
    <w:semiHidden/>
    <w:unhideWhenUsed/>
    <w:rsid w:val="00CE0564"/>
    <w:rPr>
      <w:b/>
      <w:bCs/>
    </w:rPr>
  </w:style>
  <w:style w:type="character" w:customStyle="1" w:styleId="aff3">
    <w:name w:val="Тема примітки Знак"/>
    <w:basedOn w:val="aff1"/>
    <w:link w:val="aff2"/>
    <w:semiHidden/>
    <w:rsid w:val="00CE0564"/>
    <w:rPr>
      <w:rFonts w:ascii="Calibri" w:eastAsia="Times New Roman" w:hAnsi="Calibri" w:cs="Times New Roman"/>
      <w:b/>
      <w:bCs/>
      <w:sz w:val="20"/>
      <w:szCs w:val="20"/>
      <w:lang w:val="ru-RU" w:eastAsia="ru-RU"/>
    </w:rPr>
  </w:style>
  <w:style w:type="character" w:customStyle="1" w:styleId="Explanationtext">
    <w:name w:val="Explanation text"/>
    <w:rsid w:val="00CE0564"/>
    <w:rPr>
      <w:i/>
      <w:color w:val="993300"/>
    </w:rPr>
  </w:style>
  <w:style w:type="paragraph" w:customStyle="1" w:styleId="Explanation">
    <w:name w:val="Explanation"/>
    <w:basedOn w:val="a"/>
    <w:rsid w:val="00CE0564"/>
    <w:pPr>
      <w:spacing w:before="60" w:after="60"/>
    </w:pPr>
    <w:rPr>
      <w:rFonts w:ascii="Arial" w:hAnsi="Arial" w:cs="Arial"/>
      <w:i/>
      <w:color w:val="993300"/>
      <w:sz w:val="20"/>
      <w:szCs w:val="20"/>
    </w:rPr>
  </w:style>
  <w:style w:type="paragraph" w:styleId="aff4">
    <w:name w:val="Revision"/>
    <w:hidden/>
    <w:uiPriority w:val="99"/>
    <w:semiHidden/>
    <w:rsid w:val="00CE0564"/>
    <w:pPr>
      <w:spacing w:after="0" w:line="240" w:lineRule="auto"/>
    </w:pPr>
    <w:rPr>
      <w:rFonts w:ascii="Calibri" w:eastAsia="Times New Roman" w:hAnsi="Calibri" w:cs="Times New Roman"/>
      <w:sz w:val="24"/>
      <w:szCs w:val="24"/>
      <w:lang w:val="ru-RU" w:eastAsia="ru-RU"/>
    </w:rPr>
  </w:style>
  <w:style w:type="character" w:customStyle="1" w:styleId="-">
    <w:name w:val="Интернет-ссылка"/>
    <w:rsid w:val="00CE0564"/>
    <w:rPr>
      <w:color w:val="0000FF"/>
      <w:u w:val="single"/>
    </w:rPr>
  </w:style>
  <w:style w:type="paragraph" w:customStyle="1" w:styleId="Contents1">
    <w:name w:val="Contents 1"/>
    <w:basedOn w:val="a"/>
    <w:uiPriority w:val="39"/>
    <w:qFormat/>
    <w:rsid w:val="00CE0564"/>
    <w:pPr>
      <w:widowControl w:val="0"/>
      <w:spacing w:after="100"/>
    </w:pPr>
    <w:rPr>
      <w:rFonts w:eastAsia="Droid Sans Fallback" w:cs="FreeSans"/>
      <w:lang w:bidi="hi-IN"/>
    </w:rPr>
  </w:style>
  <w:style w:type="paragraph" w:customStyle="1" w:styleId="Contents2">
    <w:name w:val="Contents 2"/>
    <w:basedOn w:val="a"/>
    <w:uiPriority w:val="39"/>
    <w:qFormat/>
    <w:rsid w:val="00CE0564"/>
    <w:pPr>
      <w:widowControl w:val="0"/>
      <w:spacing w:after="100"/>
      <w:ind w:left="240"/>
    </w:pPr>
    <w:rPr>
      <w:rFonts w:eastAsia="Droid Sans Fallback" w:cs="FreeSans"/>
      <w:lang w:bidi="hi-IN"/>
    </w:rPr>
  </w:style>
  <w:style w:type="character" w:customStyle="1" w:styleId="IndexLink">
    <w:name w:val="Index Link"/>
    <w:rsid w:val="00CE0564"/>
  </w:style>
  <w:style w:type="paragraph" w:customStyle="1" w:styleId="Contents3">
    <w:name w:val="Contents 3"/>
    <w:basedOn w:val="a"/>
    <w:autoRedefine/>
    <w:uiPriority w:val="39"/>
    <w:unhideWhenUsed/>
    <w:rsid w:val="00CE0564"/>
    <w:pPr>
      <w:suppressAutoHyphens/>
      <w:spacing w:after="100"/>
      <w:ind w:left="480"/>
    </w:pPr>
    <w:rPr>
      <w:color w:val="00000A"/>
    </w:rPr>
  </w:style>
  <w:style w:type="character" w:styleId="HTML">
    <w:name w:val="HTML Typewriter"/>
    <w:rsid w:val="00CE0564"/>
    <w:rPr>
      <w:rFonts w:ascii="Courier New" w:eastAsia="Times New Roman" w:hAnsi="Courier New" w:cs="Courier New"/>
      <w:sz w:val="20"/>
      <w:szCs w:val="20"/>
    </w:rPr>
  </w:style>
  <w:style w:type="character" w:styleId="aff5">
    <w:name w:val="footnote reference"/>
    <w:semiHidden/>
    <w:rsid w:val="00CE0564"/>
    <w:rPr>
      <w:vertAlign w:val="superscript"/>
    </w:rPr>
  </w:style>
  <w:style w:type="paragraph" w:customStyle="1" w:styleId="10">
    <w:name w:val="Список 1"/>
    <w:basedOn w:val="a"/>
    <w:rsid w:val="00CE0564"/>
    <w:pPr>
      <w:numPr>
        <w:ilvl w:val="1"/>
        <w:numId w:val="2"/>
      </w:numPr>
      <w:tabs>
        <w:tab w:val="clear" w:pos="1440"/>
        <w:tab w:val="num" w:pos="1620"/>
      </w:tabs>
      <w:spacing w:line="360" w:lineRule="auto"/>
    </w:pPr>
    <w:rPr>
      <w:rFonts w:ascii="Times New Roman" w:eastAsia="SimSun" w:hAnsi="Times New Roman"/>
      <w:szCs w:val="28"/>
      <w:lang w:eastAsia="zh-CN"/>
    </w:rPr>
  </w:style>
  <w:style w:type="paragraph" w:customStyle="1" w:styleId="Code">
    <w:name w:val="Code"/>
    <w:basedOn w:val="a"/>
    <w:rsid w:val="00CE0564"/>
    <w:pPr>
      <w:autoSpaceDE w:val="0"/>
      <w:autoSpaceDN w:val="0"/>
      <w:adjustRightInd w:val="0"/>
    </w:pPr>
    <w:rPr>
      <w:rFonts w:ascii="Courier New CYR" w:eastAsia="SimSun" w:hAnsi="Courier New CYR" w:cs="Courier New CYR"/>
      <w:i/>
      <w:noProof/>
      <w:sz w:val="20"/>
      <w:szCs w:val="20"/>
      <w:lang w:eastAsia="zh-CN"/>
    </w:rPr>
  </w:style>
  <w:style w:type="character" w:customStyle="1" w:styleId="hps">
    <w:name w:val="hps"/>
    <w:basedOn w:val="a0"/>
    <w:rsid w:val="00CE0564"/>
  </w:style>
  <w:style w:type="character" w:styleId="aff6">
    <w:name w:val="FollowedHyperlink"/>
    <w:basedOn w:val="a0"/>
    <w:semiHidden/>
    <w:unhideWhenUsed/>
    <w:rsid w:val="00CE0564"/>
    <w:rPr>
      <w:color w:val="954F72" w:themeColor="followedHyperlink"/>
      <w:u w:val="single"/>
    </w:rPr>
  </w:style>
  <w:style w:type="table" w:customStyle="1" w:styleId="-451">
    <w:name w:val="Таблица-сетка 4 — акцент 51"/>
    <w:basedOn w:val="a1"/>
    <w:uiPriority w:val="49"/>
    <w:rsid w:val="00CE0564"/>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11">
    <w:name w:val="Таблица-сетка 1 светлая1"/>
    <w:basedOn w:val="a1"/>
    <w:uiPriority w:val="46"/>
    <w:rsid w:val="00CE0564"/>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22">
    <w:name w:val="Абзац списка2"/>
    <w:basedOn w:val="a"/>
    <w:uiPriority w:val="34"/>
    <w:qFormat/>
    <w:rsid w:val="00CE0564"/>
    <w:pPr>
      <w:ind w:left="720"/>
      <w:contextualSpacing/>
    </w:pPr>
  </w:style>
  <w:style w:type="paragraph" w:styleId="41">
    <w:name w:val="toc 4"/>
    <w:basedOn w:val="a"/>
    <w:next w:val="a"/>
    <w:autoRedefine/>
    <w:uiPriority w:val="39"/>
    <w:unhideWhenUsed/>
    <w:rsid w:val="00203E23"/>
    <w:pPr>
      <w:ind w:left="720"/>
      <w:jc w:val="left"/>
    </w:pPr>
    <w:rPr>
      <w:rFonts w:asciiTheme="minorHAnsi" w:hAnsiTheme="minorHAnsi" w:cstheme="minorHAnsi"/>
      <w:sz w:val="18"/>
      <w:szCs w:val="18"/>
    </w:rPr>
  </w:style>
  <w:style w:type="paragraph" w:styleId="51">
    <w:name w:val="toc 5"/>
    <w:basedOn w:val="a"/>
    <w:next w:val="a"/>
    <w:autoRedefine/>
    <w:uiPriority w:val="39"/>
    <w:unhideWhenUsed/>
    <w:rsid w:val="00203E23"/>
    <w:pPr>
      <w:ind w:left="960"/>
      <w:jc w:val="left"/>
    </w:pPr>
    <w:rPr>
      <w:rFonts w:asciiTheme="minorHAnsi" w:hAnsiTheme="minorHAnsi" w:cstheme="minorHAnsi"/>
      <w:sz w:val="18"/>
      <w:szCs w:val="18"/>
    </w:rPr>
  </w:style>
  <w:style w:type="paragraph" w:styleId="61">
    <w:name w:val="toc 6"/>
    <w:basedOn w:val="a"/>
    <w:next w:val="a"/>
    <w:autoRedefine/>
    <w:uiPriority w:val="39"/>
    <w:unhideWhenUsed/>
    <w:rsid w:val="00203E23"/>
    <w:pPr>
      <w:ind w:left="1200"/>
      <w:jc w:val="left"/>
    </w:pPr>
    <w:rPr>
      <w:rFonts w:asciiTheme="minorHAnsi" w:hAnsiTheme="minorHAnsi" w:cstheme="minorHAnsi"/>
      <w:sz w:val="18"/>
      <w:szCs w:val="18"/>
    </w:rPr>
  </w:style>
  <w:style w:type="paragraph" w:styleId="71">
    <w:name w:val="toc 7"/>
    <w:basedOn w:val="a"/>
    <w:next w:val="a"/>
    <w:autoRedefine/>
    <w:uiPriority w:val="39"/>
    <w:unhideWhenUsed/>
    <w:rsid w:val="00203E23"/>
    <w:pPr>
      <w:ind w:left="1440"/>
      <w:jc w:val="left"/>
    </w:pPr>
    <w:rPr>
      <w:rFonts w:asciiTheme="minorHAnsi" w:hAnsiTheme="minorHAnsi" w:cstheme="minorHAnsi"/>
      <w:sz w:val="18"/>
      <w:szCs w:val="18"/>
    </w:rPr>
  </w:style>
  <w:style w:type="paragraph" w:styleId="81">
    <w:name w:val="toc 8"/>
    <w:basedOn w:val="a"/>
    <w:next w:val="a"/>
    <w:autoRedefine/>
    <w:uiPriority w:val="39"/>
    <w:unhideWhenUsed/>
    <w:rsid w:val="00203E23"/>
    <w:pPr>
      <w:ind w:left="1680"/>
      <w:jc w:val="left"/>
    </w:pPr>
    <w:rPr>
      <w:rFonts w:asciiTheme="minorHAnsi" w:hAnsiTheme="minorHAnsi" w:cstheme="minorHAnsi"/>
      <w:sz w:val="18"/>
      <w:szCs w:val="18"/>
    </w:rPr>
  </w:style>
  <w:style w:type="paragraph" w:styleId="91">
    <w:name w:val="toc 9"/>
    <w:basedOn w:val="a"/>
    <w:next w:val="a"/>
    <w:autoRedefine/>
    <w:uiPriority w:val="39"/>
    <w:unhideWhenUsed/>
    <w:rsid w:val="00203E23"/>
    <w:pPr>
      <w:ind w:left="1920"/>
      <w:jc w:val="left"/>
    </w:pPr>
    <w:rPr>
      <w:rFonts w:asciiTheme="minorHAnsi" w:hAnsiTheme="minorHAnsi" w:cstheme="minorHAnsi"/>
      <w:sz w:val="18"/>
      <w:szCs w:val="18"/>
    </w:rPr>
  </w:style>
  <w:style w:type="character" w:customStyle="1" w:styleId="f-s-14">
    <w:name w:val="f-s-14"/>
    <w:basedOn w:val="a0"/>
    <w:rsid w:val="00207CB9"/>
  </w:style>
  <w:style w:type="character" w:styleId="aff7">
    <w:name w:val="Unresolved Mention"/>
    <w:basedOn w:val="a0"/>
    <w:uiPriority w:val="99"/>
    <w:semiHidden/>
    <w:unhideWhenUsed/>
    <w:rsid w:val="00207CB9"/>
    <w:rPr>
      <w:color w:val="605E5C"/>
      <w:shd w:val="clear" w:color="auto" w:fill="E1DFDD"/>
    </w:rPr>
  </w:style>
  <w:style w:type="character" w:styleId="aff8">
    <w:name w:val="Placeholder Text"/>
    <w:basedOn w:val="a0"/>
    <w:uiPriority w:val="99"/>
    <w:semiHidden/>
    <w:rsid w:val="00740B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558600">
      <w:bodyDiv w:val="1"/>
      <w:marLeft w:val="0"/>
      <w:marRight w:val="0"/>
      <w:marTop w:val="0"/>
      <w:marBottom w:val="0"/>
      <w:divBdr>
        <w:top w:val="none" w:sz="0" w:space="0" w:color="auto"/>
        <w:left w:val="none" w:sz="0" w:space="0" w:color="auto"/>
        <w:bottom w:val="none" w:sz="0" w:space="0" w:color="auto"/>
        <w:right w:val="none" w:sz="0" w:space="0" w:color="auto"/>
      </w:divBdr>
    </w:div>
    <w:div w:id="435947465">
      <w:bodyDiv w:val="1"/>
      <w:marLeft w:val="0"/>
      <w:marRight w:val="0"/>
      <w:marTop w:val="0"/>
      <w:marBottom w:val="0"/>
      <w:divBdr>
        <w:top w:val="none" w:sz="0" w:space="0" w:color="auto"/>
        <w:left w:val="none" w:sz="0" w:space="0" w:color="auto"/>
        <w:bottom w:val="none" w:sz="0" w:space="0" w:color="auto"/>
        <w:right w:val="none" w:sz="0" w:space="0" w:color="auto"/>
      </w:divBdr>
    </w:div>
    <w:div w:id="450784101">
      <w:bodyDiv w:val="1"/>
      <w:marLeft w:val="0"/>
      <w:marRight w:val="0"/>
      <w:marTop w:val="0"/>
      <w:marBottom w:val="0"/>
      <w:divBdr>
        <w:top w:val="none" w:sz="0" w:space="0" w:color="auto"/>
        <w:left w:val="none" w:sz="0" w:space="0" w:color="auto"/>
        <w:bottom w:val="none" w:sz="0" w:space="0" w:color="auto"/>
        <w:right w:val="none" w:sz="0" w:space="0" w:color="auto"/>
      </w:divBdr>
      <w:divsChild>
        <w:div w:id="1776748795">
          <w:marLeft w:val="0"/>
          <w:marRight w:val="0"/>
          <w:marTop w:val="0"/>
          <w:marBottom w:val="0"/>
          <w:divBdr>
            <w:top w:val="none" w:sz="0" w:space="0" w:color="auto"/>
            <w:left w:val="none" w:sz="0" w:space="0" w:color="auto"/>
            <w:bottom w:val="none" w:sz="0" w:space="0" w:color="auto"/>
            <w:right w:val="none" w:sz="0" w:space="0" w:color="auto"/>
          </w:divBdr>
          <w:divsChild>
            <w:div w:id="115490111">
              <w:marLeft w:val="0"/>
              <w:marRight w:val="0"/>
              <w:marTop w:val="0"/>
              <w:marBottom w:val="0"/>
              <w:divBdr>
                <w:top w:val="none" w:sz="0" w:space="0" w:color="auto"/>
                <w:left w:val="none" w:sz="0" w:space="0" w:color="auto"/>
                <w:bottom w:val="none" w:sz="0" w:space="0" w:color="auto"/>
                <w:right w:val="none" w:sz="0" w:space="0" w:color="auto"/>
              </w:divBdr>
            </w:div>
            <w:div w:id="276446897">
              <w:marLeft w:val="0"/>
              <w:marRight w:val="0"/>
              <w:marTop w:val="0"/>
              <w:marBottom w:val="0"/>
              <w:divBdr>
                <w:top w:val="none" w:sz="0" w:space="0" w:color="auto"/>
                <w:left w:val="none" w:sz="0" w:space="0" w:color="auto"/>
                <w:bottom w:val="none" w:sz="0" w:space="0" w:color="auto"/>
                <w:right w:val="none" w:sz="0" w:space="0" w:color="auto"/>
              </w:divBdr>
            </w:div>
            <w:div w:id="439838993">
              <w:marLeft w:val="0"/>
              <w:marRight w:val="0"/>
              <w:marTop w:val="0"/>
              <w:marBottom w:val="0"/>
              <w:divBdr>
                <w:top w:val="none" w:sz="0" w:space="0" w:color="auto"/>
                <w:left w:val="none" w:sz="0" w:space="0" w:color="auto"/>
                <w:bottom w:val="none" w:sz="0" w:space="0" w:color="auto"/>
                <w:right w:val="none" w:sz="0" w:space="0" w:color="auto"/>
              </w:divBdr>
            </w:div>
            <w:div w:id="444277733">
              <w:marLeft w:val="0"/>
              <w:marRight w:val="0"/>
              <w:marTop w:val="0"/>
              <w:marBottom w:val="0"/>
              <w:divBdr>
                <w:top w:val="none" w:sz="0" w:space="0" w:color="auto"/>
                <w:left w:val="none" w:sz="0" w:space="0" w:color="auto"/>
                <w:bottom w:val="none" w:sz="0" w:space="0" w:color="auto"/>
                <w:right w:val="none" w:sz="0" w:space="0" w:color="auto"/>
              </w:divBdr>
            </w:div>
            <w:div w:id="644050811">
              <w:marLeft w:val="0"/>
              <w:marRight w:val="0"/>
              <w:marTop w:val="0"/>
              <w:marBottom w:val="0"/>
              <w:divBdr>
                <w:top w:val="none" w:sz="0" w:space="0" w:color="auto"/>
                <w:left w:val="none" w:sz="0" w:space="0" w:color="auto"/>
                <w:bottom w:val="none" w:sz="0" w:space="0" w:color="auto"/>
                <w:right w:val="none" w:sz="0" w:space="0" w:color="auto"/>
              </w:divBdr>
            </w:div>
            <w:div w:id="797844443">
              <w:marLeft w:val="0"/>
              <w:marRight w:val="0"/>
              <w:marTop w:val="0"/>
              <w:marBottom w:val="0"/>
              <w:divBdr>
                <w:top w:val="none" w:sz="0" w:space="0" w:color="auto"/>
                <w:left w:val="none" w:sz="0" w:space="0" w:color="auto"/>
                <w:bottom w:val="none" w:sz="0" w:space="0" w:color="auto"/>
                <w:right w:val="none" w:sz="0" w:space="0" w:color="auto"/>
              </w:divBdr>
            </w:div>
            <w:div w:id="855851366">
              <w:marLeft w:val="0"/>
              <w:marRight w:val="0"/>
              <w:marTop w:val="0"/>
              <w:marBottom w:val="0"/>
              <w:divBdr>
                <w:top w:val="none" w:sz="0" w:space="0" w:color="auto"/>
                <w:left w:val="none" w:sz="0" w:space="0" w:color="auto"/>
                <w:bottom w:val="none" w:sz="0" w:space="0" w:color="auto"/>
                <w:right w:val="none" w:sz="0" w:space="0" w:color="auto"/>
              </w:divBdr>
            </w:div>
            <w:div w:id="1011449013">
              <w:marLeft w:val="0"/>
              <w:marRight w:val="0"/>
              <w:marTop w:val="0"/>
              <w:marBottom w:val="0"/>
              <w:divBdr>
                <w:top w:val="none" w:sz="0" w:space="0" w:color="auto"/>
                <w:left w:val="none" w:sz="0" w:space="0" w:color="auto"/>
                <w:bottom w:val="none" w:sz="0" w:space="0" w:color="auto"/>
                <w:right w:val="none" w:sz="0" w:space="0" w:color="auto"/>
              </w:divBdr>
            </w:div>
            <w:div w:id="1046880773">
              <w:marLeft w:val="0"/>
              <w:marRight w:val="0"/>
              <w:marTop w:val="0"/>
              <w:marBottom w:val="0"/>
              <w:divBdr>
                <w:top w:val="none" w:sz="0" w:space="0" w:color="auto"/>
                <w:left w:val="none" w:sz="0" w:space="0" w:color="auto"/>
                <w:bottom w:val="none" w:sz="0" w:space="0" w:color="auto"/>
                <w:right w:val="none" w:sz="0" w:space="0" w:color="auto"/>
              </w:divBdr>
            </w:div>
            <w:div w:id="1201671162">
              <w:marLeft w:val="0"/>
              <w:marRight w:val="0"/>
              <w:marTop w:val="0"/>
              <w:marBottom w:val="0"/>
              <w:divBdr>
                <w:top w:val="none" w:sz="0" w:space="0" w:color="auto"/>
                <w:left w:val="none" w:sz="0" w:space="0" w:color="auto"/>
                <w:bottom w:val="none" w:sz="0" w:space="0" w:color="auto"/>
                <w:right w:val="none" w:sz="0" w:space="0" w:color="auto"/>
              </w:divBdr>
            </w:div>
            <w:div w:id="180106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9275">
      <w:bodyDiv w:val="1"/>
      <w:marLeft w:val="0"/>
      <w:marRight w:val="0"/>
      <w:marTop w:val="0"/>
      <w:marBottom w:val="0"/>
      <w:divBdr>
        <w:top w:val="none" w:sz="0" w:space="0" w:color="auto"/>
        <w:left w:val="none" w:sz="0" w:space="0" w:color="auto"/>
        <w:bottom w:val="none" w:sz="0" w:space="0" w:color="auto"/>
        <w:right w:val="none" w:sz="0" w:space="0" w:color="auto"/>
      </w:divBdr>
    </w:div>
    <w:div w:id="497233638">
      <w:bodyDiv w:val="1"/>
      <w:marLeft w:val="0"/>
      <w:marRight w:val="0"/>
      <w:marTop w:val="0"/>
      <w:marBottom w:val="0"/>
      <w:divBdr>
        <w:top w:val="none" w:sz="0" w:space="0" w:color="auto"/>
        <w:left w:val="none" w:sz="0" w:space="0" w:color="auto"/>
        <w:bottom w:val="none" w:sz="0" w:space="0" w:color="auto"/>
        <w:right w:val="none" w:sz="0" w:space="0" w:color="auto"/>
      </w:divBdr>
    </w:div>
    <w:div w:id="677658103">
      <w:bodyDiv w:val="1"/>
      <w:marLeft w:val="0"/>
      <w:marRight w:val="0"/>
      <w:marTop w:val="0"/>
      <w:marBottom w:val="0"/>
      <w:divBdr>
        <w:top w:val="none" w:sz="0" w:space="0" w:color="auto"/>
        <w:left w:val="none" w:sz="0" w:space="0" w:color="auto"/>
        <w:bottom w:val="none" w:sz="0" w:space="0" w:color="auto"/>
        <w:right w:val="none" w:sz="0" w:space="0" w:color="auto"/>
      </w:divBdr>
    </w:div>
    <w:div w:id="700520018">
      <w:bodyDiv w:val="1"/>
      <w:marLeft w:val="0"/>
      <w:marRight w:val="0"/>
      <w:marTop w:val="0"/>
      <w:marBottom w:val="0"/>
      <w:divBdr>
        <w:top w:val="none" w:sz="0" w:space="0" w:color="auto"/>
        <w:left w:val="none" w:sz="0" w:space="0" w:color="auto"/>
        <w:bottom w:val="none" w:sz="0" w:space="0" w:color="auto"/>
        <w:right w:val="none" w:sz="0" w:space="0" w:color="auto"/>
      </w:divBdr>
    </w:div>
    <w:div w:id="870647966">
      <w:bodyDiv w:val="1"/>
      <w:marLeft w:val="0"/>
      <w:marRight w:val="0"/>
      <w:marTop w:val="0"/>
      <w:marBottom w:val="0"/>
      <w:divBdr>
        <w:top w:val="none" w:sz="0" w:space="0" w:color="auto"/>
        <w:left w:val="none" w:sz="0" w:space="0" w:color="auto"/>
        <w:bottom w:val="none" w:sz="0" w:space="0" w:color="auto"/>
        <w:right w:val="none" w:sz="0" w:space="0" w:color="auto"/>
      </w:divBdr>
    </w:div>
    <w:div w:id="1138646999">
      <w:bodyDiv w:val="1"/>
      <w:marLeft w:val="0"/>
      <w:marRight w:val="0"/>
      <w:marTop w:val="0"/>
      <w:marBottom w:val="0"/>
      <w:divBdr>
        <w:top w:val="none" w:sz="0" w:space="0" w:color="auto"/>
        <w:left w:val="none" w:sz="0" w:space="0" w:color="auto"/>
        <w:bottom w:val="none" w:sz="0" w:space="0" w:color="auto"/>
        <w:right w:val="none" w:sz="0" w:space="0" w:color="auto"/>
      </w:divBdr>
    </w:div>
    <w:div w:id="1154301411">
      <w:bodyDiv w:val="1"/>
      <w:marLeft w:val="0"/>
      <w:marRight w:val="0"/>
      <w:marTop w:val="0"/>
      <w:marBottom w:val="0"/>
      <w:divBdr>
        <w:top w:val="none" w:sz="0" w:space="0" w:color="auto"/>
        <w:left w:val="none" w:sz="0" w:space="0" w:color="auto"/>
        <w:bottom w:val="none" w:sz="0" w:space="0" w:color="auto"/>
        <w:right w:val="none" w:sz="0" w:space="0" w:color="auto"/>
      </w:divBdr>
    </w:div>
    <w:div w:id="1231578942">
      <w:bodyDiv w:val="1"/>
      <w:marLeft w:val="0"/>
      <w:marRight w:val="0"/>
      <w:marTop w:val="0"/>
      <w:marBottom w:val="0"/>
      <w:divBdr>
        <w:top w:val="none" w:sz="0" w:space="0" w:color="auto"/>
        <w:left w:val="none" w:sz="0" w:space="0" w:color="auto"/>
        <w:bottom w:val="none" w:sz="0" w:space="0" w:color="auto"/>
        <w:right w:val="none" w:sz="0" w:space="0" w:color="auto"/>
      </w:divBdr>
    </w:div>
    <w:div w:id="1280644067">
      <w:bodyDiv w:val="1"/>
      <w:marLeft w:val="0"/>
      <w:marRight w:val="0"/>
      <w:marTop w:val="0"/>
      <w:marBottom w:val="0"/>
      <w:divBdr>
        <w:top w:val="none" w:sz="0" w:space="0" w:color="auto"/>
        <w:left w:val="none" w:sz="0" w:space="0" w:color="auto"/>
        <w:bottom w:val="none" w:sz="0" w:space="0" w:color="auto"/>
        <w:right w:val="none" w:sz="0" w:space="0" w:color="auto"/>
      </w:divBdr>
      <w:divsChild>
        <w:div w:id="368265890">
          <w:marLeft w:val="0"/>
          <w:marRight w:val="0"/>
          <w:marTop w:val="0"/>
          <w:marBottom w:val="0"/>
          <w:divBdr>
            <w:top w:val="none" w:sz="0" w:space="0" w:color="auto"/>
            <w:left w:val="none" w:sz="0" w:space="0" w:color="auto"/>
            <w:bottom w:val="none" w:sz="0" w:space="0" w:color="auto"/>
            <w:right w:val="none" w:sz="0" w:space="0" w:color="auto"/>
          </w:divBdr>
          <w:divsChild>
            <w:div w:id="1891266522">
              <w:marLeft w:val="0"/>
              <w:marRight w:val="0"/>
              <w:marTop w:val="0"/>
              <w:marBottom w:val="0"/>
              <w:divBdr>
                <w:top w:val="none" w:sz="0" w:space="0" w:color="auto"/>
                <w:left w:val="none" w:sz="0" w:space="0" w:color="auto"/>
                <w:bottom w:val="none" w:sz="0" w:space="0" w:color="auto"/>
                <w:right w:val="none" w:sz="0" w:space="0" w:color="auto"/>
              </w:divBdr>
              <w:divsChild>
                <w:div w:id="641352855">
                  <w:marLeft w:val="0"/>
                  <w:marRight w:val="0"/>
                  <w:marTop w:val="0"/>
                  <w:marBottom w:val="0"/>
                  <w:divBdr>
                    <w:top w:val="none" w:sz="0" w:space="0" w:color="auto"/>
                    <w:left w:val="none" w:sz="0" w:space="0" w:color="auto"/>
                    <w:bottom w:val="none" w:sz="0" w:space="0" w:color="auto"/>
                    <w:right w:val="none" w:sz="0" w:space="0" w:color="auto"/>
                  </w:divBdr>
                  <w:divsChild>
                    <w:div w:id="1363046442">
                      <w:marLeft w:val="0"/>
                      <w:marRight w:val="0"/>
                      <w:marTop w:val="0"/>
                      <w:marBottom w:val="0"/>
                      <w:divBdr>
                        <w:top w:val="none" w:sz="0" w:space="0" w:color="auto"/>
                        <w:left w:val="none" w:sz="0" w:space="0" w:color="auto"/>
                        <w:bottom w:val="none" w:sz="0" w:space="0" w:color="auto"/>
                        <w:right w:val="none" w:sz="0" w:space="0" w:color="auto"/>
                      </w:divBdr>
                      <w:divsChild>
                        <w:div w:id="1223441384">
                          <w:marLeft w:val="0"/>
                          <w:marRight w:val="0"/>
                          <w:marTop w:val="0"/>
                          <w:marBottom w:val="0"/>
                          <w:divBdr>
                            <w:top w:val="none" w:sz="0" w:space="0" w:color="auto"/>
                            <w:left w:val="none" w:sz="0" w:space="0" w:color="auto"/>
                            <w:bottom w:val="none" w:sz="0" w:space="0" w:color="auto"/>
                            <w:right w:val="none" w:sz="0" w:space="0" w:color="auto"/>
                          </w:divBdr>
                          <w:divsChild>
                            <w:div w:id="1010521416">
                              <w:marLeft w:val="0"/>
                              <w:marRight w:val="0"/>
                              <w:marTop w:val="0"/>
                              <w:marBottom w:val="0"/>
                              <w:divBdr>
                                <w:top w:val="none" w:sz="0" w:space="0" w:color="auto"/>
                                <w:left w:val="none" w:sz="0" w:space="0" w:color="auto"/>
                                <w:bottom w:val="none" w:sz="0" w:space="0" w:color="auto"/>
                                <w:right w:val="none" w:sz="0" w:space="0" w:color="auto"/>
                              </w:divBdr>
                              <w:divsChild>
                                <w:div w:id="121310771">
                                  <w:marLeft w:val="0"/>
                                  <w:marRight w:val="0"/>
                                  <w:marTop w:val="0"/>
                                  <w:marBottom w:val="0"/>
                                  <w:divBdr>
                                    <w:top w:val="none" w:sz="0" w:space="0" w:color="auto"/>
                                    <w:left w:val="none" w:sz="0" w:space="0" w:color="auto"/>
                                    <w:bottom w:val="none" w:sz="0" w:space="0" w:color="auto"/>
                                    <w:right w:val="none" w:sz="0" w:space="0" w:color="auto"/>
                                  </w:divBdr>
                                  <w:divsChild>
                                    <w:div w:id="747121193">
                                      <w:marLeft w:val="60"/>
                                      <w:marRight w:val="0"/>
                                      <w:marTop w:val="0"/>
                                      <w:marBottom w:val="0"/>
                                      <w:divBdr>
                                        <w:top w:val="none" w:sz="0" w:space="0" w:color="auto"/>
                                        <w:left w:val="none" w:sz="0" w:space="0" w:color="auto"/>
                                        <w:bottom w:val="none" w:sz="0" w:space="0" w:color="auto"/>
                                        <w:right w:val="none" w:sz="0" w:space="0" w:color="auto"/>
                                      </w:divBdr>
                                      <w:divsChild>
                                        <w:div w:id="1023824903">
                                          <w:marLeft w:val="0"/>
                                          <w:marRight w:val="0"/>
                                          <w:marTop w:val="0"/>
                                          <w:marBottom w:val="0"/>
                                          <w:divBdr>
                                            <w:top w:val="none" w:sz="0" w:space="0" w:color="auto"/>
                                            <w:left w:val="none" w:sz="0" w:space="0" w:color="auto"/>
                                            <w:bottom w:val="none" w:sz="0" w:space="0" w:color="auto"/>
                                            <w:right w:val="none" w:sz="0" w:space="0" w:color="auto"/>
                                          </w:divBdr>
                                          <w:divsChild>
                                            <w:div w:id="1581405735">
                                              <w:marLeft w:val="0"/>
                                              <w:marRight w:val="0"/>
                                              <w:marTop w:val="0"/>
                                              <w:marBottom w:val="120"/>
                                              <w:divBdr>
                                                <w:top w:val="single" w:sz="6" w:space="0" w:color="F5F5F5"/>
                                                <w:left w:val="single" w:sz="6" w:space="0" w:color="F5F5F5"/>
                                                <w:bottom w:val="single" w:sz="6" w:space="0" w:color="F5F5F5"/>
                                                <w:right w:val="single" w:sz="6" w:space="0" w:color="F5F5F5"/>
                                              </w:divBdr>
                                              <w:divsChild>
                                                <w:div w:id="1982883102">
                                                  <w:marLeft w:val="0"/>
                                                  <w:marRight w:val="0"/>
                                                  <w:marTop w:val="0"/>
                                                  <w:marBottom w:val="0"/>
                                                  <w:divBdr>
                                                    <w:top w:val="none" w:sz="0" w:space="0" w:color="auto"/>
                                                    <w:left w:val="none" w:sz="0" w:space="0" w:color="auto"/>
                                                    <w:bottom w:val="none" w:sz="0" w:space="0" w:color="auto"/>
                                                    <w:right w:val="none" w:sz="0" w:space="0" w:color="auto"/>
                                                  </w:divBdr>
                                                  <w:divsChild>
                                                    <w:div w:id="14308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9490713">
      <w:bodyDiv w:val="1"/>
      <w:marLeft w:val="0"/>
      <w:marRight w:val="0"/>
      <w:marTop w:val="0"/>
      <w:marBottom w:val="0"/>
      <w:divBdr>
        <w:top w:val="none" w:sz="0" w:space="0" w:color="auto"/>
        <w:left w:val="none" w:sz="0" w:space="0" w:color="auto"/>
        <w:bottom w:val="none" w:sz="0" w:space="0" w:color="auto"/>
        <w:right w:val="none" w:sz="0" w:space="0" w:color="auto"/>
      </w:divBdr>
    </w:div>
    <w:div w:id="1531645900">
      <w:bodyDiv w:val="1"/>
      <w:marLeft w:val="0"/>
      <w:marRight w:val="0"/>
      <w:marTop w:val="0"/>
      <w:marBottom w:val="0"/>
      <w:divBdr>
        <w:top w:val="none" w:sz="0" w:space="0" w:color="auto"/>
        <w:left w:val="none" w:sz="0" w:space="0" w:color="auto"/>
        <w:bottom w:val="none" w:sz="0" w:space="0" w:color="auto"/>
        <w:right w:val="none" w:sz="0" w:space="0" w:color="auto"/>
      </w:divBdr>
    </w:div>
    <w:div w:id="1600405763">
      <w:bodyDiv w:val="1"/>
      <w:marLeft w:val="0"/>
      <w:marRight w:val="0"/>
      <w:marTop w:val="0"/>
      <w:marBottom w:val="0"/>
      <w:divBdr>
        <w:top w:val="none" w:sz="0" w:space="0" w:color="auto"/>
        <w:left w:val="none" w:sz="0" w:space="0" w:color="auto"/>
        <w:bottom w:val="none" w:sz="0" w:space="0" w:color="auto"/>
        <w:right w:val="none" w:sz="0" w:space="0" w:color="auto"/>
      </w:divBdr>
    </w:div>
    <w:div w:id="1700819437">
      <w:bodyDiv w:val="1"/>
      <w:marLeft w:val="0"/>
      <w:marRight w:val="0"/>
      <w:marTop w:val="0"/>
      <w:marBottom w:val="0"/>
      <w:divBdr>
        <w:top w:val="none" w:sz="0" w:space="0" w:color="auto"/>
        <w:left w:val="none" w:sz="0" w:space="0" w:color="auto"/>
        <w:bottom w:val="none" w:sz="0" w:space="0" w:color="auto"/>
        <w:right w:val="none" w:sz="0" w:space="0" w:color="auto"/>
      </w:divBdr>
    </w:div>
    <w:div w:id="1773669744">
      <w:bodyDiv w:val="1"/>
      <w:marLeft w:val="0"/>
      <w:marRight w:val="0"/>
      <w:marTop w:val="0"/>
      <w:marBottom w:val="0"/>
      <w:divBdr>
        <w:top w:val="none" w:sz="0" w:space="0" w:color="auto"/>
        <w:left w:val="none" w:sz="0" w:space="0" w:color="auto"/>
        <w:bottom w:val="none" w:sz="0" w:space="0" w:color="auto"/>
        <w:right w:val="none" w:sz="0" w:space="0" w:color="auto"/>
      </w:divBdr>
    </w:div>
    <w:div w:id="1875536782">
      <w:bodyDiv w:val="1"/>
      <w:marLeft w:val="0"/>
      <w:marRight w:val="0"/>
      <w:marTop w:val="0"/>
      <w:marBottom w:val="0"/>
      <w:divBdr>
        <w:top w:val="none" w:sz="0" w:space="0" w:color="auto"/>
        <w:left w:val="none" w:sz="0" w:space="0" w:color="auto"/>
        <w:bottom w:val="none" w:sz="0" w:space="0" w:color="auto"/>
        <w:right w:val="none" w:sz="0" w:space="0" w:color="auto"/>
      </w:divBdr>
    </w:div>
    <w:div w:id="212299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do-v2.edi-n.com/registration" TargetMode="External"/><Relationship Id="rId18" Type="http://schemas.openxmlformats.org/officeDocument/2006/relationships/hyperlink" Target="https://wiki.edi-n.com/uk/latest/" TargetMode="External"/><Relationship Id="rId3" Type="http://schemas.openxmlformats.org/officeDocument/2006/relationships/customXml" Target="../customXml/item3.xml"/><Relationship Id="rId21" Type="http://schemas.openxmlformats.org/officeDocument/2006/relationships/hyperlink" Target="mailto:sales@edi-n.com" TargetMode="External"/><Relationship Id="rId7" Type="http://schemas.openxmlformats.org/officeDocument/2006/relationships/styles" Target="styles.xml"/><Relationship Id="rId12" Type="http://schemas.openxmlformats.org/officeDocument/2006/relationships/hyperlink" Target="https://wiki.edi-n.com/uk/latest/" TargetMode="External"/><Relationship Id="rId17" Type="http://schemas.openxmlformats.org/officeDocument/2006/relationships/hyperlink" Target="https://wiki.edi-n.com/uk/lates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do-v2.edi-n.com/auth" TargetMode="External"/><Relationship Id="rId20" Type="http://schemas.openxmlformats.org/officeDocument/2006/relationships/hyperlink" Target="mailto:sales@edi-n.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edo-v2.edi-n.com/registration" TargetMode="External"/><Relationship Id="rId23" Type="http://schemas.openxmlformats.org/officeDocument/2006/relationships/hyperlink" Target="https://wiki.edi-n.com/uk/latest/Legal_info/KP.html" TargetMode="External"/><Relationship Id="rId10" Type="http://schemas.openxmlformats.org/officeDocument/2006/relationships/footnotes" Target="footnotes.xml"/><Relationship Id="rId19" Type="http://schemas.openxmlformats.org/officeDocument/2006/relationships/hyperlink" Target="https://wiki.edi-n.com/uk/latest/Personal_Cabinet/Instructions.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di-n.com/" TargetMode="External"/><Relationship Id="rId22" Type="http://schemas.openxmlformats.org/officeDocument/2006/relationships/hyperlink" Target="mailto:sales@ed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F7456EF9B8184186DBC699382A48D2" ma:contentTypeVersion="0" ma:contentTypeDescription="Create a new document." ma:contentTypeScope="" ma:versionID="7be9e98103e7eff8daa323e6d3e4a5f8">
  <xsd:schema xmlns:xsd="http://www.w3.org/2001/XMLSchema" xmlns:xs="http://www.w3.org/2001/XMLSchema" xmlns:p="http://schemas.microsoft.com/office/2006/metadata/properties" xmlns:ns2="79cf9a97-f01a-4550-b197-69c948666147" targetNamespace="http://schemas.microsoft.com/office/2006/metadata/properties" ma:root="true" ma:fieldsID="80065d5f01733b1625ff2bac4aab6f12" ns2:_="">
    <xsd:import namespace="79cf9a97-f01a-4550-b197-69c94866614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f9a97-f01a-4550-b197-69c94866614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79cf9a97-f01a-4550-b197-69c948666147">W4DEVXHSPC5C-227315263-663</_dlc_DocId>
    <_dlc_DocIdUrl xmlns="79cf9a97-f01a-4550-b197-69c948666147">
      <Url>https://pub.rb.aval/sites/PPFM/Projects _ Initiatives/D_B/eDocFlow/_layouts/15/DocIdRedir.aspx?ID=W4DEVXHSPC5C-227315263-663</Url>
      <Description>W4DEVXHSPC5C-227315263-663</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6AD76D-9024-4CBF-B91D-BE40AF58A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cf9a97-f01a-4550-b197-69c9486661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235F6F-C9BF-447E-8392-71421F403F70}">
  <ds:schemaRefs>
    <ds:schemaRef ds:uri="http://schemas.openxmlformats.org/officeDocument/2006/bibliography"/>
  </ds:schemaRefs>
</ds:datastoreItem>
</file>

<file path=customXml/itemProps3.xml><?xml version="1.0" encoding="utf-8"?>
<ds:datastoreItem xmlns:ds="http://schemas.openxmlformats.org/officeDocument/2006/customXml" ds:itemID="{DDAE5140-C446-4F2E-BC10-A3EBE9154681}">
  <ds:schemaRefs>
    <ds:schemaRef ds:uri="http://schemas.microsoft.com/sharepoint/events"/>
  </ds:schemaRefs>
</ds:datastoreItem>
</file>

<file path=customXml/itemProps4.xml><?xml version="1.0" encoding="utf-8"?>
<ds:datastoreItem xmlns:ds="http://schemas.openxmlformats.org/officeDocument/2006/customXml" ds:itemID="{19AD8A57-D23E-4482-A768-DD9FFC64836F}">
  <ds:schemaRefs>
    <ds:schemaRef ds:uri="http://schemas.microsoft.com/office/2006/metadata/properties"/>
    <ds:schemaRef ds:uri="http://schemas.microsoft.com/office/infopath/2007/PartnerControls"/>
    <ds:schemaRef ds:uri="79cf9a97-f01a-4550-b197-69c948666147"/>
  </ds:schemaRefs>
</ds:datastoreItem>
</file>

<file path=customXml/itemProps5.xml><?xml version="1.0" encoding="utf-8"?>
<ds:datastoreItem xmlns:ds="http://schemas.openxmlformats.org/officeDocument/2006/customXml" ds:itemID="{8C75CBB0-242F-46E0-A6EF-BBA583ACA2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8</Pages>
  <Words>13008</Words>
  <Characters>7416</Characters>
  <Application>Microsoft Office Word</Application>
  <DocSecurity>0</DocSecurity>
  <Lines>61</Lines>
  <Paragraphs>40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Технічне завдАння на розробку Програмного забезпечення «Сервісу для електронного обмі»</vt:lpstr>
      <vt:lpstr>Технічне завдАння на розробку Програмного забезпечення «Сервісу для електронного обмі»</vt:lpstr>
    </vt:vector>
  </TitlesOfParts>
  <Company/>
  <LinksUpToDate>false</LinksUpToDate>
  <CharactersWithSpaces>20384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Технічне завдАння на розробку Програмного забезпечення «Сервісу для електронного обмі»</dc:title>
  <dc:subject/>
  <dc:creator>Тромбола Євген</dc:creator>
  <cp:keywords/>
  <dc:description/>
  <cp:lastModifiedBy>Євген Тромбола</cp:lastModifiedBy>
  <cp:revision>5</cp:revision>
  <cp:lastPrinted>2020-07-06T07:49:00Z</cp:lastPrinted>
  <dcterms:created xsi:type="dcterms:W3CDTF">2020-08-10T16:34:00Z</dcterms:created>
  <dcterms:modified xsi:type="dcterms:W3CDTF">2020-08-11T20:16:00Z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0x01010067F7456EF9B8184186DBC699382A48D2</vt:lpwstr>
  </property>
  <property fmtid="{D5CDD505-2E9C-101B-9397-08002B2CF9AE}" pid="3" name="_dlc_DocIdItemGuid">
    <vt:lpwstr>b26272d4-d327-4438-84f7-b5efcf4e01fd</vt:lpwstr>
  </property>
</Properties>
</file>