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F40163" w14:textId="0C3EACD3" w:rsidR="00567A5A" w:rsidRPr="00F36DA1" w:rsidRDefault="00A7420C" w:rsidP="00F265B3">
      <w:pPr>
        <w:pStyle w:val="TITLECAPA-Dani"/>
        <w:ind w:left="-180" w:firstLine="180"/>
        <w:rPr>
          <w:color w:val="365F91" w:themeColor="accent1" w:themeShade="BF"/>
        </w:rPr>
      </w:pPr>
      <w:r>
        <w:rPr>
          <w:noProof/>
          <w:color w:val="365F91" w:themeColor="accent1" w:themeShade="BF"/>
          <w:lang w:val="en-US" w:eastAsia="en-US"/>
        </w:rPr>
        <w:drawing>
          <wp:anchor distT="0" distB="0" distL="114300" distR="114300" simplePos="0" relativeHeight="251661312" behindDoc="0" locked="0" layoutInCell="1" allowOverlap="1" wp14:anchorId="37E0F478" wp14:editId="3531B8C5">
            <wp:simplePos x="0" y="0"/>
            <wp:positionH relativeFrom="column">
              <wp:posOffset>25400</wp:posOffset>
            </wp:positionH>
            <wp:positionV relativeFrom="paragraph">
              <wp:posOffset>1957705</wp:posOffset>
            </wp:positionV>
            <wp:extent cx="5829300" cy="1859915"/>
            <wp:effectExtent l="0" t="0" r="1270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The University of Edinburgh.png"/>
                    <pic:cNvPicPr/>
                  </pic:nvPicPr>
                  <pic:blipFill>
                    <a:blip r:embed="rId9">
                      <a:extLst>
                        <a:ext uri="{28A0092B-C50C-407E-A947-70E740481C1C}">
                          <a14:useLocalDpi xmlns:a14="http://schemas.microsoft.com/office/drawing/2010/main" val="0"/>
                        </a:ext>
                      </a:extLst>
                    </a:blip>
                    <a:stretch>
                      <a:fillRect/>
                    </a:stretch>
                  </pic:blipFill>
                  <pic:spPr>
                    <a:xfrm>
                      <a:off x="0" y="0"/>
                      <a:ext cx="5829300" cy="1859915"/>
                    </a:xfrm>
                    <a:prstGeom prst="rect">
                      <a:avLst/>
                    </a:prstGeom>
                  </pic:spPr>
                </pic:pic>
              </a:graphicData>
            </a:graphic>
            <wp14:sizeRelH relativeFrom="page">
              <wp14:pctWidth>0</wp14:pctWidth>
            </wp14:sizeRelH>
            <wp14:sizeRelV relativeFrom="page">
              <wp14:pctHeight>0</wp14:pctHeight>
            </wp14:sizeRelV>
          </wp:anchor>
        </w:drawing>
      </w:r>
      <w:r w:rsidR="00F36DA1" w:rsidRPr="00F36DA1">
        <w:rPr>
          <w:noProof/>
          <w:color w:val="365F91" w:themeColor="accent1" w:themeShade="BF"/>
          <w:lang w:val="en-US" w:eastAsia="en-US"/>
        </w:rPr>
        <mc:AlternateContent>
          <mc:Choice Requires="wps">
            <w:drawing>
              <wp:anchor distT="0" distB="0" distL="114300" distR="114300" simplePos="0" relativeHeight="251659264" behindDoc="0" locked="0" layoutInCell="1" allowOverlap="1" wp14:anchorId="30538AD9" wp14:editId="24A1670B">
                <wp:simplePos x="0" y="0"/>
                <wp:positionH relativeFrom="column">
                  <wp:posOffset>546100</wp:posOffset>
                </wp:positionH>
                <wp:positionV relativeFrom="paragraph">
                  <wp:posOffset>4109085</wp:posOffset>
                </wp:positionV>
                <wp:extent cx="4826000" cy="629285"/>
                <wp:effectExtent l="0" t="0" r="0" b="5715"/>
                <wp:wrapNone/>
                <wp:docPr id="1" name="Text Box 1"/>
                <wp:cNvGraphicFramePr/>
                <a:graphic xmlns:a="http://schemas.openxmlformats.org/drawingml/2006/main">
                  <a:graphicData uri="http://schemas.microsoft.com/office/word/2010/wordprocessingShape">
                    <wps:wsp>
                      <wps:cNvSpPr txBox="1"/>
                      <wps:spPr>
                        <a:xfrm>
                          <a:off x="0" y="0"/>
                          <a:ext cx="4826000" cy="62928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1A9AEB" w14:textId="2B9A4EAA" w:rsidR="001B5130" w:rsidRPr="00F36DA1" w:rsidRDefault="001B5130" w:rsidP="00F36DA1">
                            <w:pPr>
                              <w:spacing w:after="120"/>
                              <w:jc w:val="center"/>
                              <w:rPr>
                                <w:b/>
                                <w:color w:val="404040" w:themeColor="text1" w:themeTint="BF"/>
                                <w:sz w:val="24"/>
                              </w:rPr>
                            </w:pPr>
                            <w:r w:rsidRPr="00F36DA1">
                              <w:rPr>
                                <w:b/>
                                <w:color w:val="404040" w:themeColor="text1" w:themeTint="BF"/>
                                <w:sz w:val="24"/>
                              </w:rPr>
                              <w:t>MSc in Digital Education</w:t>
                            </w:r>
                          </w:p>
                          <w:p w14:paraId="4B68EED7" w14:textId="5F807C66" w:rsidR="001B5130" w:rsidRPr="00F36DA1" w:rsidRDefault="001B5130" w:rsidP="00F36DA1">
                            <w:pPr>
                              <w:spacing w:after="120"/>
                              <w:jc w:val="center"/>
                              <w:rPr>
                                <w:b/>
                                <w:bCs/>
                                <w:color w:val="404040" w:themeColor="text1" w:themeTint="BF"/>
                                <w:sz w:val="24"/>
                              </w:rPr>
                            </w:pPr>
                            <w:r w:rsidRPr="00F36DA1">
                              <w:rPr>
                                <w:b/>
                                <w:color w:val="404040" w:themeColor="text1" w:themeTint="BF"/>
                                <w:sz w:val="24"/>
                              </w:rPr>
                              <w:t>An introduction to digital environments for learning [2012-2013] [SEM 2]</w:t>
                            </w:r>
                          </w:p>
                          <w:p w14:paraId="75432FF4" w14:textId="71AB5F3B" w:rsidR="001B5130" w:rsidRPr="00F36DA1" w:rsidRDefault="001B5130" w:rsidP="00F36DA1">
                            <w:pPr>
                              <w:spacing w:after="120"/>
                              <w:jc w:val="center"/>
                              <w:rPr>
                                <w:b/>
                                <w:color w:val="404040" w:themeColor="text1" w:themeTint="BF"/>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left:0;text-align:left;margin-left:43pt;margin-top:323.55pt;width:380pt;height:49.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" filled="f" stroked="f">
                <v:textbox>
                  <w:txbxContent>
                    <w:p w14:paraId="7B1A9AEB" w14:textId="2B9A4EAA" w:rsidR="001B5130" w:rsidRPr="00F36DA1" w:rsidRDefault="001B5130" w:rsidP="00F36DA1">
                      <w:pPr>
                        <w:spacing w:after="120"/>
                        <w:jc w:val="center"/>
                        <w:rPr>
                          <w:b/>
                          <w:color w:val="404040" w:themeColor="text1" w:themeTint="BF"/>
                          <w:sz w:val="24"/>
                        </w:rPr>
                      </w:pPr>
                      <w:r w:rsidRPr="00F36DA1">
                        <w:rPr>
                          <w:b/>
                          <w:color w:val="404040" w:themeColor="text1" w:themeTint="BF"/>
                          <w:sz w:val="24"/>
                        </w:rPr>
                        <w:t>MSc in Digital Education</w:t>
                      </w:r>
                    </w:p>
                    <w:p w14:paraId="4B68EED7" w14:textId="5F807C66" w:rsidR="001B5130" w:rsidRPr="00F36DA1" w:rsidRDefault="001B5130" w:rsidP="00F36DA1">
                      <w:pPr>
                        <w:spacing w:after="120"/>
                        <w:jc w:val="center"/>
                        <w:rPr>
                          <w:b/>
                          <w:bCs/>
                          <w:color w:val="404040" w:themeColor="text1" w:themeTint="BF"/>
                          <w:sz w:val="24"/>
                        </w:rPr>
                      </w:pPr>
                      <w:r w:rsidRPr="00F36DA1">
                        <w:rPr>
                          <w:b/>
                          <w:color w:val="404040" w:themeColor="text1" w:themeTint="BF"/>
                          <w:sz w:val="24"/>
                        </w:rPr>
                        <w:t>An introduction to digital environments for learning [2012-2013] [SEM 2]</w:t>
                      </w:r>
                    </w:p>
                    <w:p w14:paraId="75432FF4" w14:textId="71AB5F3B" w:rsidR="001B5130" w:rsidRPr="00F36DA1" w:rsidRDefault="001B5130" w:rsidP="00F36DA1">
                      <w:pPr>
                        <w:spacing w:after="120"/>
                        <w:jc w:val="center"/>
                        <w:rPr>
                          <w:b/>
                          <w:color w:val="404040" w:themeColor="text1" w:themeTint="BF"/>
                          <w:sz w:val="24"/>
                        </w:rPr>
                      </w:pPr>
                    </w:p>
                  </w:txbxContent>
                </v:textbox>
              </v:shape>
            </w:pict>
          </mc:Fallback>
        </mc:AlternateContent>
      </w:r>
      <w:r w:rsidR="00F36DA1" w:rsidRPr="00F36DA1">
        <w:rPr>
          <w:noProof/>
          <w:color w:val="365F91" w:themeColor="accent1" w:themeShade="BF"/>
          <w:lang w:val="en-US" w:eastAsia="en-US"/>
        </w:rPr>
        <mc:AlternateContent>
          <mc:Choice Requires="wps">
            <w:drawing>
              <wp:anchor distT="0" distB="0" distL="114300" distR="114300" simplePos="0" relativeHeight="251660288" behindDoc="0" locked="0" layoutInCell="1" allowOverlap="1" wp14:anchorId="30A72D04" wp14:editId="1648B26B">
                <wp:simplePos x="0" y="0"/>
                <wp:positionH relativeFrom="column">
                  <wp:posOffset>3035300</wp:posOffset>
                </wp:positionH>
                <wp:positionV relativeFrom="paragraph">
                  <wp:posOffset>6300470</wp:posOffset>
                </wp:positionV>
                <wp:extent cx="2552700" cy="116840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52700" cy="1168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7FAC99" w14:textId="77777777" w:rsidR="001B5130" w:rsidRPr="00F36DA1" w:rsidRDefault="001B5130" w:rsidP="00F36DA1">
                            <w:pPr>
                              <w:spacing w:after="0"/>
                              <w:jc w:val="right"/>
                              <w:rPr>
                                <w:b/>
                                <w:color w:val="404040" w:themeColor="text1" w:themeTint="BF"/>
                              </w:rPr>
                            </w:pPr>
                            <w:r w:rsidRPr="00F36DA1">
                              <w:rPr>
                                <w:b/>
                                <w:color w:val="404040" w:themeColor="text1" w:themeTint="BF"/>
                              </w:rPr>
                              <w:t xml:space="preserve">Course Leader: Dr </w:t>
                            </w:r>
                            <w:proofErr w:type="spellStart"/>
                            <w:r w:rsidRPr="00F36DA1">
                              <w:rPr>
                                <w:b/>
                                <w:color w:val="404040" w:themeColor="text1" w:themeTint="BF"/>
                              </w:rPr>
                              <w:t>Siân</w:t>
                            </w:r>
                            <w:proofErr w:type="spellEnd"/>
                            <w:r w:rsidRPr="00F36DA1">
                              <w:rPr>
                                <w:b/>
                                <w:color w:val="404040" w:themeColor="text1" w:themeTint="BF"/>
                              </w:rPr>
                              <w:t xml:space="preserve"> Bayne</w:t>
                            </w:r>
                          </w:p>
                          <w:p w14:paraId="10277620" w14:textId="460D193D" w:rsidR="001B5130" w:rsidRPr="00F36DA1" w:rsidRDefault="001B5130" w:rsidP="00F36DA1">
                            <w:pPr>
                              <w:spacing w:after="0"/>
                              <w:jc w:val="right"/>
                              <w:rPr>
                                <w:b/>
                                <w:color w:val="404040" w:themeColor="text1" w:themeTint="BF"/>
                              </w:rPr>
                            </w:pPr>
                            <w:r w:rsidRPr="00F36DA1">
                              <w:rPr>
                                <w:b/>
                                <w:color w:val="404040" w:themeColor="text1" w:themeTint="BF"/>
                              </w:rPr>
                              <w:t xml:space="preserve">Personal Tutor: Dr Rory </w:t>
                            </w:r>
                            <w:proofErr w:type="spellStart"/>
                            <w:r w:rsidRPr="00F36DA1">
                              <w:rPr>
                                <w:b/>
                                <w:color w:val="404040" w:themeColor="text1" w:themeTint="BF"/>
                              </w:rPr>
                              <w:t>Ewins</w:t>
                            </w:r>
                            <w:proofErr w:type="spellEnd"/>
                          </w:p>
                          <w:p w14:paraId="54EB68CA" w14:textId="77777777" w:rsidR="001B5130" w:rsidRPr="00F36DA1" w:rsidRDefault="001B5130" w:rsidP="00F36DA1">
                            <w:pPr>
                              <w:spacing w:after="0"/>
                              <w:jc w:val="right"/>
                              <w:rPr>
                                <w:b/>
                                <w:color w:val="404040" w:themeColor="text1" w:themeTint="BF"/>
                                <w:sz w:val="20"/>
                                <w:szCs w:val="20"/>
                              </w:rPr>
                            </w:pPr>
                            <w:r w:rsidRPr="00F36DA1">
                              <w:rPr>
                                <w:b/>
                                <w:color w:val="404040" w:themeColor="text1" w:themeTint="BF"/>
                                <w:sz w:val="20"/>
                                <w:szCs w:val="20"/>
                              </w:rPr>
                              <w:t>Due Date: 5</w:t>
                            </w:r>
                            <w:r w:rsidRPr="00F36DA1">
                              <w:rPr>
                                <w:b/>
                                <w:color w:val="404040" w:themeColor="text1" w:themeTint="BF"/>
                                <w:sz w:val="20"/>
                                <w:szCs w:val="20"/>
                                <w:vertAlign w:val="superscript"/>
                              </w:rPr>
                              <w:t>th</w:t>
                            </w:r>
                            <w:r w:rsidRPr="00F36DA1">
                              <w:rPr>
                                <w:b/>
                                <w:color w:val="404040" w:themeColor="text1" w:themeTint="BF"/>
                                <w:sz w:val="20"/>
                                <w:szCs w:val="20"/>
                              </w:rPr>
                              <w:t xml:space="preserve"> May 2013</w:t>
                            </w:r>
                          </w:p>
                          <w:p w14:paraId="661FEBF1" w14:textId="77777777" w:rsidR="001B5130" w:rsidRPr="00F36DA1" w:rsidRDefault="001B5130" w:rsidP="00F36DA1">
                            <w:pPr>
                              <w:spacing w:after="0"/>
                              <w:jc w:val="right"/>
                              <w:rPr>
                                <w:b/>
                                <w:color w:val="404040" w:themeColor="text1" w:themeTint="BF"/>
                                <w:sz w:val="20"/>
                                <w:szCs w:val="20"/>
                              </w:rPr>
                            </w:pPr>
                            <w:r w:rsidRPr="00F36DA1">
                              <w:rPr>
                                <w:b/>
                                <w:color w:val="404040" w:themeColor="text1" w:themeTint="BF"/>
                                <w:sz w:val="20"/>
                                <w:szCs w:val="20"/>
                              </w:rPr>
                              <w:t>Word Count: 4114</w:t>
                            </w:r>
                          </w:p>
                          <w:p w14:paraId="61EFE0BA" w14:textId="77777777" w:rsidR="001B5130" w:rsidRPr="00F36DA1" w:rsidRDefault="001B5130" w:rsidP="00F36DA1">
                            <w:pPr>
                              <w:jc w:val="right"/>
                              <w:rPr>
                                <w:b/>
                                <w:color w:val="404040" w:themeColor="text1" w:themeTint="B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 o:spid="_x0000_s1027" type="#_x0000_t202" style="position:absolute;left:0;text-align:left;margin-left:239pt;margin-top:496.1pt;width:201pt;height:9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" filled="f" stroked="f">
                <v:textbox>
                  <w:txbxContent>
                    <w:p w14:paraId="1D7FAC99" w14:textId="77777777" w:rsidR="001B5130" w:rsidRPr="00F36DA1" w:rsidRDefault="001B5130" w:rsidP="00F36DA1">
                      <w:pPr>
                        <w:spacing w:after="0"/>
                        <w:jc w:val="right"/>
                        <w:rPr>
                          <w:b/>
                          <w:color w:val="404040" w:themeColor="text1" w:themeTint="BF"/>
                        </w:rPr>
                      </w:pPr>
                      <w:r w:rsidRPr="00F36DA1">
                        <w:rPr>
                          <w:b/>
                          <w:color w:val="404040" w:themeColor="text1" w:themeTint="BF"/>
                        </w:rPr>
                        <w:t xml:space="preserve">Course Leader: Dr </w:t>
                      </w:r>
                      <w:proofErr w:type="spellStart"/>
                      <w:r w:rsidRPr="00F36DA1">
                        <w:rPr>
                          <w:b/>
                          <w:color w:val="404040" w:themeColor="text1" w:themeTint="BF"/>
                        </w:rPr>
                        <w:t>Siân</w:t>
                      </w:r>
                      <w:proofErr w:type="spellEnd"/>
                      <w:r w:rsidRPr="00F36DA1">
                        <w:rPr>
                          <w:b/>
                          <w:color w:val="404040" w:themeColor="text1" w:themeTint="BF"/>
                        </w:rPr>
                        <w:t xml:space="preserve"> Bayne</w:t>
                      </w:r>
                    </w:p>
                    <w:p w14:paraId="10277620" w14:textId="460D193D" w:rsidR="001B5130" w:rsidRPr="00F36DA1" w:rsidRDefault="001B5130" w:rsidP="00F36DA1">
                      <w:pPr>
                        <w:spacing w:after="0"/>
                        <w:jc w:val="right"/>
                        <w:rPr>
                          <w:b/>
                          <w:color w:val="404040" w:themeColor="text1" w:themeTint="BF"/>
                        </w:rPr>
                      </w:pPr>
                      <w:r w:rsidRPr="00F36DA1">
                        <w:rPr>
                          <w:b/>
                          <w:color w:val="404040" w:themeColor="text1" w:themeTint="BF"/>
                        </w:rPr>
                        <w:t xml:space="preserve">Personal Tutor: Dr Rory </w:t>
                      </w:r>
                      <w:proofErr w:type="spellStart"/>
                      <w:r w:rsidRPr="00F36DA1">
                        <w:rPr>
                          <w:b/>
                          <w:color w:val="404040" w:themeColor="text1" w:themeTint="BF"/>
                        </w:rPr>
                        <w:t>Ewins</w:t>
                      </w:r>
                      <w:proofErr w:type="spellEnd"/>
                    </w:p>
                    <w:p w14:paraId="54EB68CA" w14:textId="77777777" w:rsidR="001B5130" w:rsidRPr="00F36DA1" w:rsidRDefault="001B5130" w:rsidP="00F36DA1">
                      <w:pPr>
                        <w:spacing w:after="0"/>
                        <w:jc w:val="right"/>
                        <w:rPr>
                          <w:b/>
                          <w:color w:val="404040" w:themeColor="text1" w:themeTint="BF"/>
                          <w:sz w:val="20"/>
                          <w:szCs w:val="20"/>
                        </w:rPr>
                      </w:pPr>
                      <w:r w:rsidRPr="00F36DA1">
                        <w:rPr>
                          <w:b/>
                          <w:color w:val="404040" w:themeColor="text1" w:themeTint="BF"/>
                          <w:sz w:val="20"/>
                          <w:szCs w:val="20"/>
                        </w:rPr>
                        <w:t>Due Date: 5</w:t>
                      </w:r>
                      <w:r w:rsidRPr="00F36DA1">
                        <w:rPr>
                          <w:b/>
                          <w:color w:val="404040" w:themeColor="text1" w:themeTint="BF"/>
                          <w:sz w:val="20"/>
                          <w:szCs w:val="20"/>
                          <w:vertAlign w:val="superscript"/>
                        </w:rPr>
                        <w:t>th</w:t>
                      </w:r>
                      <w:r w:rsidRPr="00F36DA1">
                        <w:rPr>
                          <w:b/>
                          <w:color w:val="404040" w:themeColor="text1" w:themeTint="BF"/>
                          <w:sz w:val="20"/>
                          <w:szCs w:val="20"/>
                        </w:rPr>
                        <w:t xml:space="preserve"> May 2013</w:t>
                      </w:r>
                    </w:p>
                    <w:p w14:paraId="661FEBF1" w14:textId="77777777" w:rsidR="001B5130" w:rsidRPr="00F36DA1" w:rsidRDefault="001B5130" w:rsidP="00F36DA1">
                      <w:pPr>
                        <w:spacing w:after="0"/>
                        <w:jc w:val="right"/>
                        <w:rPr>
                          <w:b/>
                          <w:color w:val="404040" w:themeColor="text1" w:themeTint="BF"/>
                          <w:sz w:val="20"/>
                          <w:szCs w:val="20"/>
                        </w:rPr>
                      </w:pPr>
                      <w:r w:rsidRPr="00F36DA1">
                        <w:rPr>
                          <w:b/>
                          <w:color w:val="404040" w:themeColor="text1" w:themeTint="BF"/>
                          <w:sz w:val="20"/>
                          <w:szCs w:val="20"/>
                        </w:rPr>
                        <w:t>Word Count: 4114</w:t>
                      </w:r>
                    </w:p>
                    <w:p w14:paraId="61EFE0BA" w14:textId="77777777" w:rsidR="001B5130" w:rsidRPr="00F36DA1" w:rsidRDefault="001B5130" w:rsidP="00F36DA1">
                      <w:pPr>
                        <w:jc w:val="right"/>
                        <w:rPr>
                          <w:b/>
                          <w:color w:val="404040" w:themeColor="text1" w:themeTint="BF"/>
                        </w:rPr>
                      </w:pPr>
                    </w:p>
                  </w:txbxContent>
                </v:textbox>
              </v:shape>
            </w:pict>
          </mc:Fallback>
        </mc:AlternateContent>
      </w:r>
      <w:r w:rsidR="00554229" w:rsidRPr="00F36DA1">
        <w:rPr>
          <w:color w:val="365F91" w:themeColor="accent1" w:themeShade="BF"/>
        </w:rPr>
        <w:t xml:space="preserve">The </w:t>
      </w:r>
      <w:r w:rsidR="00B3783C" w:rsidRPr="00F36DA1">
        <w:rPr>
          <w:color w:val="365F91" w:themeColor="accent1" w:themeShade="BF"/>
        </w:rPr>
        <w:t>‘</w:t>
      </w:r>
      <w:r w:rsidR="00554229" w:rsidRPr="00F36DA1">
        <w:rPr>
          <w:color w:val="365F91" w:themeColor="accent1" w:themeShade="BF"/>
        </w:rPr>
        <w:t>One Laptop Per Child</w:t>
      </w:r>
      <w:r w:rsidR="00D942FD" w:rsidRPr="00F36DA1">
        <w:rPr>
          <w:color w:val="365F91" w:themeColor="accent1" w:themeShade="BF"/>
        </w:rPr>
        <w:t>’</w:t>
      </w:r>
      <w:r w:rsidR="00554229" w:rsidRPr="00F36DA1">
        <w:rPr>
          <w:color w:val="365F91" w:themeColor="accent1" w:themeShade="BF"/>
        </w:rPr>
        <w:t xml:space="preserve"> as Personal</w:t>
      </w:r>
      <w:r w:rsidR="00F265B3" w:rsidRPr="00F36DA1">
        <w:rPr>
          <w:color w:val="365F91" w:themeColor="accent1" w:themeShade="BF"/>
        </w:rPr>
        <w:t xml:space="preserve"> Learning </w:t>
      </w:r>
      <w:r w:rsidR="00554229" w:rsidRPr="00F36DA1">
        <w:rPr>
          <w:color w:val="365F91" w:themeColor="accent1" w:themeShade="BF"/>
        </w:rPr>
        <w:t>Environment</w:t>
      </w:r>
    </w:p>
    <w:p w14:paraId="7DF1799A" w14:textId="33D2F4C5" w:rsidR="00F36DA1" w:rsidRPr="00F36DA1" w:rsidRDefault="00F36DA1" w:rsidP="00F36DA1">
      <w:pPr>
        <w:pStyle w:val="TITLECAPA-Dani"/>
        <w:ind w:left="-180" w:firstLine="180"/>
        <w:jc w:val="center"/>
        <w:rPr>
          <w:color w:val="95B3D7" w:themeColor="accent1" w:themeTint="99"/>
          <w:sz w:val="28"/>
          <w:szCs w:val="28"/>
        </w:rPr>
      </w:pPr>
      <w:r w:rsidRPr="00F36DA1">
        <w:rPr>
          <w:color w:val="95B3D7" w:themeColor="accent1" w:themeTint="99"/>
          <w:sz w:val="28"/>
          <w:szCs w:val="28"/>
        </w:rPr>
        <w:t>Daniela Cury</w:t>
      </w:r>
    </w:p>
    <w:p w14:paraId="35D4D3AF" w14:textId="48B107F4" w:rsidR="00F36DA1" w:rsidRDefault="00F36DA1">
      <w:pPr>
        <w:jc w:val="left"/>
        <w:rPr>
          <w:rFonts w:eastAsiaTheme="majorEastAsia" w:cstheme="majorBidi"/>
          <w:b/>
          <w:bCs/>
          <w:color w:val="404040" w:themeColor="text1" w:themeTint="BF"/>
          <w:sz w:val="32"/>
          <w:szCs w:val="32"/>
        </w:rPr>
      </w:pPr>
      <w:r>
        <w:rPr>
          <w:color w:val="404040" w:themeColor="text1" w:themeTint="BF"/>
        </w:rPr>
        <w:br w:type="page"/>
      </w:r>
    </w:p>
    <w:p w14:paraId="38E6375D" w14:textId="77777777" w:rsidR="00567A5A" w:rsidRPr="00716BE6" w:rsidRDefault="00567A5A" w:rsidP="00716BE6">
      <w:pPr>
        <w:pStyle w:val="Heading1"/>
      </w:pPr>
      <w:r w:rsidRPr="00716BE6">
        <w:lastRenderedPageBreak/>
        <w:t>Abstract</w:t>
      </w:r>
    </w:p>
    <w:p w14:paraId="3E1E8119" w14:textId="4240DF4E" w:rsidR="009E2854" w:rsidRPr="00E25A76" w:rsidRDefault="003A7B46" w:rsidP="00C737AA">
      <w:pPr>
        <w:rPr>
          <w:i/>
          <w:color w:val="404040" w:themeColor="text1" w:themeTint="BF"/>
        </w:rPr>
      </w:pPr>
      <w:r w:rsidRPr="00E25A76">
        <w:rPr>
          <w:i/>
          <w:color w:val="404040" w:themeColor="text1" w:themeTint="BF"/>
        </w:rPr>
        <w:t>Some governments worldwide are distributing laptops for children in public schools with the support of the educational project called ‘One Laptop Per Child’ (OLPC)</w:t>
      </w:r>
      <w:r w:rsidRPr="00E25A76">
        <w:rPr>
          <w:rStyle w:val="FootnoteReference"/>
          <w:i/>
          <w:color w:val="404040" w:themeColor="text1" w:themeTint="BF"/>
        </w:rPr>
        <w:footnoteReference w:id="1"/>
      </w:r>
      <w:r w:rsidRPr="00E25A76">
        <w:rPr>
          <w:i/>
          <w:color w:val="404040" w:themeColor="text1" w:themeTint="BF"/>
        </w:rPr>
        <w:t xml:space="preserve">. The OLPC motivation is that ‘…Internet access and tools for expression (text, music, video, graphics) </w:t>
      </w:r>
      <w:proofErr w:type="gramStart"/>
      <w:r w:rsidRPr="00E25A76">
        <w:rPr>
          <w:i/>
          <w:color w:val="404040" w:themeColor="text1" w:themeTint="BF"/>
        </w:rPr>
        <w:t>are</w:t>
      </w:r>
      <w:proofErr w:type="gramEnd"/>
      <w:r w:rsidRPr="00E25A76">
        <w:rPr>
          <w:i/>
          <w:color w:val="404040" w:themeColor="text1" w:themeTint="BF"/>
        </w:rPr>
        <w:t xml:space="preserve"> the contemporary ’toys’ for learning’. As projects like the OLPC are introduced in schools, learning environments become more complex and distinctive from what the educators were taught to teach, and these changes raise concerns about the processes that underlie learning inside and outside the classroom. In this new reality, understanding the general nature of personal learning environment</w:t>
      </w:r>
      <w:r w:rsidR="00C737AA" w:rsidRPr="00E25A76">
        <w:rPr>
          <w:i/>
          <w:color w:val="404040" w:themeColor="text1" w:themeTint="BF"/>
        </w:rPr>
        <w:t>s</w:t>
      </w:r>
      <w:r w:rsidRPr="00E25A76">
        <w:rPr>
          <w:i/>
          <w:color w:val="404040" w:themeColor="text1" w:themeTint="BF"/>
        </w:rPr>
        <w:t xml:space="preserve"> (PLE</w:t>
      </w:r>
      <w:r w:rsidR="00C737AA" w:rsidRPr="00E25A76">
        <w:rPr>
          <w:i/>
          <w:color w:val="404040" w:themeColor="text1" w:themeTint="BF"/>
        </w:rPr>
        <w:t>s</w:t>
      </w:r>
      <w:r w:rsidRPr="00E25A76">
        <w:rPr>
          <w:i/>
          <w:color w:val="404040" w:themeColor="text1" w:themeTint="BF"/>
        </w:rPr>
        <w:t>) and its salient aspects become very important to motivate autonomous learning experiences amongst students, regardless the present challenges facing the education system. This paper examines some ideas on how OLPC projects introduce the concepts of PLEs to children inside and outside the classroom.</w:t>
      </w:r>
    </w:p>
    <w:p w14:paraId="4DC39C9C" w14:textId="77777777" w:rsidR="009E2854" w:rsidRPr="00F265B3" w:rsidRDefault="009E2854">
      <w:pPr>
        <w:jc w:val="left"/>
        <w:rPr>
          <w:color w:val="404040" w:themeColor="text1" w:themeTint="BF"/>
        </w:rPr>
      </w:pPr>
      <w:r w:rsidRPr="00F265B3">
        <w:rPr>
          <w:color w:val="404040" w:themeColor="text1" w:themeTint="BF"/>
        </w:rPr>
        <w:br w:type="page"/>
      </w:r>
    </w:p>
    <w:p w14:paraId="220EC8D6" w14:textId="77777777" w:rsidR="00567A5A" w:rsidRPr="00716BE6" w:rsidRDefault="00567A5A" w:rsidP="00716BE6">
      <w:pPr>
        <w:pStyle w:val="Heading1"/>
      </w:pPr>
      <w:r w:rsidRPr="00716BE6">
        <w:lastRenderedPageBreak/>
        <w:t>Introduction</w:t>
      </w:r>
    </w:p>
    <w:p w14:paraId="5C93DE2C" w14:textId="6063659B" w:rsidR="002D7C3A" w:rsidRPr="00F265B3" w:rsidRDefault="002D7C3A" w:rsidP="00E25A76">
      <w:pPr>
        <w:rPr>
          <w:color w:val="404040" w:themeColor="text1" w:themeTint="BF"/>
        </w:rPr>
      </w:pPr>
      <w:r w:rsidRPr="00F265B3">
        <w:rPr>
          <w:color w:val="404040" w:themeColor="text1" w:themeTint="BF"/>
        </w:rPr>
        <w:t>We have always had a personal environment that we learn, although we may not have been aware of it and we have not needed to be, especially because the teacher-expert model was more than enough to provide us with information relevant to living, even if we were still learning outside of it. Besides, sources of information were limited and fully centralized in the educational institutions.</w:t>
      </w:r>
    </w:p>
    <w:p w14:paraId="497BE662" w14:textId="069B40C6" w:rsidR="001F3191" w:rsidRPr="00F265B3" w:rsidRDefault="001F3191" w:rsidP="00E25A76">
      <w:pPr>
        <w:rPr>
          <w:color w:val="404040" w:themeColor="text1" w:themeTint="BF"/>
        </w:rPr>
      </w:pPr>
      <w:r w:rsidRPr="00F265B3">
        <w:rPr>
          <w:color w:val="404040" w:themeColor="text1" w:themeTint="BF"/>
        </w:rPr>
        <w:t>However, with the popularization of the small wireless devices such as laptops, tablets and smart phones and, the advent of Internet technology called Web 2.0</w:t>
      </w:r>
      <w:r w:rsidRPr="00F265B3">
        <w:rPr>
          <w:rStyle w:val="FootnoteReference"/>
          <w:color w:val="404040" w:themeColor="text1" w:themeTint="BF"/>
        </w:rPr>
        <w:footnoteReference w:id="2"/>
      </w:r>
      <w:r w:rsidRPr="00F265B3">
        <w:rPr>
          <w:color w:val="404040" w:themeColor="text1" w:themeTint="BF"/>
        </w:rPr>
        <w:t xml:space="preserve">, things have changed. We are in an educational era that Weller </w:t>
      </w:r>
      <w:r w:rsidRPr="00F265B3">
        <w:rPr>
          <w:color w:val="404040" w:themeColor="text1" w:themeTint="BF"/>
        </w:rPr>
        <w:fldChar w:fldCharType="begin" w:fldLock="1"/>
      </w:r>
      <w:r w:rsidR="00C47053">
        <w:rPr>
          <w:color w:val="404040" w:themeColor="text1" w:themeTint="BF"/>
        </w:rPr>
        <w:instrText>ADDIN CSL_CITATION { "citationItems" : [ { "id" : "ITEM-1", "itemData" : { "abstract" : "The digitisation of content combined with a global network for delivery and an open system for sharing has seen radical changes in many industries. The economic model which has underpinned many content based industries has been based on an assumption of scarcity. With a digital, open, networked approach we are witnessing a shift to abundance of content, and subsequently new economic models are being developed which have this as an assumption. In this article the role of scarcity in developing higher education practice and pedagogy is explored. The shift to abundant content has as profound implications for education as it has for content industries. The possible contenders for a \u2018pedagogy of abundance\u2019 are examined and the necessary requirements for such a pedagogy outlined.", "author" : [ { "dropping-particle" : "", "family" : "Weller", "given" : "Martin", "non-dropping-particle" : "", "parse-names" : false, "suffix" : "" } ], "container-title" : "Spanish Journal of Pedagogy", "id" : "ITEM-1", "issued" : { "date-parts" : [ [ "2011" ] ] }, "page" : "233-236", "title" : "A pedagogy of abundance", "type" : "article-journal" }, "label" : "part", "suppress-author" : 1, "uris" : [ "http://www.mendeley.com/documents/?uuid=5bc0afbe-de8c-441b-80f9-1f0f7a403cd7", "http://www.mendeley.com/documents/?uuid=4625a639-2933-4b0d-8348-18ab1cd7ac32" ] } ], "mendeley" : { "previouslyFormattedCitation" : "(2011)" }, "properties" : { "noteIndex" : 0 }, "schema" : "https://github.com/citation-style-language/schema/raw/master/csl-citation.json" }</w:instrText>
      </w:r>
      <w:r w:rsidRPr="00F265B3">
        <w:rPr>
          <w:color w:val="404040" w:themeColor="text1" w:themeTint="BF"/>
        </w:rPr>
        <w:fldChar w:fldCharType="separate"/>
      </w:r>
      <w:r w:rsidRPr="00F265B3">
        <w:rPr>
          <w:noProof/>
          <w:color w:val="404040" w:themeColor="text1" w:themeTint="BF"/>
        </w:rPr>
        <w:t>(2011)</w:t>
      </w:r>
      <w:r w:rsidRPr="00F265B3">
        <w:rPr>
          <w:color w:val="404040" w:themeColor="text1" w:themeTint="BF"/>
        </w:rPr>
        <w:fldChar w:fldCharType="end"/>
      </w:r>
      <w:r w:rsidRPr="00F265B3">
        <w:rPr>
          <w:color w:val="404040" w:themeColor="text1" w:themeTint="BF"/>
        </w:rPr>
        <w:t xml:space="preserve"> calls ‘the abundance’. Now we can access quickly and easily to a huge amount of information and talk about almost anything, from different sources, with heterogeneous perspectives and multiple origins, in an incredible variety of formats. The information environment is no longer exclusive but rather inclusive. We can make all this information comes to us through a lot of ways and presented it when best suits us, on different devices, languages, manners and places of our choice. Almost everything that might interest </w:t>
      </w:r>
      <w:r w:rsidR="00C737AA" w:rsidRPr="00F265B3">
        <w:rPr>
          <w:color w:val="404040" w:themeColor="text1" w:themeTint="BF"/>
        </w:rPr>
        <w:t xml:space="preserve">us is a click away </w:t>
      </w:r>
      <w:r w:rsidR="002B60EB" w:rsidRPr="00F265B3">
        <w:rPr>
          <w:color w:val="404040" w:themeColor="text1" w:themeTint="BF"/>
        </w:rPr>
        <w:t>on a</w:t>
      </w:r>
      <w:r w:rsidRPr="00F265B3">
        <w:rPr>
          <w:color w:val="404040" w:themeColor="text1" w:themeTint="BF"/>
        </w:rPr>
        <w:t xml:space="preserve"> computer. This means that the experiences, exchanges and activities that the use of technology has allowed us has extraordinarily increased, diversified and can also be customized according to our learning styles, to the point that learning environments centralized and common to all seem insufficient and impoverishing.</w:t>
      </w:r>
    </w:p>
    <w:p w14:paraId="68ED8089" w14:textId="784C80C4" w:rsidR="00785075" w:rsidRPr="00F265B3" w:rsidRDefault="00DA34C8" w:rsidP="00E25A76">
      <w:pPr>
        <w:pStyle w:val="NormalWeb"/>
        <w:shd w:val="clear" w:color="auto" w:fill="FFFFFF"/>
        <w:spacing w:before="210" w:beforeAutospacing="0" w:after="210" w:afterAutospacing="0"/>
        <w:jc w:val="both"/>
        <w:rPr>
          <w:rFonts w:asciiTheme="majorHAnsi" w:hAnsiTheme="majorHAnsi" w:cstheme="minorBidi"/>
          <w:color w:val="404040" w:themeColor="text1" w:themeTint="BF"/>
          <w:sz w:val="22"/>
          <w:szCs w:val="24"/>
          <w:lang w:eastAsia="ja-JP"/>
        </w:rPr>
      </w:pPr>
      <w:r w:rsidRPr="00F265B3">
        <w:rPr>
          <w:rFonts w:asciiTheme="majorHAnsi" w:hAnsiTheme="majorHAnsi" w:cstheme="minorBidi"/>
          <w:color w:val="404040" w:themeColor="text1" w:themeTint="BF"/>
          <w:sz w:val="22"/>
          <w:szCs w:val="24"/>
          <w:lang w:eastAsia="ja-JP"/>
        </w:rPr>
        <w:t>The challenge is no longer</w:t>
      </w:r>
      <w:r w:rsidR="00FE5834" w:rsidRPr="00F265B3">
        <w:rPr>
          <w:rFonts w:asciiTheme="majorHAnsi" w:hAnsiTheme="majorHAnsi" w:cstheme="minorBidi"/>
          <w:color w:val="404040" w:themeColor="text1" w:themeTint="BF"/>
          <w:sz w:val="22"/>
          <w:szCs w:val="24"/>
          <w:lang w:eastAsia="ja-JP"/>
        </w:rPr>
        <w:t xml:space="preserve"> to access information and</w:t>
      </w:r>
      <w:r w:rsidRPr="00F265B3">
        <w:rPr>
          <w:rFonts w:asciiTheme="majorHAnsi" w:hAnsiTheme="majorHAnsi" w:cstheme="minorBidi"/>
          <w:color w:val="404040" w:themeColor="text1" w:themeTint="BF"/>
          <w:sz w:val="22"/>
          <w:szCs w:val="24"/>
          <w:lang w:eastAsia="ja-JP"/>
        </w:rPr>
        <w:t xml:space="preserve"> supporting tools</w:t>
      </w:r>
      <w:r w:rsidR="001F3526" w:rsidRPr="00F265B3">
        <w:rPr>
          <w:rFonts w:asciiTheme="majorHAnsi" w:hAnsiTheme="majorHAnsi" w:cstheme="minorBidi"/>
          <w:color w:val="404040" w:themeColor="text1" w:themeTint="BF"/>
          <w:sz w:val="22"/>
          <w:szCs w:val="24"/>
          <w:lang w:eastAsia="ja-JP"/>
        </w:rPr>
        <w:t>. It</w:t>
      </w:r>
      <w:r w:rsidRPr="00F265B3">
        <w:rPr>
          <w:rFonts w:asciiTheme="majorHAnsi" w:hAnsiTheme="majorHAnsi" w:cstheme="minorBidi"/>
          <w:color w:val="404040" w:themeColor="text1" w:themeTint="BF"/>
          <w:sz w:val="22"/>
          <w:szCs w:val="24"/>
          <w:lang w:eastAsia="ja-JP"/>
        </w:rPr>
        <w:t xml:space="preserve"> bec</w:t>
      </w:r>
      <w:r w:rsidR="00FE5834" w:rsidRPr="00F265B3">
        <w:rPr>
          <w:rFonts w:asciiTheme="majorHAnsi" w:hAnsiTheme="majorHAnsi" w:cstheme="minorBidi"/>
          <w:color w:val="404040" w:themeColor="text1" w:themeTint="BF"/>
          <w:sz w:val="22"/>
          <w:szCs w:val="24"/>
          <w:lang w:eastAsia="ja-JP"/>
        </w:rPr>
        <w:t xml:space="preserve">omes to </w:t>
      </w:r>
      <w:r w:rsidR="000E7AE3" w:rsidRPr="00F265B3">
        <w:rPr>
          <w:rFonts w:asciiTheme="majorHAnsi" w:hAnsiTheme="majorHAnsi" w:cstheme="minorBidi"/>
          <w:color w:val="404040" w:themeColor="text1" w:themeTint="BF"/>
          <w:sz w:val="22"/>
          <w:szCs w:val="24"/>
          <w:lang w:eastAsia="ja-JP"/>
        </w:rPr>
        <w:t>filter</w:t>
      </w:r>
      <w:r w:rsidR="00FE5834" w:rsidRPr="00F265B3">
        <w:rPr>
          <w:rFonts w:asciiTheme="majorHAnsi" w:hAnsiTheme="majorHAnsi" w:cstheme="minorBidi"/>
          <w:color w:val="404040" w:themeColor="text1" w:themeTint="BF"/>
          <w:sz w:val="22"/>
          <w:szCs w:val="24"/>
          <w:lang w:eastAsia="ja-JP"/>
        </w:rPr>
        <w:t xml:space="preserve"> </w:t>
      </w:r>
      <w:r w:rsidR="00883593" w:rsidRPr="00F265B3">
        <w:rPr>
          <w:rFonts w:asciiTheme="majorHAnsi" w:hAnsiTheme="majorHAnsi" w:cstheme="minorBidi"/>
          <w:color w:val="404040" w:themeColor="text1" w:themeTint="BF"/>
          <w:sz w:val="22"/>
          <w:szCs w:val="24"/>
          <w:lang w:eastAsia="ja-JP"/>
        </w:rPr>
        <w:t>and</w:t>
      </w:r>
      <w:r w:rsidR="000E7AE3" w:rsidRPr="00F265B3">
        <w:rPr>
          <w:rFonts w:asciiTheme="majorHAnsi" w:hAnsiTheme="majorHAnsi" w:cstheme="minorBidi"/>
          <w:color w:val="404040" w:themeColor="text1" w:themeTint="BF"/>
          <w:sz w:val="22"/>
          <w:szCs w:val="24"/>
          <w:lang w:eastAsia="ja-JP"/>
        </w:rPr>
        <w:t xml:space="preserve"> learn how to use </w:t>
      </w:r>
      <w:r w:rsidR="00FE5834" w:rsidRPr="00F265B3">
        <w:rPr>
          <w:rFonts w:asciiTheme="majorHAnsi" w:hAnsiTheme="majorHAnsi" w:cstheme="minorBidi"/>
          <w:color w:val="404040" w:themeColor="text1" w:themeTint="BF"/>
          <w:sz w:val="22"/>
          <w:szCs w:val="24"/>
          <w:lang w:eastAsia="ja-JP"/>
        </w:rPr>
        <w:t>them</w:t>
      </w:r>
      <w:r w:rsidRPr="00F265B3">
        <w:rPr>
          <w:rFonts w:asciiTheme="majorHAnsi" w:hAnsiTheme="majorHAnsi" w:cstheme="minorBidi"/>
          <w:color w:val="404040" w:themeColor="text1" w:themeTint="BF"/>
          <w:sz w:val="22"/>
          <w:szCs w:val="24"/>
          <w:lang w:eastAsia="ja-JP"/>
        </w:rPr>
        <w:t xml:space="preserve"> </w:t>
      </w:r>
      <w:r w:rsidR="00FE5834" w:rsidRPr="00F265B3">
        <w:rPr>
          <w:rFonts w:asciiTheme="majorHAnsi" w:hAnsiTheme="majorHAnsi" w:cstheme="minorBidi"/>
          <w:color w:val="404040" w:themeColor="text1" w:themeTint="BF"/>
          <w:sz w:val="22"/>
          <w:szCs w:val="24"/>
          <w:lang w:eastAsia="ja-JP"/>
        </w:rPr>
        <w:t xml:space="preserve">in the way </w:t>
      </w:r>
      <w:r w:rsidRPr="00F265B3">
        <w:rPr>
          <w:rFonts w:asciiTheme="majorHAnsi" w:hAnsiTheme="majorHAnsi" w:cstheme="minorBidi"/>
          <w:color w:val="404040" w:themeColor="text1" w:themeTint="BF"/>
          <w:sz w:val="22"/>
          <w:szCs w:val="24"/>
          <w:lang w:eastAsia="ja-JP"/>
        </w:rPr>
        <w:t>that m</w:t>
      </w:r>
      <w:r w:rsidR="00FE5834" w:rsidRPr="00F265B3">
        <w:rPr>
          <w:rFonts w:asciiTheme="majorHAnsi" w:hAnsiTheme="majorHAnsi" w:cstheme="minorBidi"/>
          <w:color w:val="404040" w:themeColor="text1" w:themeTint="BF"/>
          <w:sz w:val="22"/>
          <w:szCs w:val="24"/>
          <w:lang w:eastAsia="ja-JP"/>
        </w:rPr>
        <w:t>atters for</w:t>
      </w:r>
      <w:r w:rsidRPr="00F265B3">
        <w:rPr>
          <w:rFonts w:asciiTheme="majorHAnsi" w:hAnsiTheme="majorHAnsi" w:cstheme="minorBidi"/>
          <w:color w:val="404040" w:themeColor="text1" w:themeTint="BF"/>
          <w:sz w:val="22"/>
          <w:szCs w:val="24"/>
          <w:lang w:eastAsia="ja-JP"/>
        </w:rPr>
        <w:t xml:space="preserve"> effective learning.</w:t>
      </w:r>
      <w:r w:rsidR="00FE5834" w:rsidRPr="00F265B3">
        <w:rPr>
          <w:rFonts w:asciiTheme="majorHAnsi" w:hAnsiTheme="majorHAnsi" w:cstheme="minorBidi"/>
          <w:color w:val="404040" w:themeColor="text1" w:themeTint="BF"/>
          <w:sz w:val="22"/>
          <w:szCs w:val="24"/>
          <w:lang w:eastAsia="ja-JP"/>
        </w:rPr>
        <w:t xml:space="preserve"> </w:t>
      </w:r>
      <w:r w:rsidR="000E7AE3" w:rsidRPr="00F265B3">
        <w:rPr>
          <w:rFonts w:asciiTheme="majorHAnsi" w:hAnsiTheme="majorHAnsi" w:cstheme="minorBidi"/>
          <w:color w:val="404040" w:themeColor="text1" w:themeTint="BF"/>
          <w:sz w:val="22"/>
          <w:szCs w:val="24"/>
          <w:lang w:eastAsia="ja-JP"/>
        </w:rPr>
        <w:t>In this new context, not all the con</w:t>
      </w:r>
      <w:r w:rsidR="00785075" w:rsidRPr="00F265B3">
        <w:rPr>
          <w:rFonts w:asciiTheme="majorHAnsi" w:hAnsiTheme="majorHAnsi" w:cstheme="minorBidi"/>
          <w:color w:val="404040" w:themeColor="text1" w:themeTint="BF"/>
          <w:sz w:val="22"/>
          <w:szCs w:val="24"/>
          <w:lang w:eastAsia="ja-JP"/>
        </w:rPr>
        <w:t>ditions necessary to leverage learning</w:t>
      </w:r>
      <w:r w:rsidR="000E7AE3" w:rsidRPr="00F265B3">
        <w:rPr>
          <w:rFonts w:asciiTheme="majorHAnsi" w:hAnsiTheme="majorHAnsi" w:cstheme="minorBidi"/>
          <w:color w:val="404040" w:themeColor="text1" w:themeTint="BF"/>
          <w:sz w:val="22"/>
          <w:szCs w:val="24"/>
          <w:lang w:eastAsia="ja-JP"/>
        </w:rPr>
        <w:t xml:space="preserve"> </w:t>
      </w:r>
      <w:r w:rsidR="00727BE8" w:rsidRPr="00F265B3">
        <w:rPr>
          <w:rFonts w:asciiTheme="majorHAnsi" w:hAnsiTheme="majorHAnsi" w:cstheme="minorBidi"/>
          <w:color w:val="404040" w:themeColor="text1" w:themeTint="BF"/>
          <w:sz w:val="22"/>
          <w:szCs w:val="24"/>
          <w:lang w:eastAsia="ja-JP"/>
        </w:rPr>
        <w:t xml:space="preserve">using the </w:t>
      </w:r>
      <w:r w:rsidR="00AD0763" w:rsidRPr="00F265B3">
        <w:rPr>
          <w:rFonts w:asciiTheme="majorHAnsi" w:hAnsiTheme="majorHAnsi" w:cstheme="minorBidi"/>
          <w:color w:val="404040" w:themeColor="text1" w:themeTint="BF"/>
          <w:sz w:val="22"/>
          <w:szCs w:val="24"/>
          <w:lang w:eastAsia="ja-JP"/>
        </w:rPr>
        <w:t>information and communication technologies (ICTs)</w:t>
      </w:r>
      <w:r w:rsidR="00727BE8" w:rsidRPr="00F265B3">
        <w:rPr>
          <w:rFonts w:asciiTheme="majorHAnsi" w:hAnsiTheme="majorHAnsi" w:cstheme="minorBidi"/>
          <w:color w:val="404040" w:themeColor="text1" w:themeTint="BF"/>
          <w:sz w:val="22"/>
          <w:szCs w:val="24"/>
          <w:lang w:eastAsia="ja-JP"/>
        </w:rPr>
        <w:t xml:space="preserve"> </w:t>
      </w:r>
      <w:r w:rsidR="000E7AE3" w:rsidRPr="00F265B3">
        <w:rPr>
          <w:rFonts w:asciiTheme="majorHAnsi" w:hAnsiTheme="majorHAnsi" w:cstheme="minorBidi"/>
          <w:color w:val="404040" w:themeColor="text1" w:themeTint="BF"/>
          <w:sz w:val="22"/>
          <w:szCs w:val="24"/>
          <w:lang w:eastAsia="ja-JP"/>
        </w:rPr>
        <w:t>are in</w:t>
      </w:r>
      <w:r w:rsidR="00B13895" w:rsidRPr="00F265B3">
        <w:rPr>
          <w:rFonts w:asciiTheme="majorHAnsi" w:hAnsiTheme="majorHAnsi" w:cstheme="minorBidi"/>
          <w:color w:val="404040" w:themeColor="text1" w:themeTint="BF"/>
          <w:sz w:val="22"/>
          <w:szCs w:val="24"/>
          <w:lang w:eastAsia="ja-JP"/>
        </w:rPr>
        <w:t xml:space="preserve"> place, for example, many of the</w:t>
      </w:r>
      <w:r w:rsidR="000E7AE3" w:rsidRPr="00F265B3">
        <w:rPr>
          <w:rFonts w:asciiTheme="majorHAnsi" w:hAnsiTheme="majorHAnsi" w:cstheme="minorBidi"/>
          <w:color w:val="404040" w:themeColor="text1" w:themeTint="BF"/>
          <w:sz w:val="22"/>
          <w:szCs w:val="24"/>
          <w:lang w:eastAsia="ja-JP"/>
        </w:rPr>
        <w:t xml:space="preserve"> existing educators do not have </w:t>
      </w:r>
      <w:r w:rsidR="00A5148C" w:rsidRPr="00F265B3">
        <w:rPr>
          <w:rFonts w:asciiTheme="majorHAnsi" w:hAnsiTheme="majorHAnsi" w:cstheme="minorBidi"/>
          <w:color w:val="404040" w:themeColor="text1" w:themeTint="BF"/>
          <w:sz w:val="22"/>
          <w:szCs w:val="24"/>
          <w:lang w:eastAsia="ja-JP"/>
        </w:rPr>
        <w:t>enough</w:t>
      </w:r>
      <w:r w:rsidR="000E7AE3" w:rsidRPr="00F265B3">
        <w:rPr>
          <w:rFonts w:asciiTheme="majorHAnsi" w:hAnsiTheme="majorHAnsi" w:cstheme="minorBidi"/>
          <w:color w:val="404040" w:themeColor="text1" w:themeTint="BF"/>
          <w:sz w:val="22"/>
          <w:szCs w:val="24"/>
          <w:lang w:eastAsia="ja-JP"/>
        </w:rPr>
        <w:t xml:space="preserve"> understanding </w:t>
      </w:r>
      <w:r w:rsidR="00047875" w:rsidRPr="00F265B3">
        <w:rPr>
          <w:rFonts w:asciiTheme="majorHAnsi" w:hAnsiTheme="majorHAnsi" w:cstheme="minorBidi"/>
          <w:color w:val="404040" w:themeColor="text1" w:themeTint="BF"/>
          <w:sz w:val="22"/>
          <w:szCs w:val="24"/>
          <w:lang w:eastAsia="ja-JP"/>
        </w:rPr>
        <w:t xml:space="preserve">and abilities </w:t>
      </w:r>
      <w:r w:rsidR="00A5148C" w:rsidRPr="00F265B3">
        <w:rPr>
          <w:rFonts w:asciiTheme="majorHAnsi" w:hAnsiTheme="majorHAnsi" w:cstheme="minorBidi"/>
          <w:color w:val="404040" w:themeColor="text1" w:themeTint="BF"/>
          <w:sz w:val="22"/>
          <w:szCs w:val="24"/>
          <w:lang w:eastAsia="ja-JP"/>
        </w:rPr>
        <w:t xml:space="preserve">towards </w:t>
      </w:r>
      <w:r w:rsidR="00AD0763" w:rsidRPr="00F265B3">
        <w:rPr>
          <w:rFonts w:asciiTheme="majorHAnsi" w:hAnsiTheme="majorHAnsi" w:cstheme="minorBidi"/>
          <w:color w:val="404040" w:themeColor="text1" w:themeTint="BF"/>
          <w:sz w:val="22"/>
          <w:szCs w:val="24"/>
          <w:lang w:eastAsia="ja-JP"/>
        </w:rPr>
        <w:t xml:space="preserve">the </w:t>
      </w:r>
      <w:r w:rsidR="00A5148C" w:rsidRPr="00F265B3">
        <w:rPr>
          <w:rFonts w:asciiTheme="majorHAnsi" w:hAnsiTheme="majorHAnsi" w:cstheme="minorBidi"/>
          <w:color w:val="404040" w:themeColor="text1" w:themeTint="BF"/>
          <w:sz w:val="22"/>
          <w:szCs w:val="24"/>
          <w:lang w:eastAsia="ja-JP"/>
        </w:rPr>
        <w:t xml:space="preserve">ICTs </w:t>
      </w:r>
      <w:r w:rsidR="00727BE8" w:rsidRPr="00F265B3">
        <w:rPr>
          <w:rFonts w:asciiTheme="majorHAnsi" w:hAnsiTheme="majorHAnsi" w:cstheme="minorBidi"/>
          <w:color w:val="404040" w:themeColor="text1" w:themeTint="BF"/>
          <w:sz w:val="22"/>
          <w:szCs w:val="24"/>
          <w:lang w:eastAsia="ja-JP"/>
        </w:rPr>
        <w:t xml:space="preserve">to </w:t>
      </w:r>
      <w:r w:rsidR="00AD0763" w:rsidRPr="00F265B3">
        <w:rPr>
          <w:rFonts w:asciiTheme="majorHAnsi" w:hAnsiTheme="majorHAnsi" w:cstheme="minorBidi"/>
          <w:color w:val="404040" w:themeColor="text1" w:themeTint="BF"/>
          <w:sz w:val="22"/>
          <w:szCs w:val="24"/>
          <w:lang w:eastAsia="ja-JP"/>
        </w:rPr>
        <w:t>apply them into the learning environment</w:t>
      </w:r>
      <w:r w:rsidR="000E7AE3" w:rsidRPr="00F265B3">
        <w:rPr>
          <w:rFonts w:asciiTheme="majorHAnsi" w:hAnsiTheme="majorHAnsi" w:cstheme="minorBidi"/>
          <w:color w:val="404040" w:themeColor="text1" w:themeTint="BF"/>
          <w:sz w:val="22"/>
          <w:szCs w:val="24"/>
          <w:lang w:eastAsia="ja-JP"/>
        </w:rPr>
        <w:t xml:space="preserve">. The same can be said </w:t>
      </w:r>
      <w:r w:rsidR="00047875" w:rsidRPr="00F265B3">
        <w:rPr>
          <w:rFonts w:asciiTheme="majorHAnsi" w:hAnsiTheme="majorHAnsi" w:cstheme="minorBidi"/>
          <w:color w:val="404040" w:themeColor="text1" w:themeTint="BF"/>
          <w:sz w:val="22"/>
          <w:szCs w:val="24"/>
          <w:lang w:eastAsia="ja-JP"/>
        </w:rPr>
        <w:t>about</w:t>
      </w:r>
      <w:r w:rsidR="000E7AE3" w:rsidRPr="00F265B3">
        <w:rPr>
          <w:rFonts w:asciiTheme="majorHAnsi" w:hAnsiTheme="majorHAnsi" w:cstheme="minorBidi"/>
          <w:color w:val="404040" w:themeColor="text1" w:themeTint="BF"/>
          <w:sz w:val="22"/>
          <w:szCs w:val="24"/>
          <w:lang w:eastAsia="ja-JP"/>
        </w:rPr>
        <w:t xml:space="preserve"> many education leaders</w:t>
      </w:r>
      <w:r w:rsidR="00047875" w:rsidRPr="00F265B3">
        <w:rPr>
          <w:rFonts w:asciiTheme="majorHAnsi" w:hAnsiTheme="majorHAnsi" w:cstheme="minorBidi"/>
          <w:color w:val="404040" w:themeColor="text1" w:themeTint="BF"/>
          <w:sz w:val="22"/>
          <w:szCs w:val="24"/>
          <w:lang w:eastAsia="ja-JP"/>
        </w:rPr>
        <w:t>,</w:t>
      </w:r>
      <w:r w:rsidR="000E7AE3" w:rsidRPr="00F265B3">
        <w:rPr>
          <w:rFonts w:asciiTheme="majorHAnsi" w:hAnsiTheme="majorHAnsi" w:cstheme="minorBidi"/>
          <w:color w:val="404040" w:themeColor="text1" w:themeTint="BF"/>
          <w:sz w:val="22"/>
          <w:szCs w:val="24"/>
          <w:lang w:eastAsia="ja-JP"/>
        </w:rPr>
        <w:t xml:space="preserve"> policymakers and higher education institutions that prepare new educators for the field.</w:t>
      </w:r>
    </w:p>
    <w:p w14:paraId="15E7A569" w14:textId="5486DC81" w:rsidR="00785075" w:rsidRPr="00F265B3" w:rsidRDefault="00785075" w:rsidP="00E25A76">
      <w:pPr>
        <w:shd w:val="clear" w:color="auto" w:fill="FFFFFF"/>
        <w:spacing w:before="210" w:after="210"/>
        <w:rPr>
          <w:color w:val="404040" w:themeColor="text1" w:themeTint="BF"/>
        </w:rPr>
      </w:pPr>
      <w:r w:rsidRPr="00F265B3">
        <w:rPr>
          <w:color w:val="404040" w:themeColor="text1" w:themeTint="BF"/>
        </w:rPr>
        <w:t xml:space="preserve">This gap in technology understanding influences </w:t>
      </w:r>
      <w:r w:rsidR="00A30D34" w:rsidRPr="00F265B3">
        <w:rPr>
          <w:color w:val="404040" w:themeColor="text1" w:themeTint="BF"/>
        </w:rPr>
        <w:t xml:space="preserve">school’s </w:t>
      </w:r>
      <w:r w:rsidRPr="00F265B3">
        <w:rPr>
          <w:color w:val="404040" w:themeColor="text1" w:themeTint="BF"/>
        </w:rPr>
        <w:t>program and curriculum development</w:t>
      </w:r>
      <w:r w:rsidR="000E21BC" w:rsidRPr="00F265B3">
        <w:rPr>
          <w:color w:val="404040" w:themeColor="text1" w:themeTint="BF"/>
        </w:rPr>
        <w:t xml:space="preserve">. </w:t>
      </w:r>
      <w:r w:rsidR="006C5109" w:rsidRPr="00F265B3">
        <w:rPr>
          <w:color w:val="404040" w:themeColor="text1" w:themeTint="BF"/>
        </w:rPr>
        <w:t>‘</w:t>
      </w:r>
      <w:r w:rsidRPr="00F265B3">
        <w:rPr>
          <w:color w:val="404040" w:themeColor="text1" w:themeTint="BF"/>
        </w:rPr>
        <w:t>Too often, this gap prevents technology from being used in ways that would improve instructional practices and learning outcomes</w:t>
      </w:r>
      <w:r w:rsidR="006C5109" w:rsidRPr="00F265B3">
        <w:rPr>
          <w:color w:val="404040" w:themeColor="text1" w:themeTint="BF"/>
        </w:rPr>
        <w:t xml:space="preserve">’ </w:t>
      </w:r>
      <w:r w:rsidR="006C5109" w:rsidRPr="00F265B3">
        <w:rPr>
          <w:color w:val="404040" w:themeColor="text1" w:themeTint="BF"/>
        </w:rPr>
        <w:fldChar w:fldCharType="begin" w:fldLock="1"/>
      </w:r>
      <w:r w:rsidR="00C47053">
        <w:rPr>
          <w:color w:val="404040" w:themeColor="text1" w:themeTint="BF"/>
        </w:rPr>
        <w:instrText>ADDIN CSL_CITATION { "citationItems" : [ { "id" : "ITEM-1", "itemData" : { "URL" : "http://www.ed.gov/technology/draft-netp-2010/principles-connected-teaching", "accessed" : { "date-parts" : [ [ "2013", "5", "4" ] ] }, "author" : [ { "dropping-particle" : "", "family" : "Education", "given" : "U.S. Department of", "non-dropping-particle" : "", "parse-names" : false, "suffix" : "" } ], "container-title" : "U.S. Department of Education", "id" : "ITEM-1", "issued" : { "date-parts" : [ [ "2010" ] ] }, "title" : "Principles of Connected Teaching", "type" : "webpage" }, "prefix" : "U.S. Department of Education", "uris" : [ "http://www.mendeley.com/documents/?uuid=8c84e6ac-0223-407d-9e56-a3f75f2e92db" ] } ], "mendeley" : { "manualFormatting" : "(U.S. Department of Education 2010)", "previouslyFormattedCitation" : "(U.S. Department of Education Education 2010)" }, "properties" : { "noteIndex" : 0 }, "schema" : "https://github.com/citation-style-language/schema/raw/master/csl-citation.json" }</w:instrText>
      </w:r>
      <w:r w:rsidR="006C5109" w:rsidRPr="00F265B3">
        <w:rPr>
          <w:color w:val="404040" w:themeColor="text1" w:themeTint="BF"/>
        </w:rPr>
        <w:fldChar w:fldCharType="separate"/>
      </w:r>
      <w:r w:rsidR="006C5109" w:rsidRPr="00F265B3">
        <w:rPr>
          <w:noProof/>
          <w:color w:val="404040" w:themeColor="text1" w:themeTint="BF"/>
        </w:rPr>
        <w:t>(U.S. Department of Education 2010)</w:t>
      </w:r>
      <w:r w:rsidR="006C5109" w:rsidRPr="00F265B3">
        <w:rPr>
          <w:color w:val="404040" w:themeColor="text1" w:themeTint="BF"/>
        </w:rPr>
        <w:fldChar w:fldCharType="end"/>
      </w:r>
      <w:r w:rsidRPr="00F265B3">
        <w:rPr>
          <w:color w:val="404040" w:themeColor="text1" w:themeTint="BF"/>
        </w:rPr>
        <w:t>.</w:t>
      </w:r>
    </w:p>
    <w:p w14:paraId="1EAE6069" w14:textId="5D0689B0" w:rsidR="004A0251" w:rsidRPr="00F265B3" w:rsidRDefault="004A0251" w:rsidP="00E25A76">
      <w:pPr>
        <w:pStyle w:val="NormalWeb"/>
        <w:shd w:val="clear" w:color="auto" w:fill="FFFFFF"/>
        <w:spacing w:before="210" w:beforeAutospacing="0" w:after="210" w:afterAutospacing="0"/>
        <w:jc w:val="both"/>
        <w:rPr>
          <w:rFonts w:asciiTheme="majorHAnsi" w:hAnsiTheme="majorHAnsi" w:cstheme="minorBidi"/>
          <w:color w:val="404040" w:themeColor="text1" w:themeTint="BF"/>
          <w:sz w:val="22"/>
          <w:szCs w:val="24"/>
          <w:lang w:eastAsia="ja-JP"/>
        </w:rPr>
      </w:pPr>
      <w:r w:rsidRPr="00F265B3">
        <w:rPr>
          <w:rFonts w:asciiTheme="majorHAnsi" w:hAnsiTheme="majorHAnsi" w:cstheme="minorBidi"/>
          <w:color w:val="404040" w:themeColor="text1" w:themeTint="BF"/>
          <w:sz w:val="22"/>
          <w:szCs w:val="24"/>
          <w:lang w:eastAsia="ja-JP"/>
        </w:rPr>
        <w:t xml:space="preserve">Papert </w:t>
      </w:r>
      <w:r w:rsidRPr="00F265B3">
        <w:rPr>
          <w:rFonts w:asciiTheme="majorHAnsi" w:hAnsiTheme="majorHAnsi" w:cstheme="minorBidi"/>
          <w:color w:val="404040" w:themeColor="text1" w:themeTint="BF"/>
          <w:sz w:val="22"/>
          <w:szCs w:val="24"/>
          <w:lang w:eastAsia="ja-JP"/>
        </w:rPr>
        <w:fldChar w:fldCharType="begin" w:fldLock="1"/>
      </w:r>
      <w:r w:rsidR="00C47053">
        <w:rPr>
          <w:rFonts w:asciiTheme="majorHAnsi" w:hAnsiTheme="majorHAnsi" w:cstheme="minorBidi"/>
          <w:color w:val="404040" w:themeColor="text1" w:themeTint="BF"/>
          <w:sz w:val="22"/>
          <w:szCs w:val="24"/>
          <w:lang w:eastAsia="ja-JP"/>
        </w:rPr>
        <w:instrText>ADDIN CSL_CITATION { "citationItems" : [ { "id" : "ITEM-1", "itemData" : { "URL" : "http://www.arvindguptatoys.com/arvindgupta/mindstorms.pdf", "abstract" : "He proposes a unique computer-based learning environment called the Microworld. His primary belief about the Microworld's design is that it complements the natural knowledge building mechanisms of children, known as a constructivist approach to knowing and learning. His primary implication is that Microworld learning will profoundly affect the quality of knowledge gained. This work is one of the first large-scale attempts to mediate educational computer-based technology with Piagetian-based theories of learning and knowing.", "accessed" : { "date-parts" : [ [ "2013", "4", "9" ] ] }, "author" : [ { "dropping-particle" : "", "family" : "Papert", "given" : "Seymour", "non-dropping-particle" : "", "parse-names" : false, "suffix" : "" } ], "container-title" : "Basic Book, New York", "id" : "ITEM-1", "issued" : { "date-parts" : [ [ "1980" ] ] }, "publisher" : "Basic Book", "publisher-place" : "New York", "title" : "Mindstorm", "type" : "webpage" }, "suppress-author" : 1, "uris" : [ "http://www.mendeley.com/documents/?uuid=44242811-05a5-423e-bbae-38469db1d56e" ] } ], "mendeley" : { "previouslyFormattedCitation" : "(1980)" }, "properties" : { "noteIndex" : 0 }, "schema" : "https://github.com/citation-style-language/schema/raw/master/csl-citation.json" }</w:instrText>
      </w:r>
      <w:r w:rsidRPr="00F265B3">
        <w:rPr>
          <w:rFonts w:asciiTheme="majorHAnsi" w:hAnsiTheme="majorHAnsi" w:cstheme="minorBidi"/>
          <w:color w:val="404040" w:themeColor="text1" w:themeTint="BF"/>
          <w:sz w:val="22"/>
          <w:szCs w:val="24"/>
          <w:lang w:eastAsia="ja-JP"/>
        </w:rPr>
        <w:fldChar w:fldCharType="separate"/>
      </w:r>
      <w:r w:rsidRPr="00F265B3">
        <w:rPr>
          <w:rFonts w:asciiTheme="majorHAnsi" w:hAnsiTheme="majorHAnsi" w:cstheme="minorBidi"/>
          <w:noProof/>
          <w:color w:val="404040" w:themeColor="text1" w:themeTint="BF"/>
          <w:sz w:val="22"/>
          <w:szCs w:val="24"/>
          <w:lang w:eastAsia="ja-JP"/>
        </w:rPr>
        <w:t>(1980)</w:t>
      </w:r>
      <w:r w:rsidRPr="00F265B3">
        <w:rPr>
          <w:rFonts w:asciiTheme="majorHAnsi" w:hAnsiTheme="majorHAnsi" w:cstheme="minorBidi"/>
          <w:color w:val="404040" w:themeColor="text1" w:themeTint="BF"/>
          <w:sz w:val="22"/>
          <w:szCs w:val="24"/>
          <w:lang w:eastAsia="ja-JP"/>
        </w:rPr>
        <w:fldChar w:fldCharType="end"/>
      </w:r>
      <w:r w:rsidRPr="00F265B3">
        <w:rPr>
          <w:rFonts w:asciiTheme="majorHAnsi" w:hAnsiTheme="majorHAnsi" w:cstheme="minorBidi"/>
          <w:color w:val="404040" w:themeColor="text1" w:themeTint="BF"/>
          <w:sz w:val="22"/>
          <w:szCs w:val="24"/>
          <w:lang w:eastAsia="ja-JP"/>
        </w:rPr>
        <w:t xml:space="preserve"> suggested that, although children do not need coaxing to take up digital technologies and, their skills quickly improve relative to their elders, without guidance most of the students will remain amateur users of the ICTs. This raises concerns about how these children will develop their knowledge because they are not fully digitally literate, yet are immersed in the digital world. In this panorama, children might not benefit either from traditional education - because there are a lot of distractions and time wasted to embed the laptops in the classroom activities </w:t>
      </w:r>
      <w:r w:rsidRPr="00F265B3">
        <w:rPr>
          <w:rFonts w:asciiTheme="majorHAnsi" w:hAnsiTheme="majorHAnsi" w:cstheme="minorBidi"/>
          <w:color w:val="404040" w:themeColor="text1" w:themeTint="BF"/>
          <w:sz w:val="22"/>
          <w:szCs w:val="24"/>
          <w:lang w:eastAsia="ja-JP"/>
        </w:rPr>
        <w:fldChar w:fldCharType="begin" w:fldLock="1"/>
      </w:r>
      <w:r w:rsidR="00C47053">
        <w:rPr>
          <w:rFonts w:asciiTheme="majorHAnsi" w:hAnsiTheme="majorHAnsi" w:cstheme="minorBidi"/>
          <w:color w:val="404040" w:themeColor="text1" w:themeTint="BF"/>
          <w:sz w:val="22"/>
          <w:szCs w:val="24"/>
          <w:lang w:eastAsia="ja-JP"/>
        </w:rPr>
        <w:instrText>ADDIN CSL_CITATION { "citationItems" : [ { "id" : "ITEM-1", "itemData" : { "URL" : "http://www.educause.edu/ero/article/distraction-engagement-wireless-devices-classroom", "accessed" : { "date-parts" : [ [ "2013", "4", "22" ] ] }, "author" : [ { "dropping-particle" : "", "family" : "Fang", "given" : "Berlin", "non-dropping-particle" : "", "parse-names" : false, "suffix" : "" } ], "container-title" : "Educause", "id" : "ITEM-1", "issued" : { "date-parts" : [ [ "2009", "12" ] ] }, "title" : "From Distraction to Engagement: Wireless Devices in the Classroom", "type" : "webpage" }, "uris" : [ "http://www.mendeley.com/documents/?uuid=825f9639-d119-41e1-98f6-eaf07b646528" ] } ], "mendeley" : { "previouslyFormattedCitation" : "(Fang 2009)" }, "properties" : { "noteIndex" : 0 }, "schema" : "https://github.com/citation-style-language/schema/raw/master/csl-citation.json" }</w:instrText>
      </w:r>
      <w:r w:rsidRPr="00F265B3">
        <w:rPr>
          <w:rFonts w:asciiTheme="majorHAnsi" w:hAnsiTheme="majorHAnsi" w:cstheme="minorBidi"/>
          <w:color w:val="404040" w:themeColor="text1" w:themeTint="BF"/>
          <w:sz w:val="22"/>
          <w:szCs w:val="24"/>
          <w:lang w:eastAsia="ja-JP"/>
        </w:rPr>
        <w:fldChar w:fldCharType="separate"/>
      </w:r>
      <w:r w:rsidR="003C7D19" w:rsidRPr="003C7D19">
        <w:rPr>
          <w:rFonts w:asciiTheme="majorHAnsi" w:hAnsiTheme="majorHAnsi" w:cstheme="minorBidi"/>
          <w:noProof/>
          <w:color w:val="404040" w:themeColor="text1" w:themeTint="BF"/>
          <w:sz w:val="22"/>
          <w:szCs w:val="24"/>
          <w:lang w:eastAsia="ja-JP"/>
        </w:rPr>
        <w:t>(Fang 2009)</w:t>
      </w:r>
      <w:r w:rsidRPr="00F265B3">
        <w:rPr>
          <w:rFonts w:asciiTheme="majorHAnsi" w:hAnsiTheme="majorHAnsi" w:cstheme="minorBidi"/>
          <w:color w:val="404040" w:themeColor="text1" w:themeTint="BF"/>
          <w:sz w:val="22"/>
          <w:szCs w:val="24"/>
          <w:lang w:eastAsia="ja-JP"/>
        </w:rPr>
        <w:fldChar w:fldCharType="end"/>
      </w:r>
      <w:r w:rsidRPr="00F265B3">
        <w:rPr>
          <w:rFonts w:asciiTheme="majorHAnsi" w:hAnsiTheme="majorHAnsi" w:cstheme="minorBidi"/>
          <w:color w:val="404040" w:themeColor="text1" w:themeTint="BF"/>
          <w:sz w:val="22"/>
          <w:szCs w:val="24"/>
          <w:lang w:eastAsia="ja-JP"/>
        </w:rPr>
        <w:t xml:space="preserve">, or from technology – because these children will not receive adequate guidance on how learn to learn in the digital age </w:t>
      </w:r>
      <w:r w:rsidRPr="00F265B3">
        <w:rPr>
          <w:rFonts w:asciiTheme="majorHAnsi" w:hAnsiTheme="majorHAnsi" w:cstheme="minorBidi"/>
          <w:color w:val="404040" w:themeColor="text1" w:themeTint="BF"/>
          <w:sz w:val="22"/>
          <w:szCs w:val="24"/>
          <w:lang w:eastAsia="ja-JP"/>
        </w:rPr>
        <w:fldChar w:fldCharType="begin" w:fldLock="1"/>
      </w:r>
      <w:r w:rsidR="00C47053">
        <w:rPr>
          <w:rFonts w:asciiTheme="majorHAnsi" w:hAnsiTheme="majorHAnsi" w:cstheme="minorBidi"/>
          <w:color w:val="404040" w:themeColor="text1" w:themeTint="BF"/>
          <w:sz w:val="22"/>
          <w:szCs w:val="24"/>
          <w:lang w:eastAsia="ja-JP"/>
        </w:rPr>
        <w:instrText>ADDIN CSL_CITATION { "citationItems" : [ { "id" : "ITEM-1", "itemData" : { "author" : [ { "dropping-particle" : "", "family" : "Cristia", "given" : "Juli\u00e1n P.", "non-dropping-particle" : "", "parse-names" : false, "suffix" : "" }, { "dropping-particle" : "", "family" : "Ibarrar\u00e1n", "given" : "Pablo", "non-dropping-particle" : "", "parse-names" : false, "suffix" : "" }, { "dropping-particle" : "", "family" : "Cueto", "given" : "Santiago", "non-dropping-particle" : "", "parse-names" : false, "suffix" : "" }, { "dropping-particle" : "", "family" : "Santiago", "given" : "Ana", "non-dropping-particle" : "", "parse-names" : false, "suffix" : "" }, { "dropping-particle" : "", "family" : "Sever\u00edn", "given" : "Eugenio", "non-dropping-particle" : "", "parse-names" : false, "suffix" : "" } ], "container-title" : "Inter-American Development Bank", "id" : "ITEM-1", "issued" : { "date-parts" : [ [ "2012" ] ] }, "title" : "Technology and Child Development: Evidence from the One Laptop per Child Program", "type" : "article" }, "uris" : [ "http://www.mendeley.com/documents/?uuid=4ce6b0c7-7a55-4480-9be9-a8a58d4a8030" ] } ], "mendeley" : { "previouslyFormattedCitation" : "(Cristia et al. 2012)" }, "properties" : { "noteIndex" : 0 }, "schema" : "https://github.com/citation-style-language/schema/raw/master/csl-citation.json" }</w:instrText>
      </w:r>
      <w:r w:rsidRPr="00F265B3">
        <w:rPr>
          <w:rFonts w:asciiTheme="majorHAnsi" w:hAnsiTheme="majorHAnsi" w:cstheme="minorBidi"/>
          <w:color w:val="404040" w:themeColor="text1" w:themeTint="BF"/>
          <w:sz w:val="22"/>
          <w:szCs w:val="24"/>
          <w:lang w:eastAsia="ja-JP"/>
        </w:rPr>
        <w:fldChar w:fldCharType="separate"/>
      </w:r>
      <w:r w:rsidR="003C7D19" w:rsidRPr="003C7D19">
        <w:rPr>
          <w:rFonts w:asciiTheme="majorHAnsi" w:hAnsiTheme="majorHAnsi" w:cstheme="minorBidi"/>
          <w:noProof/>
          <w:color w:val="404040" w:themeColor="text1" w:themeTint="BF"/>
          <w:sz w:val="22"/>
          <w:szCs w:val="24"/>
          <w:lang w:eastAsia="ja-JP"/>
        </w:rPr>
        <w:t>(Cristia et al. 2012)</w:t>
      </w:r>
      <w:r w:rsidRPr="00F265B3">
        <w:rPr>
          <w:rFonts w:asciiTheme="majorHAnsi" w:hAnsiTheme="majorHAnsi" w:cstheme="minorBidi"/>
          <w:color w:val="404040" w:themeColor="text1" w:themeTint="BF"/>
          <w:sz w:val="22"/>
          <w:szCs w:val="24"/>
          <w:lang w:eastAsia="ja-JP"/>
        </w:rPr>
        <w:fldChar w:fldCharType="end"/>
      </w:r>
      <w:r w:rsidRPr="00F265B3">
        <w:rPr>
          <w:rFonts w:asciiTheme="majorHAnsi" w:hAnsiTheme="majorHAnsi" w:cstheme="minorBidi"/>
          <w:color w:val="404040" w:themeColor="text1" w:themeTint="BF"/>
          <w:sz w:val="22"/>
          <w:szCs w:val="24"/>
          <w:lang w:eastAsia="ja-JP"/>
        </w:rPr>
        <w:t xml:space="preserve">. </w:t>
      </w:r>
    </w:p>
    <w:p w14:paraId="0DE70AB1" w14:textId="22B55CBC" w:rsidR="00D84659" w:rsidRPr="00F265B3" w:rsidRDefault="00504E24" w:rsidP="00E25A76">
      <w:pPr>
        <w:pStyle w:val="NormalWeb"/>
        <w:shd w:val="clear" w:color="auto" w:fill="FFFFFF"/>
        <w:spacing w:before="210" w:beforeAutospacing="0" w:after="210" w:afterAutospacing="0"/>
        <w:jc w:val="both"/>
        <w:rPr>
          <w:rFonts w:asciiTheme="majorHAnsi" w:hAnsiTheme="majorHAnsi" w:cstheme="minorBidi"/>
          <w:color w:val="404040" w:themeColor="text1" w:themeTint="BF"/>
          <w:sz w:val="22"/>
          <w:szCs w:val="24"/>
          <w:lang w:eastAsia="ja-JP"/>
        </w:rPr>
      </w:pPr>
      <w:r w:rsidRPr="00F265B3">
        <w:rPr>
          <w:rFonts w:asciiTheme="majorHAnsi" w:hAnsiTheme="majorHAnsi" w:cstheme="minorBidi"/>
          <w:color w:val="404040" w:themeColor="text1" w:themeTint="BF"/>
          <w:sz w:val="22"/>
          <w:szCs w:val="24"/>
          <w:lang w:eastAsia="ja-JP"/>
        </w:rPr>
        <w:t>Consequently</w:t>
      </w:r>
      <w:r w:rsidR="00CF235C" w:rsidRPr="00F265B3">
        <w:rPr>
          <w:rFonts w:asciiTheme="majorHAnsi" w:hAnsiTheme="majorHAnsi" w:cstheme="minorBidi"/>
          <w:color w:val="404040" w:themeColor="text1" w:themeTint="BF"/>
          <w:sz w:val="22"/>
          <w:szCs w:val="24"/>
          <w:lang w:eastAsia="ja-JP"/>
        </w:rPr>
        <w:t>,</w:t>
      </w:r>
      <w:r w:rsidRPr="00F265B3">
        <w:rPr>
          <w:rFonts w:asciiTheme="majorHAnsi" w:hAnsiTheme="majorHAnsi" w:cstheme="minorBidi"/>
          <w:color w:val="404040" w:themeColor="text1" w:themeTint="BF"/>
          <w:sz w:val="22"/>
          <w:szCs w:val="24"/>
          <w:lang w:eastAsia="ja-JP"/>
        </w:rPr>
        <w:t xml:space="preserve"> it is imperative</w:t>
      </w:r>
      <w:r w:rsidR="00695181" w:rsidRPr="00F265B3">
        <w:rPr>
          <w:rFonts w:asciiTheme="majorHAnsi" w:hAnsiTheme="majorHAnsi" w:cstheme="minorBidi"/>
          <w:color w:val="404040" w:themeColor="text1" w:themeTint="BF"/>
          <w:sz w:val="22"/>
          <w:szCs w:val="24"/>
          <w:lang w:eastAsia="ja-JP"/>
        </w:rPr>
        <w:t xml:space="preserve"> that technology plays a role beyond the mere information-diffusion and helps children </w:t>
      </w:r>
      <w:r w:rsidR="00D84659" w:rsidRPr="00F265B3">
        <w:rPr>
          <w:rFonts w:asciiTheme="majorHAnsi" w:hAnsiTheme="majorHAnsi" w:cstheme="minorBidi"/>
          <w:color w:val="404040" w:themeColor="text1" w:themeTint="BF"/>
          <w:sz w:val="22"/>
          <w:szCs w:val="24"/>
          <w:lang w:eastAsia="ja-JP"/>
        </w:rPr>
        <w:t xml:space="preserve">learn to learn. This implies that technology must help children </w:t>
      </w:r>
      <w:r w:rsidR="00695181" w:rsidRPr="00F265B3">
        <w:rPr>
          <w:rFonts w:asciiTheme="majorHAnsi" w:hAnsiTheme="majorHAnsi" w:cstheme="minorBidi"/>
          <w:color w:val="404040" w:themeColor="text1" w:themeTint="BF"/>
          <w:sz w:val="22"/>
          <w:szCs w:val="24"/>
          <w:lang w:eastAsia="ja-JP"/>
        </w:rPr>
        <w:t>to tailor their</w:t>
      </w:r>
      <w:r w:rsidR="008D7E82" w:rsidRPr="00F265B3">
        <w:rPr>
          <w:rFonts w:asciiTheme="majorHAnsi" w:hAnsiTheme="majorHAnsi" w:cstheme="minorBidi"/>
          <w:color w:val="404040" w:themeColor="text1" w:themeTint="BF"/>
          <w:sz w:val="22"/>
          <w:szCs w:val="24"/>
          <w:lang w:eastAsia="ja-JP"/>
        </w:rPr>
        <w:t xml:space="preserve"> PLEs</w:t>
      </w:r>
      <w:r w:rsidR="00695181" w:rsidRPr="00F265B3">
        <w:rPr>
          <w:rFonts w:asciiTheme="majorHAnsi" w:hAnsiTheme="majorHAnsi" w:cstheme="minorBidi"/>
          <w:color w:val="404040" w:themeColor="text1" w:themeTint="BF"/>
          <w:sz w:val="22"/>
          <w:szCs w:val="24"/>
          <w:lang w:eastAsia="ja-JP"/>
        </w:rPr>
        <w:t xml:space="preserve"> whether in formal, informal, permanent or self-regulated learning/education. </w:t>
      </w:r>
    </w:p>
    <w:p w14:paraId="7AAC68EB" w14:textId="77777777" w:rsidR="00255AA0" w:rsidRPr="00F265B3" w:rsidRDefault="00255AA0" w:rsidP="00E25A76">
      <w:pPr>
        <w:pStyle w:val="NormalWeb"/>
        <w:shd w:val="clear" w:color="auto" w:fill="FFFFFF"/>
        <w:spacing w:before="210" w:after="210"/>
        <w:jc w:val="both"/>
        <w:rPr>
          <w:rFonts w:asciiTheme="majorHAnsi" w:hAnsiTheme="majorHAnsi" w:cstheme="minorBidi"/>
          <w:color w:val="404040" w:themeColor="text1" w:themeTint="BF"/>
          <w:sz w:val="22"/>
          <w:szCs w:val="24"/>
          <w:lang w:eastAsia="ja-JP"/>
        </w:rPr>
      </w:pPr>
      <w:r w:rsidRPr="00F265B3">
        <w:rPr>
          <w:rFonts w:asciiTheme="majorHAnsi" w:hAnsiTheme="majorHAnsi" w:cstheme="minorBidi"/>
          <w:color w:val="404040" w:themeColor="text1" w:themeTint="BF"/>
          <w:sz w:val="22"/>
          <w:szCs w:val="24"/>
          <w:lang w:eastAsia="ja-JP"/>
        </w:rPr>
        <w:t xml:space="preserve">As a research topic, this paper analyses the general nature of PLEs and the OLPC foundation to verify how these two concepts are intertwined. The principal aim was to understand how OLPC projects can introduce some salient aspects of PLEs to children through a customized laptop and its learning </w:t>
      </w:r>
      <w:r w:rsidRPr="00F265B3">
        <w:rPr>
          <w:rFonts w:asciiTheme="majorHAnsi" w:hAnsiTheme="majorHAnsi" w:cstheme="minorBidi"/>
          <w:color w:val="404040" w:themeColor="text1" w:themeTint="BF"/>
          <w:sz w:val="22"/>
          <w:szCs w:val="24"/>
          <w:lang w:eastAsia="ja-JP"/>
        </w:rPr>
        <w:lastRenderedPageBreak/>
        <w:t>platform and thus, help leverage autonomous learning experiences regardless the present challenges facing the education system.</w:t>
      </w:r>
    </w:p>
    <w:p w14:paraId="68CCEE53" w14:textId="29577E39" w:rsidR="00255AA0" w:rsidRPr="00F265B3" w:rsidRDefault="00255AA0" w:rsidP="00E25A76">
      <w:pPr>
        <w:pStyle w:val="NormalWeb"/>
        <w:shd w:val="clear" w:color="auto" w:fill="FFFFFF"/>
        <w:spacing w:before="210" w:beforeAutospacing="0" w:after="210" w:afterAutospacing="0"/>
        <w:jc w:val="both"/>
        <w:rPr>
          <w:rFonts w:asciiTheme="majorHAnsi" w:hAnsiTheme="majorHAnsi" w:cstheme="minorBidi"/>
          <w:color w:val="404040" w:themeColor="text1" w:themeTint="BF"/>
          <w:sz w:val="22"/>
          <w:szCs w:val="24"/>
          <w:lang w:eastAsia="ja-JP"/>
        </w:rPr>
      </w:pPr>
      <w:r w:rsidRPr="00F265B3">
        <w:rPr>
          <w:rFonts w:asciiTheme="majorHAnsi" w:hAnsiTheme="majorHAnsi" w:cstheme="minorBidi"/>
          <w:color w:val="404040" w:themeColor="text1" w:themeTint="BF"/>
          <w:sz w:val="22"/>
          <w:szCs w:val="24"/>
          <w:lang w:eastAsia="ja-JP"/>
        </w:rPr>
        <w:t>The paper is organized as follow: section 1 explores the most salient aspects of PLE that can be found in the literature. The section 2 describes the foundations of the OLPC project. The section 3 introduces the OLPC l</w:t>
      </w:r>
      <w:r w:rsidR="00383B4D" w:rsidRPr="00F265B3">
        <w:rPr>
          <w:rFonts w:asciiTheme="majorHAnsi" w:hAnsiTheme="majorHAnsi" w:cstheme="minorBidi"/>
          <w:color w:val="404040" w:themeColor="text1" w:themeTint="BF"/>
          <w:sz w:val="22"/>
          <w:szCs w:val="24"/>
          <w:lang w:eastAsia="ja-JP"/>
        </w:rPr>
        <w:t xml:space="preserve">aptop as a PLE for children, </w:t>
      </w:r>
      <w:r w:rsidRPr="00F265B3">
        <w:rPr>
          <w:rFonts w:asciiTheme="majorHAnsi" w:hAnsiTheme="majorHAnsi" w:cstheme="minorBidi"/>
          <w:color w:val="404040" w:themeColor="text1" w:themeTint="BF"/>
          <w:sz w:val="22"/>
          <w:szCs w:val="24"/>
          <w:lang w:eastAsia="ja-JP"/>
        </w:rPr>
        <w:t>presents the OLPC laptop hardware features and the test drive of its learning platform. Finally, the section 4 draws conclusions on how OLPC introduces the concept of PLE to children inside and outside the classroom.</w:t>
      </w:r>
    </w:p>
    <w:p w14:paraId="0F2C3457" w14:textId="77777777" w:rsidR="0080341C" w:rsidRPr="00716BE6" w:rsidRDefault="0080341C" w:rsidP="00716BE6">
      <w:pPr>
        <w:pStyle w:val="Heding1withNumbering"/>
      </w:pPr>
      <w:r w:rsidRPr="00716BE6">
        <w:t>What is a Personal Learning Environment (PLE)?</w:t>
      </w:r>
    </w:p>
    <w:p w14:paraId="43671305" w14:textId="44AADBDC" w:rsidR="001C2B10" w:rsidRDefault="001C2B10" w:rsidP="00E25A76">
      <w:pPr>
        <w:rPr>
          <w:color w:val="404040" w:themeColor="text1" w:themeTint="BF"/>
          <w:szCs w:val="22"/>
        </w:rPr>
      </w:pPr>
      <w:r w:rsidRPr="00F265B3">
        <w:rPr>
          <w:color w:val="404040" w:themeColor="text1" w:themeTint="BF"/>
          <w:szCs w:val="22"/>
        </w:rPr>
        <w:t>The PLEs are not a theory of teaching, but rather it can be perceived as a set of artefacts, cognitive processes, tools and physical connections gathered by individuals that allow controlling and managing their learning process. The theoretical foundations on which to base the use of PLEs depend in great extent on the perspective in which this approach will be introduced. The concept itself is still developing and thus there are a number of definitions, which vary slightly from author to author. One of the first conceptualizations of PLE is found in the ‘VLE</w:t>
      </w:r>
      <w:r w:rsidRPr="00F265B3">
        <w:rPr>
          <w:rStyle w:val="FootnoteReference"/>
          <w:color w:val="404040" w:themeColor="text1" w:themeTint="BF"/>
          <w:szCs w:val="22"/>
        </w:rPr>
        <w:footnoteReference w:id="3"/>
      </w:r>
      <w:r w:rsidRPr="00F265B3">
        <w:rPr>
          <w:color w:val="404040" w:themeColor="text1" w:themeTint="BF"/>
          <w:szCs w:val="22"/>
        </w:rPr>
        <w:t xml:space="preserve"> of the future’ </w:t>
      </w:r>
      <w:r w:rsidRPr="00F265B3">
        <w:rPr>
          <w:color w:val="404040" w:themeColor="text1" w:themeTint="BF"/>
          <w:szCs w:val="22"/>
        </w:rPr>
        <w:fldChar w:fldCharType="begin" w:fldLock="1"/>
      </w:r>
      <w:r w:rsidR="00C47053">
        <w:rPr>
          <w:color w:val="404040" w:themeColor="text1" w:themeTint="BF"/>
          <w:szCs w:val="22"/>
        </w:rPr>
        <w:instrText>ADDIN CSL_CITATION { "citationItems" : [ { "id" : "ITEM-1", "itemData" : { "URL" : "http://zope.cetis.ac.uk/members/scott/blogview/index-entry=20050117150356.html", "accessed" : { "date-parts" : [ [ "2013", "4", "6" ] ] }, "author" : [ { "dropping-particle" : "", "family" : "Wilson", "given" : "Scott", "non-dropping-particle" : "", "parse-names" : false, "suffix" : "" } ], "container-title" : "Scott\u2019s Workblog at CETIS (Centre for Educational Technology and Interoperability Standards)", "id" : "ITEM-1", "issued" : { "date-parts" : [ [ "2005" ] ] }, "publisher" : "http://zope.cetis.ac.uk/", "title" : "The VLE of the Future", "type" : "webpage" }, "uris" : [ "http://www.mendeley.com/documents/?uuid=ccb6ffc3-3e01-421d-88b1-a1da28bf2757" ] } ], "mendeley" : { "previouslyFormattedCitation" : "(Wilson 2005)" }, "properties" : { "noteIndex" : 0 }, "schema" : "https://github.com/citation-style-language/schema/raw/master/csl-citation.json" }</w:instrText>
      </w:r>
      <w:r w:rsidRPr="00F265B3">
        <w:rPr>
          <w:color w:val="404040" w:themeColor="text1" w:themeTint="BF"/>
          <w:szCs w:val="22"/>
        </w:rPr>
        <w:fldChar w:fldCharType="separate"/>
      </w:r>
      <w:r w:rsidR="003C7D19" w:rsidRPr="003C7D19">
        <w:rPr>
          <w:noProof/>
          <w:color w:val="404040" w:themeColor="text1" w:themeTint="BF"/>
          <w:szCs w:val="22"/>
        </w:rPr>
        <w:t>(Wilson 2005)</w:t>
      </w:r>
      <w:r w:rsidRPr="00F265B3">
        <w:rPr>
          <w:color w:val="404040" w:themeColor="text1" w:themeTint="BF"/>
          <w:szCs w:val="22"/>
        </w:rPr>
        <w:fldChar w:fldCharType="end"/>
      </w:r>
      <w:r w:rsidRPr="00F265B3">
        <w:rPr>
          <w:color w:val="404040" w:themeColor="text1" w:themeTint="BF"/>
          <w:szCs w:val="22"/>
        </w:rPr>
        <w:t xml:space="preserve">, although the term itself already appears in ‘Lifelong Learning: The Need for Portable Personal Learning Environments and Supporting Interoperability Standards’ </w:t>
      </w:r>
      <w:r w:rsidRPr="00F265B3">
        <w:rPr>
          <w:color w:val="404040" w:themeColor="text1" w:themeTint="BF"/>
          <w:szCs w:val="22"/>
        </w:rPr>
        <w:fldChar w:fldCharType="begin" w:fldLock="1"/>
      </w:r>
      <w:r w:rsidR="00C47053">
        <w:rPr>
          <w:color w:val="404040" w:themeColor="text1" w:themeTint="BF"/>
          <w:szCs w:val="22"/>
        </w:rPr>
        <w:instrText>ADDIN CSL_CITATION { "citationItems" : [ { "id" : "ITEM-1", "itemData" : { "abstract" : "This paper argues that, if we take the needs of lifelong learners seriously, they challenge the current paradigm of the Web server-based learning environment. In particular this architecture does not meet the lifelong learners\u2019 needs for a consistent user interface; their need for a learning profile of their own that is necessary for (co-)managing their learning career; nor does it meet the need to be able to carry on learning while temporarily disconnected from a remote learning server. In order to meet these needs, we put forward the concept of a Personal Learning Environment. We illustrate this with Colloquia which presents a radically different, peer-to-peer, architecture which has no central server. We then show how the strengths of these two opposing client-server and peer-to-peer models can be combined to provide a new architecture which presents a way forward for the future of eLearning. This approach, which integrates institutional learning environments and personal learning environments, will depend on standards to enable their intercommunication. Existing and currently developing learning technology standards already go a long way towards defining the information that needs to be exchanged and we sketch out what would be needed for an additional specification to support the transfer of this information to the PLE and to return data and outcomes back again. We also note that such an architecture will enable much better use to be made of the capacity of the learner\u2019s own system, enabling more sophisticated learning systems to be developed without the server becoming a bottleneck, by effectively load-balancing between the two.", "author" : [ { "dropping-particle" : "", "family" : "Olivier", "given" : "B", "non-dropping-particle" : "", "parse-names" : false, "suffix" : "" }, { "dropping-particle" : "", "family" : "Liber", "given" : "O", "non-dropping-particle" : "", "parse-names" : false, "suffix" : "" } ], "container-title" : "Centre for Learning Technology, University of Wales Bangor", "id" : "ITEM-1", "issued" : { "date-parts" : [ [ "2001" ] ] }, "title" : "Lifelong learning: The need for portable personal learning environments and supporting interoperability standards", "type" : "article-journal" }, "uris" : [ "http://www.mendeley.com/documents/?uuid=0f225e7d-7570-4a7b-9b5d-afbd88a4ab4e" ] } ], "mendeley" : { "previouslyFormattedCitation" : "(Olivier and Liber 2001)" }, "properties" : { "noteIndex" : 0 }, "schema" : "https://github.com/citation-style-language/schema/raw/master/csl-citation.json" }</w:instrText>
      </w:r>
      <w:r w:rsidRPr="00F265B3">
        <w:rPr>
          <w:color w:val="404040" w:themeColor="text1" w:themeTint="BF"/>
          <w:szCs w:val="22"/>
        </w:rPr>
        <w:fldChar w:fldCharType="separate"/>
      </w:r>
      <w:r w:rsidR="003C7D19" w:rsidRPr="003C7D19">
        <w:rPr>
          <w:noProof/>
          <w:color w:val="404040" w:themeColor="text1" w:themeTint="BF"/>
          <w:szCs w:val="22"/>
        </w:rPr>
        <w:t>(Olivier and Liber 2001)</w:t>
      </w:r>
      <w:r w:rsidRPr="00F265B3">
        <w:rPr>
          <w:color w:val="404040" w:themeColor="text1" w:themeTint="BF"/>
          <w:szCs w:val="22"/>
        </w:rPr>
        <w:fldChar w:fldCharType="end"/>
      </w:r>
      <w:r w:rsidRPr="00F265B3">
        <w:rPr>
          <w:color w:val="404040" w:themeColor="text1" w:themeTint="BF"/>
          <w:szCs w:val="22"/>
        </w:rPr>
        <w:t>.</w:t>
      </w:r>
    </w:p>
    <w:p w14:paraId="71169558" w14:textId="77777777" w:rsidR="0067716A" w:rsidRDefault="0067716A" w:rsidP="00557828">
      <w:pPr>
        <w:keepNext/>
        <w:spacing w:after="0" w:line="240" w:lineRule="auto"/>
        <w:ind w:left="540"/>
      </w:pPr>
      <w:r>
        <w:rPr>
          <w:noProof/>
          <w:color w:val="404040" w:themeColor="text1" w:themeTint="BF"/>
          <w:szCs w:val="22"/>
          <w:lang w:val="en-US" w:eastAsia="en-US"/>
        </w:rPr>
        <w:drawing>
          <wp:inline distT="0" distB="0" distL="0" distR="0" wp14:anchorId="57BC27CD" wp14:editId="6313302E">
            <wp:extent cx="5219700" cy="12531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E to PLE.png"/>
                    <pic:cNvPicPr/>
                  </pic:nvPicPr>
                  <pic:blipFill>
                    <a:blip r:embed="rId10">
                      <a:extLst>
                        <a:ext uri="{28A0092B-C50C-407E-A947-70E740481C1C}">
                          <a14:useLocalDpi xmlns:a14="http://schemas.microsoft.com/office/drawing/2010/main" val="0"/>
                        </a:ext>
                      </a:extLst>
                    </a:blip>
                    <a:stretch>
                      <a:fillRect/>
                    </a:stretch>
                  </pic:blipFill>
                  <pic:spPr>
                    <a:xfrm>
                      <a:off x="0" y="0"/>
                      <a:ext cx="5219700" cy="1253183"/>
                    </a:xfrm>
                    <a:prstGeom prst="rect">
                      <a:avLst/>
                    </a:prstGeom>
                    <a:ln>
                      <a:noFill/>
                    </a:ln>
                  </pic:spPr>
                </pic:pic>
              </a:graphicData>
            </a:graphic>
          </wp:inline>
        </w:drawing>
      </w:r>
    </w:p>
    <w:p w14:paraId="588903E7" w14:textId="32480F08" w:rsidR="00AD7A69" w:rsidRPr="00F826A6" w:rsidRDefault="00F826A6" w:rsidP="00A7420C">
      <w:pPr>
        <w:pStyle w:val="Caption"/>
        <w:ind w:left="2160"/>
        <w:rPr>
          <w:color w:val="365F91" w:themeColor="accent1" w:themeShade="BF"/>
          <w:szCs w:val="22"/>
        </w:rPr>
      </w:pPr>
      <w:r>
        <w:rPr>
          <w:color w:val="365F91" w:themeColor="accent1" w:themeShade="BF"/>
        </w:rPr>
        <w:t xml:space="preserve">      </w:t>
      </w:r>
      <w:r w:rsidR="0067716A" w:rsidRPr="00F826A6">
        <w:rPr>
          <w:color w:val="365F91" w:themeColor="accent1" w:themeShade="BF"/>
        </w:rPr>
        <w:t xml:space="preserve">Figure </w:t>
      </w:r>
      <w:r w:rsidR="0067716A" w:rsidRPr="00F826A6">
        <w:rPr>
          <w:color w:val="365F91" w:themeColor="accent1" w:themeShade="BF"/>
        </w:rPr>
        <w:fldChar w:fldCharType="begin"/>
      </w:r>
      <w:r w:rsidR="0067716A" w:rsidRPr="00F826A6">
        <w:rPr>
          <w:color w:val="365F91" w:themeColor="accent1" w:themeShade="BF"/>
        </w:rPr>
        <w:instrText xml:space="preserve"> SEQ Figure \* ARABIC </w:instrText>
      </w:r>
      <w:r w:rsidR="0067716A" w:rsidRPr="00F826A6">
        <w:rPr>
          <w:color w:val="365F91" w:themeColor="accent1" w:themeShade="BF"/>
        </w:rPr>
        <w:fldChar w:fldCharType="separate"/>
      </w:r>
      <w:r w:rsidR="001B5130">
        <w:rPr>
          <w:noProof/>
          <w:color w:val="365F91" w:themeColor="accent1" w:themeShade="BF"/>
        </w:rPr>
        <w:t>1</w:t>
      </w:r>
      <w:r w:rsidR="0067716A" w:rsidRPr="00F826A6">
        <w:rPr>
          <w:color w:val="365F91" w:themeColor="accent1" w:themeShade="BF"/>
        </w:rPr>
        <w:fldChar w:fldCharType="end"/>
      </w:r>
      <w:r w:rsidR="0067716A" w:rsidRPr="00F826A6">
        <w:rPr>
          <w:color w:val="365F91" w:themeColor="accent1" w:themeShade="BF"/>
        </w:rPr>
        <w:t xml:space="preserve">: </w:t>
      </w:r>
      <w:r w:rsidR="00A7420C">
        <w:rPr>
          <w:color w:val="365F91" w:themeColor="accent1" w:themeShade="BF"/>
        </w:rPr>
        <w:t>Metaphor for learning spaces development</w:t>
      </w:r>
    </w:p>
    <w:p w14:paraId="720D1865" w14:textId="6C6D69C6" w:rsidR="00BF49F2" w:rsidRPr="00F265B3" w:rsidRDefault="00BF49F2" w:rsidP="00AA3F87">
      <w:pPr>
        <w:spacing w:after="0"/>
        <w:rPr>
          <w:color w:val="404040" w:themeColor="text1" w:themeTint="BF"/>
          <w:szCs w:val="22"/>
        </w:rPr>
      </w:pPr>
      <w:r w:rsidRPr="00F265B3">
        <w:rPr>
          <w:color w:val="404040" w:themeColor="text1" w:themeTint="BF"/>
          <w:szCs w:val="22"/>
        </w:rPr>
        <w:t xml:space="preserve">The following </w:t>
      </w:r>
      <w:r w:rsidR="00F728A1" w:rsidRPr="00F265B3">
        <w:rPr>
          <w:color w:val="404040" w:themeColor="text1" w:themeTint="BF"/>
          <w:szCs w:val="22"/>
        </w:rPr>
        <w:t>description</w:t>
      </w:r>
      <w:r w:rsidR="001B7A90" w:rsidRPr="00F265B3">
        <w:rPr>
          <w:color w:val="404040" w:themeColor="text1" w:themeTint="BF"/>
          <w:szCs w:val="22"/>
        </w:rPr>
        <w:t xml:space="preserve"> proposed by Stephen </w:t>
      </w:r>
      <w:proofErr w:type="spellStart"/>
      <w:r w:rsidR="001B7A90" w:rsidRPr="00F265B3">
        <w:rPr>
          <w:color w:val="404040" w:themeColor="text1" w:themeTint="BF"/>
          <w:szCs w:val="22"/>
        </w:rPr>
        <w:t>Downes</w:t>
      </w:r>
      <w:proofErr w:type="spellEnd"/>
      <w:r w:rsidRPr="00F265B3">
        <w:rPr>
          <w:color w:val="404040" w:themeColor="text1" w:themeTint="BF"/>
          <w:szCs w:val="22"/>
        </w:rPr>
        <w:t xml:space="preserve"> is intended to introduce the general nature of PLEs: </w:t>
      </w:r>
    </w:p>
    <w:p w14:paraId="0E78D657" w14:textId="6C76B838" w:rsidR="00F728A1" w:rsidRPr="00F265B3" w:rsidRDefault="00F728A1" w:rsidP="00AA3F87">
      <w:pPr>
        <w:pStyle w:val="NormalWeb"/>
        <w:shd w:val="clear" w:color="auto" w:fill="FFFFFF"/>
        <w:tabs>
          <w:tab w:val="left" w:pos="7200"/>
          <w:tab w:val="left" w:pos="7560"/>
        </w:tabs>
        <w:spacing w:before="0" w:beforeAutospacing="0" w:after="240" w:afterAutospacing="0" w:line="240" w:lineRule="auto"/>
        <w:ind w:left="720" w:right="720"/>
        <w:jc w:val="both"/>
        <w:rPr>
          <w:rFonts w:asciiTheme="majorHAnsi" w:hAnsiTheme="majorHAnsi" w:cstheme="minorBidi"/>
          <w:color w:val="404040" w:themeColor="text1" w:themeTint="BF"/>
          <w:sz w:val="22"/>
          <w:szCs w:val="22"/>
          <w:lang w:eastAsia="ja-JP"/>
        </w:rPr>
      </w:pPr>
      <w:r w:rsidRPr="00F265B3">
        <w:rPr>
          <w:rFonts w:asciiTheme="majorHAnsi" w:hAnsiTheme="majorHAnsi" w:cstheme="minorBidi"/>
          <w:color w:val="404040" w:themeColor="text1" w:themeTint="BF"/>
          <w:sz w:val="22"/>
          <w:szCs w:val="22"/>
          <w:lang w:eastAsia="ja-JP"/>
        </w:rPr>
        <w:t>…</w:t>
      </w:r>
      <w:proofErr w:type="gramStart"/>
      <w:r w:rsidRPr="00F265B3">
        <w:rPr>
          <w:rFonts w:asciiTheme="majorHAnsi" w:hAnsiTheme="majorHAnsi" w:cstheme="minorBidi"/>
          <w:color w:val="404040" w:themeColor="text1" w:themeTint="BF"/>
          <w:sz w:val="22"/>
          <w:szCs w:val="22"/>
          <w:lang w:eastAsia="ja-JP"/>
        </w:rPr>
        <w:t>not</w:t>
      </w:r>
      <w:proofErr w:type="gramEnd"/>
      <w:r w:rsidRPr="00F265B3">
        <w:rPr>
          <w:rFonts w:asciiTheme="majorHAnsi" w:hAnsiTheme="majorHAnsi" w:cstheme="minorBidi"/>
          <w:color w:val="404040" w:themeColor="text1" w:themeTint="BF"/>
          <w:sz w:val="22"/>
          <w:szCs w:val="22"/>
          <w:lang w:eastAsia="ja-JP"/>
        </w:rPr>
        <w:t xml:space="preserve"> an institutional or corporate application, but a personal learning </w:t>
      </w:r>
      <w:proofErr w:type="spellStart"/>
      <w:r w:rsidRPr="00F265B3">
        <w:rPr>
          <w:rFonts w:asciiTheme="majorHAnsi" w:hAnsiTheme="majorHAnsi" w:cstheme="minorBidi"/>
          <w:color w:val="404040" w:themeColor="text1" w:themeTint="BF"/>
          <w:sz w:val="22"/>
          <w:szCs w:val="22"/>
          <w:lang w:eastAsia="ja-JP"/>
        </w:rPr>
        <w:t>center</w:t>
      </w:r>
      <w:proofErr w:type="spellEnd"/>
      <w:r w:rsidRPr="00F265B3">
        <w:rPr>
          <w:rFonts w:asciiTheme="majorHAnsi" w:hAnsiTheme="majorHAnsi" w:cstheme="minorBidi"/>
          <w:color w:val="404040" w:themeColor="text1" w:themeTint="BF"/>
          <w:sz w:val="22"/>
          <w:szCs w:val="22"/>
          <w:lang w:eastAsia="ja-JP"/>
        </w:rPr>
        <w:t>, where content is reused and remixed according to the student's own needs and interests. It becomes, indeed, not a single application, but a collection of interoperating applications---an environment rather than a system. It also begins to look like a personal portfolio tool</w:t>
      </w:r>
      <w:r w:rsidRPr="00F265B3">
        <w:rPr>
          <w:rFonts w:asciiTheme="majorHAnsi" w:hAnsiTheme="majorHAnsi" w:cstheme="minorBidi"/>
          <w:color w:val="404040" w:themeColor="text1" w:themeTint="BF"/>
          <w:lang w:eastAsia="ja-JP"/>
        </w:rPr>
        <w:t xml:space="preserve">. </w:t>
      </w:r>
      <w:r w:rsidRPr="00F265B3">
        <w:rPr>
          <w:rFonts w:asciiTheme="majorHAnsi" w:hAnsiTheme="majorHAnsi" w:cstheme="minorBidi"/>
          <w:color w:val="404040" w:themeColor="text1" w:themeTint="BF"/>
          <w:sz w:val="22"/>
          <w:szCs w:val="22"/>
          <w:lang w:eastAsia="ja-JP"/>
        </w:rPr>
        <w:t>The idea here is that students will have their own personal place to create and showcase their own work.</w:t>
      </w:r>
      <w:r w:rsidR="001B7A90" w:rsidRPr="00F265B3">
        <w:rPr>
          <w:rFonts w:asciiTheme="majorHAnsi" w:hAnsiTheme="majorHAnsi" w:cstheme="minorBidi"/>
          <w:color w:val="404040" w:themeColor="text1" w:themeTint="BF"/>
          <w:sz w:val="22"/>
          <w:szCs w:val="22"/>
          <w:lang w:eastAsia="ja-JP"/>
        </w:rPr>
        <w:t xml:space="preserve"> </w:t>
      </w:r>
      <w:r w:rsidRPr="00F265B3">
        <w:rPr>
          <w:rFonts w:asciiTheme="majorHAnsi" w:hAnsiTheme="majorHAnsi" w:cstheme="minorBidi"/>
          <w:color w:val="404040" w:themeColor="text1" w:themeTint="BF"/>
          <w:sz w:val="22"/>
          <w:szCs w:val="22"/>
          <w:lang w:eastAsia="ja-JP"/>
        </w:rPr>
        <w:fldChar w:fldCharType="begin" w:fldLock="1"/>
      </w:r>
      <w:r w:rsidR="00C47053">
        <w:rPr>
          <w:rFonts w:asciiTheme="majorHAnsi" w:hAnsiTheme="majorHAnsi" w:cstheme="minorBidi"/>
          <w:color w:val="404040" w:themeColor="text1" w:themeTint="BF"/>
          <w:sz w:val="22"/>
          <w:szCs w:val="22"/>
          <w:lang w:eastAsia="ja-JP"/>
        </w:rPr>
        <w:instrText>ADDIN CSL_CITATION { "citationItems" : [ { "id" : "ITEM-1", "itemData" : { "author" : [ { "dropping-particle" : "", "family" : "Downes", "given" : "Stephen", "non-dropping-particle" : "", "parse-names" : false, "suffix" : "" } ], "container-title" : "eLearning Magazine", "id" : "ITEM-1", "issued" : { "date-parts" : [ [ "2005", "10" ] ] }, "title" : "E-learning 2.0", "type" : "article-magazine" }, "uris" : [ "http://www.mendeley.com/documents/?uuid=73db5ef6-8e89-40ea-b15c-0ba451b29df2" ] } ], "mendeley" : { "previouslyFormattedCitation" : "(Downes 2005b)" }, "properties" : { "noteIndex" : 0 }, "schema" : "https://github.com/citation-style-language/schema/raw/master/csl-citation.json" }</w:instrText>
      </w:r>
      <w:r w:rsidRPr="00F265B3">
        <w:rPr>
          <w:rFonts w:asciiTheme="majorHAnsi" w:hAnsiTheme="majorHAnsi" w:cstheme="minorBidi"/>
          <w:color w:val="404040" w:themeColor="text1" w:themeTint="BF"/>
          <w:sz w:val="22"/>
          <w:szCs w:val="22"/>
          <w:lang w:eastAsia="ja-JP"/>
        </w:rPr>
        <w:fldChar w:fldCharType="separate"/>
      </w:r>
      <w:r w:rsidR="003C7D19" w:rsidRPr="003C7D19">
        <w:rPr>
          <w:rFonts w:asciiTheme="majorHAnsi" w:hAnsiTheme="majorHAnsi" w:cstheme="minorBidi"/>
          <w:noProof/>
          <w:color w:val="404040" w:themeColor="text1" w:themeTint="BF"/>
          <w:sz w:val="22"/>
          <w:szCs w:val="22"/>
          <w:lang w:eastAsia="ja-JP"/>
        </w:rPr>
        <w:t>(Downes 2005b)</w:t>
      </w:r>
      <w:r w:rsidRPr="00F265B3">
        <w:rPr>
          <w:rFonts w:asciiTheme="majorHAnsi" w:hAnsiTheme="majorHAnsi" w:cstheme="minorBidi"/>
          <w:color w:val="404040" w:themeColor="text1" w:themeTint="BF"/>
          <w:sz w:val="22"/>
          <w:szCs w:val="22"/>
          <w:lang w:eastAsia="ja-JP"/>
        </w:rPr>
        <w:fldChar w:fldCharType="end"/>
      </w:r>
    </w:p>
    <w:p w14:paraId="3DDBE751" w14:textId="4BD6BA51" w:rsidR="009B3283" w:rsidRPr="00F265B3" w:rsidRDefault="00F728A1" w:rsidP="00E25A76">
      <w:pPr>
        <w:rPr>
          <w:color w:val="404040" w:themeColor="text1" w:themeTint="BF"/>
          <w:szCs w:val="22"/>
        </w:rPr>
      </w:pPr>
      <w:r w:rsidRPr="00F265B3">
        <w:rPr>
          <w:color w:val="404040" w:themeColor="text1" w:themeTint="BF"/>
          <w:szCs w:val="22"/>
        </w:rPr>
        <w:t>This description</w:t>
      </w:r>
      <w:r w:rsidR="00E6292F" w:rsidRPr="00F265B3">
        <w:rPr>
          <w:color w:val="404040" w:themeColor="text1" w:themeTint="BF"/>
          <w:szCs w:val="22"/>
        </w:rPr>
        <w:t xml:space="preserve"> captures some </w:t>
      </w:r>
      <w:r w:rsidRPr="00F265B3">
        <w:rPr>
          <w:color w:val="404040" w:themeColor="text1" w:themeTint="BF"/>
          <w:szCs w:val="22"/>
        </w:rPr>
        <w:t>salient aspects</w:t>
      </w:r>
      <w:r w:rsidR="00E6292F" w:rsidRPr="00F265B3">
        <w:rPr>
          <w:color w:val="404040" w:themeColor="text1" w:themeTint="BF"/>
          <w:szCs w:val="22"/>
        </w:rPr>
        <w:t xml:space="preserve"> </w:t>
      </w:r>
      <w:r w:rsidR="00912A0A" w:rsidRPr="00F265B3">
        <w:rPr>
          <w:color w:val="404040" w:themeColor="text1" w:themeTint="BF"/>
          <w:szCs w:val="22"/>
        </w:rPr>
        <w:t>of the PLEs presented below</w:t>
      </w:r>
      <w:r w:rsidRPr="00F265B3">
        <w:rPr>
          <w:color w:val="404040" w:themeColor="text1" w:themeTint="BF"/>
          <w:szCs w:val="22"/>
        </w:rPr>
        <w:t>, which seem to be common across all current viewpoints</w:t>
      </w:r>
      <w:r w:rsidR="00740892" w:rsidRPr="00F265B3">
        <w:rPr>
          <w:color w:val="404040" w:themeColor="text1" w:themeTint="BF"/>
          <w:szCs w:val="22"/>
        </w:rPr>
        <w:t xml:space="preserve"> found in the literature</w:t>
      </w:r>
      <w:r w:rsidR="0092701E" w:rsidRPr="00F265B3">
        <w:rPr>
          <w:color w:val="404040" w:themeColor="text1" w:themeTint="BF"/>
          <w:szCs w:val="22"/>
        </w:rPr>
        <w:t xml:space="preserve"> and which will guide the analyses of this paper:</w:t>
      </w:r>
      <w:r w:rsidRPr="00F265B3">
        <w:rPr>
          <w:color w:val="404040" w:themeColor="text1" w:themeTint="BF"/>
          <w:szCs w:val="22"/>
        </w:rPr>
        <w:t xml:space="preserve"> </w:t>
      </w:r>
    </w:p>
    <w:p w14:paraId="59581BE4" w14:textId="77777777" w:rsidR="009B3283" w:rsidRPr="007F1BE1" w:rsidRDefault="006E4BDE" w:rsidP="00871AFA">
      <w:pPr>
        <w:pStyle w:val="Heading3withoutNumbering"/>
      </w:pPr>
      <w:r w:rsidRPr="007F1BE1">
        <w:t>Personal and Global</w:t>
      </w:r>
    </w:p>
    <w:p w14:paraId="3D1F326B" w14:textId="74B11DF4" w:rsidR="003A57B1" w:rsidRPr="00F265B3" w:rsidRDefault="00912A0A" w:rsidP="00E25A76">
      <w:r w:rsidRPr="00F265B3">
        <w:t>The PLEs are not tight to an institutional portal like the VLE but instead, t</w:t>
      </w:r>
      <w:r w:rsidR="003F0F18" w:rsidRPr="00F265B3">
        <w:t>he</w:t>
      </w:r>
      <w:r w:rsidR="004E70D4" w:rsidRPr="00F265B3">
        <w:t xml:space="preserve"> </w:t>
      </w:r>
      <w:r w:rsidR="004E70D4" w:rsidRPr="00F265B3">
        <w:rPr>
          <w:b/>
        </w:rPr>
        <w:t>learning experiences are centred in the individual</w:t>
      </w:r>
      <w:r w:rsidR="003F0F18" w:rsidRPr="00F265B3">
        <w:t xml:space="preserve"> and he/she </w:t>
      </w:r>
      <w:r w:rsidR="00467F11" w:rsidRPr="00F265B3">
        <w:rPr>
          <w:b/>
        </w:rPr>
        <w:t>control</w:t>
      </w:r>
      <w:r w:rsidR="003F0F18" w:rsidRPr="00F265B3">
        <w:rPr>
          <w:b/>
        </w:rPr>
        <w:t>s</w:t>
      </w:r>
      <w:r w:rsidR="00467F11" w:rsidRPr="00F265B3">
        <w:t xml:space="preserve"> its own</w:t>
      </w:r>
      <w:r w:rsidR="00D74E2F" w:rsidRPr="00F265B3">
        <w:t xml:space="preserve"> </w:t>
      </w:r>
      <w:r w:rsidR="00467F11" w:rsidRPr="00F265B3">
        <w:t>PLE</w:t>
      </w:r>
      <w:r w:rsidRPr="00F265B3">
        <w:t xml:space="preserve"> (i.e.</w:t>
      </w:r>
      <w:r w:rsidRPr="00F265B3">
        <w:rPr>
          <w:b/>
        </w:rPr>
        <w:t xml:space="preserve"> autonomy and ownership)</w:t>
      </w:r>
      <w:r w:rsidR="00EE7FBE" w:rsidRPr="00F265B3">
        <w:t xml:space="preserve">. </w:t>
      </w:r>
      <w:r w:rsidR="00467F11" w:rsidRPr="00F265B3">
        <w:t xml:space="preserve">As </w:t>
      </w:r>
      <w:r w:rsidR="00467F11" w:rsidRPr="00F265B3">
        <w:rPr>
          <w:noProof/>
        </w:rPr>
        <w:t>Wilson et al</w:t>
      </w:r>
      <w:r w:rsidR="00D4069B" w:rsidRPr="00F265B3">
        <w:rPr>
          <w:noProof/>
        </w:rPr>
        <w:t xml:space="preserve"> </w:t>
      </w:r>
      <w:r w:rsidR="00D4069B" w:rsidRPr="00F265B3">
        <w:rPr>
          <w:noProof/>
        </w:rPr>
        <w:fldChar w:fldCharType="begin" w:fldLock="1"/>
      </w:r>
      <w:r w:rsidR="00C47053">
        <w:rPr>
          <w:noProof/>
        </w:rPr>
        <w:instrText>ADDIN CSL_CITATION { "citationItems" : [ { "id" : "ITEM-1", "itemData" : { "abstract" : "Current systems used in education follow a consistent design pattern, one that is not supportive of lifelong learning or personalization, is asymmetric in terms of user capability, and which is disconnected from the global ecology of Internet services. In this paper we propose an alternative design pattern for educational systems that emphasizes symmetric connections with a range of services both in formal and informal learning, work, and leisure, and identify strategies for implementation and experimentation.", "author" : [ { "dropping-particle" : "", "family" : "Wilson", "given" : "Scott", "non-dropping-particle" : "", "parse-names" : false, "suffix" : "" }, { "dropping-particle" : "", "family" : "Johnson", "given" : "Mark", "non-dropping-particle" : "", "parse-names" : false, "suffix" : "" }, { "dropping-particle" : "", "family" : "Sharples", "given" : "Paul", "non-dropping-particle" : "", "parse-names" : false, "suffix" : "" } ], "container-title" : "Je-LKS - Journal of e-Learning and Knowledge Society", "id" : "ITEM-1", "issue" : "2", "issued" : { "date-parts" : [ [ "2007" ] ] }, "page" : "27-38", "title" : "Personal Learning Environments : challenging the dominant design of educational systems .", "type" : "article-journal", "volume" : "3" }, "label" : "part", "suppress-author" : 1, "uris" : [ "http://www.mendeley.com/documents/?uuid=10137629-c349-4b08-8d98-01a1da291732" ] } ], "mendeley" : { "previouslyFormattedCitation" : "(2007)" }, "properties" : { "noteIndex" : 0 }, "schema" : "https://github.com/citation-style-language/schema/raw/master/csl-citation.json" }</w:instrText>
      </w:r>
      <w:r w:rsidR="00D4069B" w:rsidRPr="00F265B3">
        <w:rPr>
          <w:noProof/>
        </w:rPr>
        <w:fldChar w:fldCharType="separate"/>
      </w:r>
      <w:r w:rsidR="00D4069B" w:rsidRPr="00F265B3">
        <w:rPr>
          <w:noProof/>
        </w:rPr>
        <w:t>(2007)</w:t>
      </w:r>
      <w:r w:rsidR="00D4069B" w:rsidRPr="00F265B3">
        <w:rPr>
          <w:noProof/>
        </w:rPr>
        <w:fldChar w:fldCharType="end"/>
      </w:r>
      <w:r w:rsidR="00467F11" w:rsidRPr="00F265B3">
        <w:rPr>
          <w:noProof/>
        </w:rPr>
        <w:t xml:space="preserve"> pointed out</w:t>
      </w:r>
      <w:r w:rsidR="00467F11" w:rsidRPr="00F265B3">
        <w:t>, the</w:t>
      </w:r>
      <w:r w:rsidR="00025DAE" w:rsidRPr="00F265B3">
        <w:t xml:space="preserve"> PLE</w:t>
      </w:r>
      <w:r w:rsidR="00A046E7" w:rsidRPr="00F265B3">
        <w:t xml:space="preserve"> is considerate personal and</w:t>
      </w:r>
      <w:r w:rsidR="00025DAE" w:rsidRPr="00F265B3">
        <w:t xml:space="preserve"> </w:t>
      </w:r>
      <w:r w:rsidR="00CA4D85" w:rsidRPr="00F265B3">
        <w:t>operates</w:t>
      </w:r>
      <w:r w:rsidR="00025DAE" w:rsidRPr="00F265B3">
        <w:t xml:space="preserve"> </w:t>
      </w:r>
      <w:r w:rsidR="00CA4D85" w:rsidRPr="00F265B3">
        <w:t xml:space="preserve">in a </w:t>
      </w:r>
      <w:r w:rsidR="00025DAE" w:rsidRPr="00F265B3">
        <w:t>global</w:t>
      </w:r>
      <w:r w:rsidR="00CA4D85" w:rsidRPr="00F265B3">
        <w:t xml:space="preserve"> scope</w:t>
      </w:r>
      <w:r w:rsidR="000E792D" w:rsidRPr="00F265B3">
        <w:t xml:space="preserve"> </w:t>
      </w:r>
      <w:r w:rsidR="00025DAE" w:rsidRPr="00F265B3">
        <w:t xml:space="preserve">as the range of services is not </w:t>
      </w:r>
      <w:r w:rsidR="00CA4D85" w:rsidRPr="00F265B3">
        <w:t>restricted</w:t>
      </w:r>
      <w:r w:rsidR="00025DAE" w:rsidRPr="00F265B3">
        <w:t xml:space="preserve"> wit</w:t>
      </w:r>
      <w:r w:rsidR="00EE7FBE" w:rsidRPr="00F265B3">
        <w:t>hin any particular organization</w:t>
      </w:r>
      <w:r w:rsidR="00D071EB" w:rsidRPr="00F265B3">
        <w:t>.</w:t>
      </w:r>
    </w:p>
    <w:p w14:paraId="2F69E597" w14:textId="77777777" w:rsidR="009B3283" w:rsidRPr="00F265B3" w:rsidRDefault="004F33EA" w:rsidP="00871AFA">
      <w:pPr>
        <w:pStyle w:val="Heading3withoutNumbering"/>
      </w:pPr>
      <w:r w:rsidRPr="00F265B3">
        <w:t>Aggregation</w:t>
      </w:r>
    </w:p>
    <w:p w14:paraId="34CD8EAD" w14:textId="7D2597B3" w:rsidR="004F33EA" w:rsidRPr="00F265B3" w:rsidRDefault="002F0202" w:rsidP="00E25A76">
      <w:r w:rsidRPr="00F265B3">
        <w:t xml:space="preserve">One of the side effects of </w:t>
      </w:r>
      <w:r w:rsidRPr="00F265B3">
        <w:rPr>
          <w:b/>
        </w:rPr>
        <w:t>Web 2.0</w:t>
      </w:r>
      <w:r w:rsidR="003619DC" w:rsidRPr="00F265B3">
        <w:t xml:space="preserve"> </w:t>
      </w:r>
      <w:r w:rsidRPr="00F265B3">
        <w:t xml:space="preserve">is the large number </w:t>
      </w:r>
      <w:r w:rsidR="003619DC" w:rsidRPr="00F265B3">
        <w:t xml:space="preserve">of services and tools available. Users spend a lot of time trying </w:t>
      </w:r>
      <w:r w:rsidRPr="00F265B3">
        <w:t xml:space="preserve">new </w:t>
      </w:r>
      <w:r w:rsidR="00B0116D" w:rsidRPr="00F265B3">
        <w:t>services</w:t>
      </w:r>
      <w:r w:rsidR="003619DC" w:rsidRPr="00F265B3">
        <w:t>, creating</w:t>
      </w:r>
      <w:r w:rsidRPr="00F265B3">
        <w:t xml:space="preserve"> accounts, profiles, user names and passwords, and add</w:t>
      </w:r>
      <w:r w:rsidR="003619DC" w:rsidRPr="00F265B3">
        <w:t>ing them to their</w:t>
      </w:r>
      <w:r w:rsidRPr="00F265B3">
        <w:t xml:space="preserve"> growing and dynamic </w:t>
      </w:r>
      <w:r w:rsidRPr="00F265B3">
        <w:rPr>
          <w:b/>
        </w:rPr>
        <w:t>digital identity.</w:t>
      </w:r>
      <w:r w:rsidRPr="00F265B3">
        <w:t xml:space="preserve"> This situation can </w:t>
      </w:r>
      <w:r w:rsidR="00475F96" w:rsidRPr="00F265B3">
        <w:t>create disorder,</w:t>
      </w:r>
      <w:r w:rsidRPr="00F265B3">
        <w:t xml:space="preserve"> confusion</w:t>
      </w:r>
      <w:r w:rsidR="00475F96" w:rsidRPr="00F265B3">
        <w:t xml:space="preserve"> and distraction</w:t>
      </w:r>
      <w:r w:rsidR="004620CD" w:rsidRPr="00F265B3">
        <w:t xml:space="preserve"> for </w:t>
      </w:r>
      <w:r w:rsidR="004270EE" w:rsidRPr="00F265B3">
        <w:t xml:space="preserve">the </w:t>
      </w:r>
      <w:r w:rsidR="004620CD" w:rsidRPr="00F265B3">
        <w:t>average learner</w:t>
      </w:r>
      <w:r w:rsidRPr="00F265B3">
        <w:t xml:space="preserve">. </w:t>
      </w:r>
      <w:r w:rsidR="004620CD" w:rsidRPr="00F265B3">
        <w:t xml:space="preserve">To work around these constrains, </w:t>
      </w:r>
      <w:proofErr w:type="spellStart"/>
      <w:r w:rsidR="00F12126" w:rsidRPr="00F265B3">
        <w:t>Attwell</w:t>
      </w:r>
      <w:proofErr w:type="spellEnd"/>
      <w:r w:rsidR="00F00A1C" w:rsidRPr="00F265B3">
        <w:t xml:space="preserve"> </w:t>
      </w:r>
      <w:r w:rsidR="00F00A1C" w:rsidRPr="00F265B3">
        <w:fldChar w:fldCharType="begin" w:fldLock="1"/>
      </w:r>
      <w:r w:rsidR="00C47053">
        <w:instrText>ADDIN CSL_CITATION { "citationItems" : [ { "id" : "ITEM-1", "itemData" : { "abstract" : "This paper explores some of the ideas behind the Personal Learning Environment and considers why PLEs might be useful or indeed central to learning in the future. This is not so much a technical question as an educational one, although changing technologies are key drivers in educational change. The paper starts by looking at the changing face of education and goes on to consider the different ways in which the so-called \u2018net generation\u2019 is using technology for learning. It goes on to consider some of the pressures for change in the present education systems. The idea of a Personal Learning Environment recognises that learning is ongoing and seeks to provide tools to support that learning. It also recognises the role of the individual in organising his or her own learning. Moreover, the pressures for a PLE are based on the idea that learning will take place in different contexts and situations and will not be provided by a single learning provider. Linked to this is an increasing recognition of the importance of informal learning. The paper also looks at changing technology, especially the emergence of ubiquitous computing and the development of social software. The paper believes that we are coming to realise that we cannot simply reproduce previous forms of learning, the classroom or the university, embodied in software. Instead, we have to look at the new opportunities for learning afforded by emerging technologies. Social software offers the opportunity to narrow the divide between producers and consumers. Consumers themselves become producers, through creating and sharing. One implication is the potential for a new ecology of \u2018open\u2019 content, books, learning materials and multimedia, through learners themselves becoming producers of learning materials. Social software has already led to the widespread adoption of portfolios for learners, bringing together learning from different contexts and sources of learning and providing an ongoing record of lifelong learning, capable of expression in different forms. The paper considers how Personal Learning Environments might be developed through the aggregation of different services. The final section provides examples of practices that show how PLEs may be used in the future.", "author" : [ { "dropping-particle" : "", "family" : "Attwell", "given" : "Graham", "non-dropping-particle" : "", "parse-names" : false, "suffix" : "" } ], "container-title" : "eLearning Papers", "id" : "ITEM-1", "issue" : "January", "issued" : { "date-parts" : [ [ "2007" ] ] }, "page" : "1-8", "title" : "Personal Learning Environments-the future of eLearning?", "type" : "article-journal", "volume" : "2" }, "label" : "part", "suppress-author" : 1, "uris" : [ "http://www.mendeley.com/documents/?uuid=033f3de5-2414-4f17-b695-4341ea56ec24" ] } ], "mendeley" : { "previouslyFormattedCitation" : "(2007)" }, "properties" : { "noteIndex" : 0 }, "schema" : "https://github.com/citation-style-language/schema/raw/master/csl-citation.json" }</w:instrText>
      </w:r>
      <w:r w:rsidR="00F00A1C" w:rsidRPr="00F265B3">
        <w:fldChar w:fldCharType="separate"/>
      </w:r>
      <w:r w:rsidR="00F00A1C" w:rsidRPr="00F265B3">
        <w:rPr>
          <w:noProof/>
        </w:rPr>
        <w:t>(2007)</w:t>
      </w:r>
      <w:r w:rsidR="00F00A1C" w:rsidRPr="00F265B3">
        <w:fldChar w:fldCharType="end"/>
      </w:r>
      <w:r w:rsidR="004620CD" w:rsidRPr="00F265B3">
        <w:t xml:space="preserve"> suggested </w:t>
      </w:r>
      <w:r w:rsidR="00B83883" w:rsidRPr="00F265B3">
        <w:t xml:space="preserve">that </w:t>
      </w:r>
      <w:r w:rsidR="00F12126" w:rsidRPr="00F265B3">
        <w:t xml:space="preserve">a </w:t>
      </w:r>
      <w:r w:rsidR="003A57B1" w:rsidRPr="00F265B3">
        <w:t>PLE</w:t>
      </w:r>
      <w:r w:rsidR="004620CD" w:rsidRPr="00F265B3">
        <w:t xml:space="preserve"> should provide</w:t>
      </w:r>
      <w:r w:rsidR="004270EE" w:rsidRPr="00F265B3">
        <w:t xml:space="preserve"> a</w:t>
      </w:r>
      <w:r w:rsidR="004620CD" w:rsidRPr="00F265B3">
        <w:t xml:space="preserve"> framework and tools to facilitate the use and aggregation of </w:t>
      </w:r>
      <w:r w:rsidR="00F12126" w:rsidRPr="00F265B3">
        <w:t xml:space="preserve">different services. </w:t>
      </w:r>
      <w:r w:rsidR="003A57B1" w:rsidRPr="00F265B3">
        <w:t>The PLEs</w:t>
      </w:r>
      <w:r w:rsidR="00475F96" w:rsidRPr="00F265B3">
        <w:t xml:space="preserve"> can help users to concentrate and manage</w:t>
      </w:r>
      <w:r w:rsidRPr="00F265B3">
        <w:t xml:space="preserve"> all services from a single point</w:t>
      </w:r>
      <w:r w:rsidR="005B7C95" w:rsidRPr="00F265B3">
        <w:t xml:space="preserve">. </w:t>
      </w:r>
      <w:r w:rsidR="003A57B1" w:rsidRPr="00F265B3">
        <w:t xml:space="preserve">Technically, </w:t>
      </w:r>
      <w:r w:rsidR="00861ABF" w:rsidRPr="00F265B3">
        <w:t>the PLEs</w:t>
      </w:r>
      <w:r w:rsidR="00C60775" w:rsidRPr="00F265B3">
        <w:t xml:space="preserve"> should act</w:t>
      </w:r>
      <w:r w:rsidR="003A57B1" w:rsidRPr="00F265B3">
        <w:t xml:space="preserve"> </w:t>
      </w:r>
      <w:r w:rsidR="00C60775" w:rsidRPr="00F265B3">
        <w:t xml:space="preserve">as </w:t>
      </w:r>
      <w:r w:rsidR="003A57B1" w:rsidRPr="00F265B3">
        <w:t xml:space="preserve">a </w:t>
      </w:r>
      <w:r w:rsidR="004F33EA" w:rsidRPr="00F265B3">
        <w:t>hub</w:t>
      </w:r>
      <w:r w:rsidR="003A57B1" w:rsidRPr="00F265B3">
        <w:t xml:space="preserve"> of content</w:t>
      </w:r>
      <w:r w:rsidR="004F33EA" w:rsidRPr="00F265B3">
        <w:t xml:space="preserve"> related to the learning experience of a single person</w:t>
      </w:r>
      <w:r w:rsidR="005B7C95" w:rsidRPr="00F265B3">
        <w:t>.</w:t>
      </w:r>
      <w:r w:rsidR="00FA5725" w:rsidRPr="00F265B3">
        <w:t xml:space="preserve"> Some</w:t>
      </w:r>
      <w:r w:rsidR="00C60775" w:rsidRPr="00F265B3">
        <w:t xml:space="preserve"> metaphor</w:t>
      </w:r>
      <w:r w:rsidR="00FA5725" w:rsidRPr="00F265B3">
        <w:t>s for</w:t>
      </w:r>
      <w:r w:rsidR="00C60775" w:rsidRPr="00F265B3">
        <w:t xml:space="preserve"> PLE</w:t>
      </w:r>
      <w:r w:rsidR="00FA5725" w:rsidRPr="00F265B3">
        <w:t>s</w:t>
      </w:r>
      <w:r w:rsidR="00C60775" w:rsidRPr="00F265B3">
        <w:t xml:space="preserve"> as an aggregator: </w:t>
      </w:r>
      <w:r w:rsidR="00F00A1C" w:rsidRPr="00F265B3">
        <w:t>‘</w:t>
      </w:r>
      <w:r w:rsidR="00FA5725" w:rsidRPr="00F265B3">
        <w:rPr>
          <w:b/>
          <w:lang w:eastAsia="en-US"/>
        </w:rPr>
        <w:t>personalized dashboard</w:t>
      </w:r>
      <w:r w:rsidR="00F00A1C" w:rsidRPr="00F265B3">
        <w:rPr>
          <w:b/>
          <w:lang w:eastAsia="en-US"/>
        </w:rPr>
        <w:t>’</w:t>
      </w:r>
      <w:r w:rsidR="00FA5725" w:rsidRPr="00F265B3">
        <w:rPr>
          <w:b/>
        </w:rPr>
        <w:t xml:space="preserve"> </w:t>
      </w:r>
      <w:r w:rsidR="00FA5725" w:rsidRPr="00F265B3">
        <w:t>or</w:t>
      </w:r>
      <w:r w:rsidR="00FA5725" w:rsidRPr="00F265B3">
        <w:rPr>
          <w:b/>
        </w:rPr>
        <w:t xml:space="preserve"> </w:t>
      </w:r>
      <w:r w:rsidR="003A57B1" w:rsidRPr="00F265B3">
        <w:rPr>
          <w:b/>
        </w:rPr>
        <w:t>‘online learning desk’</w:t>
      </w:r>
      <w:r w:rsidR="00F00A1C" w:rsidRPr="00F265B3">
        <w:t>.</w:t>
      </w:r>
    </w:p>
    <w:p w14:paraId="3E00C34A" w14:textId="77777777" w:rsidR="009B3283" w:rsidRPr="00F265B3" w:rsidRDefault="009B3283" w:rsidP="00871AFA">
      <w:pPr>
        <w:pStyle w:val="Heading3withoutNumbering"/>
      </w:pPr>
      <w:r w:rsidRPr="00F265B3">
        <w:lastRenderedPageBreak/>
        <w:t>Space</w:t>
      </w:r>
    </w:p>
    <w:p w14:paraId="77540FEC" w14:textId="2BA5A2B4" w:rsidR="00F1249D" w:rsidRPr="00F265B3" w:rsidRDefault="00AE4530" w:rsidP="00C737AA">
      <w:pPr>
        <w:spacing w:after="0"/>
        <w:divId w:val="849956341"/>
        <w:rPr>
          <w:b/>
          <w:color w:val="404040" w:themeColor="text1" w:themeTint="BF"/>
          <w:szCs w:val="22"/>
        </w:rPr>
      </w:pPr>
      <w:r w:rsidRPr="00F265B3">
        <w:rPr>
          <w:color w:val="404040" w:themeColor="text1" w:themeTint="BF"/>
          <w:szCs w:val="22"/>
        </w:rPr>
        <w:t>As we move into a world where information is fragmented and dispersed in multiple spaces</w:t>
      </w:r>
      <w:r w:rsidR="006867F2" w:rsidRPr="00F265B3">
        <w:rPr>
          <w:color w:val="404040" w:themeColor="text1" w:themeTint="BF"/>
          <w:szCs w:val="22"/>
        </w:rPr>
        <w:t xml:space="preserve"> </w:t>
      </w:r>
      <w:r w:rsidR="006867F2" w:rsidRPr="00F265B3">
        <w:rPr>
          <w:b/>
          <w:color w:val="404040" w:themeColor="text1" w:themeTint="BF"/>
          <w:szCs w:val="22"/>
        </w:rPr>
        <w:t>(</w:t>
      </w:r>
      <w:r w:rsidR="00C24175" w:rsidRPr="00F265B3">
        <w:rPr>
          <w:b/>
          <w:color w:val="404040" w:themeColor="text1" w:themeTint="BF"/>
          <w:szCs w:val="22"/>
        </w:rPr>
        <w:t xml:space="preserve">i.e. </w:t>
      </w:r>
      <w:r w:rsidR="006867F2" w:rsidRPr="00F265B3">
        <w:rPr>
          <w:b/>
          <w:color w:val="404040" w:themeColor="text1" w:themeTint="BF"/>
          <w:szCs w:val="22"/>
        </w:rPr>
        <w:t>decentralized</w:t>
      </w:r>
      <w:r w:rsidR="00C24175" w:rsidRPr="00F265B3">
        <w:rPr>
          <w:b/>
          <w:color w:val="404040" w:themeColor="text1" w:themeTint="BF"/>
          <w:szCs w:val="22"/>
        </w:rPr>
        <w:t xml:space="preserve"> information</w:t>
      </w:r>
      <w:r w:rsidR="006867F2" w:rsidRPr="00F265B3">
        <w:rPr>
          <w:b/>
          <w:color w:val="404040" w:themeColor="text1" w:themeTint="BF"/>
          <w:szCs w:val="22"/>
        </w:rPr>
        <w:t>)</w:t>
      </w:r>
      <w:r w:rsidR="00544C33" w:rsidRPr="00F265B3">
        <w:rPr>
          <w:color w:val="404040" w:themeColor="text1" w:themeTint="BF"/>
          <w:szCs w:val="22"/>
        </w:rPr>
        <w:t xml:space="preserve">, </w:t>
      </w:r>
      <w:r w:rsidRPr="00F265B3">
        <w:rPr>
          <w:color w:val="404040" w:themeColor="text1" w:themeTint="BF"/>
          <w:szCs w:val="22"/>
        </w:rPr>
        <w:t xml:space="preserve">formats </w:t>
      </w:r>
      <w:r w:rsidR="00544C33" w:rsidRPr="00F265B3">
        <w:rPr>
          <w:color w:val="404040" w:themeColor="text1" w:themeTint="BF"/>
          <w:szCs w:val="22"/>
        </w:rPr>
        <w:t xml:space="preserve">are </w:t>
      </w:r>
      <w:r w:rsidRPr="00F265B3">
        <w:rPr>
          <w:color w:val="404040" w:themeColor="text1" w:themeTint="BF"/>
          <w:szCs w:val="22"/>
        </w:rPr>
        <w:t xml:space="preserve">shaped </w:t>
      </w:r>
      <w:r w:rsidR="003A07B3" w:rsidRPr="00F265B3">
        <w:rPr>
          <w:color w:val="404040" w:themeColor="text1" w:themeTint="BF"/>
          <w:szCs w:val="22"/>
        </w:rPr>
        <w:t>by the</w:t>
      </w:r>
      <w:r w:rsidR="00F61287" w:rsidRPr="00F265B3">
        <w:rPr>
          <w:color w:val="404040" w:themeColor="text1" w:themeTint="BF"/>
          <w:szCs w:val="22"/>
        </w:rPr>
        <w:t xml:space="preserve"> technology </w:t>
      </w:r>
      <w:r w:rsidR="00DE654D" w:rsidRPr="00F265B3">
        <w:rPr>
          <w:color w:val="404040" w:themeColor="text1" w:themeTint="BF"/>
          <w:szCs w:val="22"/>
        </w:rPr>
        <w:t xml:space="preserve">and </w:t>
      </w:r>
      <w:r w:rsidR="00371ECA" w:rsidRPr="00F265B3">
        <w:rPr>
          <w:color w:val="404040" w:themeColor="text1" w:themeTint="BF"/>
          <w:szCs w:val="22"/>
        </w:rPr>
        <w:t>‘</w:t>
      </w:r>
      <w:r w:rsidR="00DE654D" w:rsidRPr="00F265B3">
        <w:rPr>
          <w:color w:val="404040" w:themeColor="text1" w:themeTint="BF"/>
          <w:szCs w:val="22"/>
        </w:rPr>
        <w:t>…</w:t>
      </w:r>
      <w:r w:rsidR="001B4B1D" w:rsidRPr="00F265B3">
        <w:rPr>
          <w:color w:val="404040" w:themeColor="text1" w:themeTint="BF"/>
          <w:szCs w:val="22"/>
        </w:rPr>
        <w:t>learning will take place in different contexts and situations and will not be provided by a single learning provider</w:t>
      </w:r>
      <w:r w:rsidR="00371ECA" w:rsidRPr="00F265B3">
        <w:rPr>
          <w:color w:val="404040" w:themeColor="text1" w:themeTint="BF"/>
          <w:szCs w:val="22"/>
        </w:rPr>
        <w:t>’</w:t>
      </w:r>
      <w:r w:rsidR="001B4B1D" w:rsidRPr="00F265B3">
        <w:rPr>
          <w:b/>
          <w:color w:val="404040" w:themeColor="text1" w:themeTint="BF"/>
          <w:szCs w:val="22"/>
        </w:rPr>
        <w:t xml:space="preserve"> </w:t>
      </w:r>
      <w:r w:rsidR="00BD2010" w:rsidRPr="00F265B3">
        <w:rPr>
          <w:b/>
          <w:color w:val="404040" w:themeColor="text1" w:themeTint="BF"/>
          <w:szCs w:val="22"/>
        </w:rPr>
        <w:fldChar w:fldCharType="begin" w:fldLock="1"/>
      </w:r>
      <w:r w:rsidR="00C47053">
        <w:rPr>
          <w:b/>
          <w:color w:val="404040" w:themeColor="text1" w:themeTint="BF"/>
          <w:szCs w:val="22"/>
        </w:rPr>
        <w:instrText>ADDIN CSL_CITATION { "citationItems" : [ { "id" : "ITEM-1", "itemData" : { "abstract" : "This paper explores some of the ideas behind the Personal Learning Environment and considers why PLEs might be useful or indeed central to learning in the future. This is not so much a technical question as an educational one, although changing technologies are key drivers in educational change. The paper starts by looking at the changing face of education and goes on to consider the different ways in which the so-called \u2018net generation\u2019 is using technology for learning. It goes on to consider some of the pressures for change in the present education systems. The idea of a Personal Learning Environment recognises that learning is ongoing and seeks to provide tools to support that learning. It also recognises the role of the individual in organising his or her own learning. Moreover, the pressures for a PLE are based on the idea that learning will take place in different contexts and situations and will not be provided by a single learning provider. Linked to this is an increasing recognition of the importance of informal learning. The paper also looks at changing technology, especially the emergence of ubiquitous computing and the development of social software. The paper believes that we are coming to realise that we cannot simply reproduce previous forms of learning, the classroom or the university, embodied in software. Instead, we have to look at the new opportunities for learning afforded by emerging technologies. Social software offers the opportunity to narrow the divide between producers and consumers. Consumers themselves become producers, through creating and sharing. One implication is the potential for a new ecology of \u2018open\u2019 content, books, learning materials and multimedia, through learners themselves becoming producers of learning materials. Social software has already led to the widespread adoption of portfolios for learners, bringing together learning from different contexts and sources of learning and providing an ongoing record of lifelong learning, capable of expression in different forms. The paper considers how Personal Learning Environments might be developed through the aggregation of different services. The final section provides examples of practices that show how PLEs may be used in the future.", "author" : [ { "dropping-particle" : "", "family" : "Attwell", "given" : "Graham", "non-dropping-particle" : "", "parse-names" : false, "suffix" : "" } ], "container-title" : "eLearning Papers", "id" : "ITEM-1", "issue" : "January", "issued" : { "date-parts" : [ [ "2007" ] ] }, "page" : "1-8", "title" : "Personal Learning Environments-the future of eLearning?", "type" : "article-journal", "volume" : "2" }, "uris" : [ "http://www.mendeley.com/documents/?uuid=033f3de5-2414-4f17-b695-4341ea56ec24" ] } ], "mendeley" : { "previouslyFormattedCitation" : "(Attwell 2007)" }, "properties" : { "noteIndex" : 0 }, "schema" : "https://github.com/citation-style-language/schema/raw/master/csl-citation.json" }</w:instrText>
      </w:r>
      <w:r w:rsidR="00BD2010" w:rsidRPr="00F265B3">
        <w:rPr>
          <w:b/>
          <w:color w:val="404040" w:themeColor="text1" w:themeTint="BF"/>
          <w:szCs w:val="22"/>
        </w:rPr>
        <w:fldChar w:fldCharType="separate"/>
      </w:r>
      <w:r w:rsidR="003C7D19" w:rsidRPr="003C7D19">
        <w:rPr>
          <w:noProof/>
          <w:color w:val="404040" w:themeColor="text1" w:themeTint="BF"/>
          <w:szCs w:val="22"/>
        </w:rPr>
        <w:t>(Attwell 2007)</w:t>
      </w:r>
      <w:r w:rsidR="00BD2010" w:rsidRPr="00F265B3">
        <w:rPr>
          <w:b/>
          <w:color w:val="404040" w:themeColor="text1" w:themeTint="BF"/>
          <w:szCs w:val="22"/>
        </w:rPr>
        <w:fldChar w:fldCharType="end"/>
      </w:r>
      <w:r w:rsidR="009500D9" w:rsidRPr="00F265B3">
        <w:rPr>
          <w:b/>
          <w:color w:val="404040" w:themeColor="text1" w:themeTint="BF"/>
          <w:szCs w:val="22"/>
        </w:rPr>
        <w:t>.</w:t>
      </w:r>
    </w:p>
    <w:p w14:paraId="3EFC3E3F" w14:textId="77777777" w:rsidR="009B3283" w:rsidRPr="00F265B3" w:rsidRDefault="00CC5756" w:rsidP="00871AFA">
      <w:pPr>
        <w:pStyle w:val="Heading3withoutNumbering"/>
      </w:pPr>
      <w:r w:rsidRPr="00F265B3">
        <w:t>Collaboration</w:t>
      </w:r>
    </w:p>
    <w:p w14:paraId="22B5F762" w14:textId="19EA6D05" w:rsidR="001C7F86" w:rsidRPr="00F265B3" w:rsidRDefault="00451D12" w:rsidP="00C737AA">
      <w:pPr>
        <w:spacing w:after="0"/>
        <w:divId w:val="849956341"/>
        <w:rPr>
          <w:b/>
          <w:color w:val="404040" w:themeColor="text1" w:themeTint="BF"/>
          <w:szCs w:val="22"/>
        </w:rPr>
      </w:pPr>
      <w:r w:rsidRPr="00F265B3">
        <w:rPr>
          <w:color w:val="404040" w:themeColor="text1" w:themeTint="BF"/>
          <w:szCs w:val="22"/>
        </w:rPr>
        <w:t xml:space="preserve">Collaboration is an important skill to encompass the diversity of knowledge available in a rapid changing and sophisticated society. Its essence is directly linked with the assumptions of the PLEs because learners can test their knowledge, receive feedback on their works and scaffold their learning by collaborating and exchanging information. It has always been possible to collaborate, but the Web 2.0 and its social tools (such as blogs, Wikis and all kinds of different personal knowledge </w:t>
      </w:r>
      <w:r w:rsidR="004D689B" w:rsidRPr="00F265B3">
        <w:rPr>
          <w:color w:val="404040" w:themeColor="text1" w:themeTint="BF"/>
          <w:szCs w:val="22"/>
        </w:rPr>
        <w:t>data</w:t>
      </w:r>
      <w:r w:rsidRPr="00F265B3">
        <w:rPr>
          <w:color w:val="404040" w:themeColor="text1" w:themeTint="BF"/>
          <w:szCs w:val="22"/>
        </w:rPr>
        <w:t xml:space="preserve">bases including bookmarks and tags) have added a new dimension to the concept of collaboration by </w:t>
      </w:r>
      <w:r w:rsidRPr="00F265B3">
        <w:rPr>
          <w:b/>
          <w:color w:val="404040" w:themeColor="text1" w:themeTint="BF"/>
          <w:szCs w:val="22"/>
        </w:rPr>
        <w:t>empowering learners</w:t>
      </w:r>
      <w:r w:rsidRPr="00F265B3">
        <w:rPr>
          <w:color w:val="404040" w:themeColor="text1" w:themeTint="BF"/>
          <w:szCs w:val="22"/>
        </w:rPr>
        <w:t xml:space="preserve"> to become producers of learning material </w:t>
      </w:r>
      <w:r w:rsidRPr="00F265B3">
        <w:rPr>
          <w:color w:val="404040" w:themeColor="text1" w:themeTint="BF"/>
          <w:szCs w:val="22"/>
        </w:rPr>
        <w:fldChar w:fldCharType="begin" w:fldLock="1"/>
      </w:r>
      <w:r w:rsidR="00C47053">
        <w:rPr>
          <w:color w:val="404040" w:themeColor="text1" w:themeTint="BF"/>
          <w:szCs w:val="22"/>
        </w:rPr>
        <w:instrText>ADDIN CSL_CITATION { "citationItems" : [ { "id" : "ITEM-1", "itemData" : { "abstract" : "This paper explores some of the ideas behind the Personal Learning Environment and considers why PLEs might be useful or indeed central to learning in the future. This is not so much a technical question as an educational one, although changing technologies are key drivers in educational change. The paper starts by looking at the changing face of education and goes on to consider the different ways in which the so-called \u2018net generation\u2019 is using technology for learning. It goes on to consider some of the pressures for change in the present education systems. The idea of a Personal Learning Environment recognises that learning is ongoing and seeks to provide tools to support that learning. It also recognises the role of the individual in organising his or her own learning. Moreover, the pressures for a PLE are based on the idea that learning will take place in different contexts and situations and will not be provided by a single learning provider. Linked to this is an increasing recognition of the importance of informal learning. The paper also looks at changing technology, especially the emergence of ubiquitous computing and the development of social software. The paper believes that we are coming to realise that we cannot simply reproduce previous forms of learning, the classroom or the university, embodied in software. Instead, we have to look at the new opportunities for learning afforded by emerging technologies. Social software offers the opportunity to narrow the divide between producers and consumers. Consumers themselves become producers, through creating and sharing. One implication is the potential for a new ecology of \u2018open\u2019 content, books, learning materials and multimedia, through learners themselves becoming producers of learning materials. Social software has already led to the widespread adoption of portfolios for learners, bringing together learning from different contexts and sources of learning and providing an ongoing record of lifelong learning, capable of expression in different forms. The paper considers how Personal Learning Environments might be developed through the aggregation of different services. The final section provides examples of practices that show how PLEs may be used in the future.", "author" : [ { "dropping-particle" : "", "family" : "Attwell", "given" : "Graham", "non-dropping-particle" : "", "parse-names" : false, "suffix" : "" } ], "container-title" : "eLearning Papers", "id" : "ITEM-1", "issue" : "January", "issued" : { "date-parts" : [ [ "2007" ] ] }, "page" : "1-8", "title" : "Personal Learning Environments-the future of eLearning?", "type" : "article-journal", "volume" : "2" }, "uris" : [ "http://www.mendeley.com/documents/?uuid=033f3de5-2414-4f17-b695-4341ea56ec24" ] } ], "mendeley" : { "previouslyFormattedCitation" : "(Attwell 2007)" }, "properties" : { "noteIndex" : 0 }, "schema" : "https://github.com/citation-style-language/schema/raw/master/csl-citation.json" }</w:instrText>
      </w:r>
      <w:r w:rsidRPr="00F265B3">
        <w:rPr>
          <w:color w:val="404040" w:themeColor="text1" w:themeTint="BF"/>
          <w:szCs w:val="22"/>
        </w:rPr>
        <w:fldChar w:fldCharType="separate"/>
      </w:r>
      <w:r w:rsidR="003C7D19" w:rsidRPr="003C7D19">
        <w:rPr>
          <w:noProof/>
          <w:color w:val="404040" w:themeColor="text1" w:themeTint="BF"/>
          <w:szCs w:val="22"/>
        </w:rPr>
        <w:t>(Attwell 2007)</w:t>
      </w:r>
      <w:r w:rsidRPr="00F265B3">
        <w:rPr>
          <w:color w:val="404040" w:themeColor="text1" w:themeTint="BF"/>
          <w:szCs w:val="22"/>
        </w:rPr>
        <w:fldChar w:fldCharType="end"/>
      </w:r>
      <w:r w:rsidRPr="00F265B3">
        <w:rPr>
          <w:color w:val="404040" w:themeColor="text1" w:themeTint="BF"/>
          <w:szCs w:val="22"/>
        </w:rPr>
        <w:t>. Now it is easier, cheaper and faster to work with peers and experts regardless of time zone or physical distance.</w:t>
      </w:r>
    </w:p>
    <w:p w14:paraId="0F078C48" w14:textId="77777777" w:rsidR="009B3283" w:rsidRPr="00F265B3" w:rsidRDefault="009B3283" w:rsidP="00871AFA">
      <w:pPr>
        <w:pStyle w:val="Heading3withoutNumbering"/>
      </w:pPr>
      <w:r w:rsidRPr="00F265B3">
        <w:t>Flow</w:t>
      </w:r>
    </w:p>
    <w:p w14:paraId="02AB083D" w14:textId="3CE3E09B" w:rsidR="009B3283" w:rsidRPr="00F265B3" w:rsidRDefault="001C7F86" w:rsidP="00C737AA">
      <w:pPr>
        <w:spacing w:after="0"/>
        <w:divId w:val="849956341"/>
        <w:rPr>
          <w:color w:val="404040" w:themeColor="text1" w:themeTint="BF"/>
          <w:szCs w:val="22"/>
        </w:rPr>
      </w:pPr>
      <w:r w:rsidRPr="00F265B3">
        <w:rPr>
          <w:color w:val="404040" w:themeColor="text1" w:themeTint="BF"/>
          <w:szCs w:val="22"/>
        </w:rPr>
        <w:t xml:space="preserve">As the individual become the centre of the PLE, he/she can personalize its own learning environment reflecting his/her learning moods, styles (visual, auditory or </w:t>
      </w:r>
      <w:r w:rsidR="007A57A7" w:rsidRPr="00F265B3">
        <w:rPr>
          <w:color w:val="404040" w:themeColor="text1" w:themeTint="BF"/>
          <w:szCs w:val="22"/>
        </w:rPr>
        <w:t>kinaesthetic</w:t>
      </w:r>
      <w:r w:rsidRPr="00F265B3">
        <w:rPr>
          <w:color w:val="404040" w:themeColor="text1" w:themeTint="BF"/>
          <w:szCs w:val="22"/>
        </w:rPr>
        <w:t xml:space="preserve">) and learning experiences. Indeed, these intrinsic interactions around his/her own learning events can facilitate the </w:t>
      </w:r>
      <w:r w:rsidRPr="00F265B3">
        <w:rPr>
          <w:b/>
          <w:color w:val="404040" w:themeColor="text1" w:themeTint="BF"/>
          <w:szCs w:val="22"/>
        </w:rPr>
        <w:t xml:space="preserve">embodiment </w:t>
      </w:r>
      <w:r w:rsidRPr="00F265B3">
        <w:rPr>
          <w:color w:val="404040" w:themeColor="text1" w:themeTint="BF"/>
          <w:szCs w:val="22"/>
        </w:rPr>
        <w:t>of ‘the holistic experience that people feel when they act with total involvement – as flow’</w:t>
      </w:r>
      <w:r w:rsidR="005010AB">
        <w:rPr>
          <w:color w:val="404040" w:themeColor="text1" w:themeTint="BF"/>
          <w:szCs w:val="22"/>
        </w:rPr>
        <w:t xml:space="preserve"> </w:t>
      </w:r>
      <w:r w:rsidR="005010AB">
        <w:rPr>
          <w:color w:val="404040" w:themeColor="text1" w:themeTint="BF"/>
          <w:szCs w:val="22"/>
        </w:rPr>
        <w:fldChar w:fldCharType="begin" w:fldLock="1"/>
      </w:r>
      <w:r w:rsidR="00C47053">
        <w:rPr>
          <w:color w:val="404040" w:themeColor="text1" w:themeTint="BF"/>
          <w:szCs w:val="22"/>
        </w:rPr>
        <w:instrText>ADDIN CSL_CITATION { "citationItems" : [ { "id" : "ITEM-1", "itemData" : { "ISBN" : "0787951404", "abstract" : "Beyond Boredom and Anxiety offers a timeless introduction to the concept of flow and the scientific basis behind it-all through the work of one of the field's great scientists, Mihaly Csikzentmihalyi. Through real-life examples, discover how enjoyable activities provide a common experience-a satisfying, often exhilarating, feeling of creative accomplishment and heightened functioning-and under what conditions 'serious' work can also provide this intrinsic enjoyment.", "author" : [ { "dropping-particle" : "", "family" : "Csikszentmihalyi", "given" : "Mihaly", "non-dropping-particle" : "", "parse-names" : false, "suffix" : "" } ], "edition" : "First Edit", "id" : "ITEM-1", "issued" : { "date-parts" : [ [ "1975" ] ] }, "page" : "36", "publisher" : "Jossey-Bass", "publisher-place" : "San Francisco", "title" : "Beyond Boredom and Anxiety", "type" : "book" }, "locator" : "36", "uris" : [ "http://www.mendeley.com/documents/?uuid=e5c594e5-1865-4c98-a859-0d14f2f75387" ] } ], "mendeley" : { "previouslyFormattedCitation" : "(Csikszentmihalyi 1975, p.36)" }, "properties" : { "noteIndex" : 0 }, "schema" : "https://github.com/citation-style-language/schema/raw/master/csl-citation.json" }</w:instrText>
      </w:r>
      <w:r w:rsidR="005010AB">
        <w:rPr>
          <w:color w:val="404040" w:themeColor="text1" w:themeTint="BF"/>
          <w:szCs w:val="22"/>
        </w:rPr>
        <w:fldChar w:fldCharType="separate"/>
      </w:r>
      <w:r w:rsidR="005010AB" w:rsidRPr="005010AB">
        <w:rPr>
          <w:noProof/>
          <w:color w:val="404040" w:themeColor="text1" w:themeTint="BF"/>
          <w:szCs w:val="22"/>
        </w:rPr>
        <w:t>(Csikszentmihalyi 1975, p.36)</w:t>
      </w:r>
      <w:r w:rsidR="005010AB">
        <w:rPr>
          <w:color w:val="404040" w:themeColor="text1" w:themeTint="BF"/>
          <w:szCs w:val="22"/>
        </w:rPr>
        <w:fldChar w:fldCharType="end"/>
      </w:r>
      <w:r w:rsidRPr="00F265B3">
        <w:rPr>
          <w:color w:val="404040" w:themeColor="text1" w:themeTint="BF"/>
          <w:szCs w:val="22"/>
        </w:rPr>
        <w:t>.</w:t>
      </w:r>
    </w:p>
    <w:p w14:paraId="06B8DBE2" w14:textId="77777777" w:rsidR="009B3283" w:rsidRPr="00F265B3" w:rsidRDefault="009B3283" w:rsidP="00871AFA">
      <w:pPr>
        <w:pStyle w:val="Heading3withoutNumbering"/>
      </w:pPr>
      <w:r w:rsidRPr="00F265B3">
        <w:t>Digital identity &amp; Identity</w:t>
      </w:r>
    </w:p>
    <w:p w14:paraId="65F05F9D" w14:textId="2A1619DB" w:rsidR="00BE59F8" w:rsidRPr="00F265B3" w:rsidRDefault="001C7F86" w:rsidP="00C737AA">
      <w:pPr>
        <w:spacing w:after="0"/>
        <w:divId w:val="849956341"/>
        <w:rPr>
          <w:color w:val="404040" w:themeColor="text1" w:themeTint="BF"/>
          <w:szCs w:val="22"/>
        </w:rPr>
      </w:pPr>
      <w:r w:rsidRPr="00F265B3">
        <w:rPr>
          <w:color w:val="404040" w:themeColor="text1" w:themeTint="BF"/>
          <w:szCs w:val="22"/>
        </w:rPr>
        <w:t xml:space="preserve">While the individuals build, expand and manage their PLEs, they also gain experience in developing their own personal and professional identity (i.e. </w:t>
      </w:r>
      <w:r w:rsidRPr="00F265B3">
        <w:rPr>
          <w:b/>
          <w:color w:val="404040" w:themeColor="text1" w:themeTint="BF"/>
          <w:szCs w:val="22"/>
        </w:rPr>
        <w:t>personal portfolio)</w:t>
      </w:r>
      <w:r w:rsidRPr="00F265B3">
        <w:rPr>
          <w:color w:val="404040" w:themeColor="text1" w:themeTint="BF"/>
          <w:szCs w:val="22"/>
        </w:rPr>
        <w:t xml:space="preserve">. As they gain experience in a number of skills related to identity in the online environment, they also strengthen the network that supports a large part of their learning. </w:t>
      </w:r>
      <w:r w:rsidRPr="00F265B3">
        <w:rPr>
          <w:noProof/>
          <w:color w:val="404040" w:themeColor="text1" w:themeTint="BF"/>
          <w:szCs w:val="22"/>
        </w:rPr>
        <w:t xml:space="preserve">Dabbagh and Kitsantas </w:t>
      </w:r>
      <w:r w:rsidRPr="00F265B3">
        <w:rPr>
          <w:noProof/>
          <w:color w:val="404040" w:themeColor="text1" w:themeTint="BF"/>
          <w:szCs w:val="22"/>
        </w:rPr>
        <w:fldChar w:fldCharType="begin" w:fldLock="1"/>
      </w:r>
      <w:r w:rsidR="00C47053">
        <w:rPr>
          <w:noProof/>
          <w:color w:val="404040" w:themeColor="text1" w:themeTint="BF"/>
          <w:szCs w:val="22"/>
        </w:rPr>
        <w:instrText>ADDIN CSL_CITATION { "citationItems" : [ { "id" : "ITEM-1", "itemData" : { "DOI" : "10.1016/j.iheduc.2011.06.002", "abstract" : "A Personal Learning Environment or PLE is a potentially promising pedagogical approach for both integrating formal and informal learning using social media and supporting student self-regulated learning in higher education contexts. The purpose of this paper is to (a) review research that support this claim, (b) conceptualize the connection between PLE, social media, and self-regulated learning, and (c) provide a three-level pedagogical framework for using social media to create PLEs that support student self-regulated learning. Implications for future research in this area are provided.", "author" : [ { "dropping-particle" : "", "family" : "Dabbagh", "given" : "Nada", "non-dropping-particle" : "", "parse-names" : false, "suffix" : "" }, { "dropping-particle" : "", "family" : "Kitsantas", "given" : "Anastasia", "non-dropping-particle" : "", "parse-names" : false, "suffix" : "" } ], "container-title" : "The Internet and Higher Education", "id" : "ITEM-1", "issue" : "1", "issued" : { "date-parts" : [ [ "2012", "1" ] ] }, "page" : "3-8", "publisher" : "Elsevier Inc.", "title" : "Personal Learning Environments, social media, and self-regulated learning: A natural formula for connecting formal and informal learning", "type" : "article-journal", "volume" : "15" }, "label" : "part", "suppress-author" : 1, "uris" : [ "http://www.mendeley.com/documents/?uuid=1a830463-688a-46fe-b009-783cd9cfbe5d" ] } ], "mendeley" : { "previouslyFormattedCitation" : "(2012)" }, "properties" : { "noteIndex" : 0 }, "schema" : "https://github.com/citation-style-language/schema/raw/master/csl-citation.json" }</w:instrText>
      </w:r>
      <w:r w:rsidRPr="00F265B3">
        <w:rPr>
          <w:noProof/>
          <w:color w:val="404040" w:themeColor="text1" w:themeTint="BF"/>
          <w:szCs w:val="22"/>
        </w:rPr>
        <w:fldChar w:fldCharType="separate"/>
      </w:r>
      <w:r w:rsidRPr="00F265B3">
        <w:rPr>
          <w:noProof/>
          <w:color w:val="404040" w:themeColor="text1" w:themeTint="BF"/>
          <w:szCs w:val="22"/>
        </w:rPr>
        <w:t>(2012)</w:t>
      </w:r>
      <w:r w:rsidRPr="00F265B3">
        <w:rPr>
          <w:noProof/>
          <w:color w:val="404040" w:themeColor="text1" w:themeTint="BF"/>
          <w:szCs w:val="22"/>
        </w:rPr>
        <w:fldChar w:fldCharType="end"/>
      </w:r>
      <w:r w:rsidRPr="00F265B3">
        <w:rPr>
          <w:noProof/>
          <w:color w:val="404040" w:themeColor="text1" w:themeTint="BF"/>
          <w:szCs w:val="22"/>
        </w:rPr>
        <w:t xml:space="preserve"> a</w:t>
      </w:r>
      <w:r w:rsidR="00952930" w:rsidRPr="00F265B3">
        <w:rPr>
          <w:noProof/>
          <w:color w:val="404040" w:themeColor="text1" w:themeTint="BF"/>
          <w:szCs w:val="22"/>
        </w:rPr>
        <w:t>f</w:t>
      </w:r>
      <w:r w:rsidRPr="00F265B3">
        <w:rPr>
          <w:noProof/>
          <w:color w:val="404040" w:themeColor="text1" w:themeTint="BF"/>
          <w:szCs w:val="22"/>
        </w:rPr>
        <w:t xml:space="preserve">firm that </w:t>
      </w:r>
      <w:r w:rsidRPr="00F265B3">
        <w:rPr>
          <w:color w:val="404040" w:themeColor="text1" w:themeTint="BF"/>
          <w:szCs w:val="22"/>
        </w:rPr>
        <w:t>the learner develops an online identity where the personalized learning environment provides cues (affordances or possibilities for action) that prompt the learner about what to share, what not to share, who they choose to share with, and how to effectively merge formal and informal learning.</w:t>
      </w:r>
    </w:p>
    <w:p w14:paraId="55F1814C" w14:textId="77777777" w:rsidR="00BE59F8" w:rsidRPr="00F265B3" w:rsidRDefault="00854C5B" w:rsidP="00871AFA">
      <w:pPr>
        <w:pStyle w:val="Heading3withoutNumbering"/>
      </w:pPr>
      <w:r w:rsidRPr="00F265B3">
        <w:t>Connectivism</w:t>
      </w:r>
    </w:p>
    <w:p w14:paraId="49C2ECC1" w14:textId="516B5FE6" w:rsidR="00950689" w:rsidRPr="00F265B3" w:rsidRDefault="00854C5B" w:rsidP="00C737AA">
      <w:pPr>
        <w:rPr>
          <w:b/>
          <w:color w:val="404040" w:themeColor="text1" w:themeTint="BF"/>
          <w:szCs w:val="22"/>
        </w:rPr>
      </w:pPr>
      <w:r w:rsidRPr="00F265B3">
        <w:rPr>
          <w:color w:val="404040" w:themeColor="text1" w:themeTint="BF"/>
          <w:szCs w:val="22"/>
        </w:rPr>
        <w:t xml:space="preserve">Connectivism is defined as a learning theory for the digital </w:t>
      </w:r>
      <w:r w:rsidR="00F14030" w:rsidRPr="00F265B3">
        <w:rPr>
          <w:color w:val="404040" w:themeColor="text1" w:themeTint="BF"/>
          <w:szCs w:val="22"/>
        </w:rPr>
        <w:t>age that underlines the use of the opportunities</w:t>
      </w:r>
      <w:r w:rsidR="008B30D4" w:rsidRPr="00F265B3">
        <w:rPr>
          <w:color w:val="404040" w:themeColor="text1" w:themeTint="BF"/>
          <w:szCs w:val="22"/>
        </w:rPr>
        <w:t xml:space="preserve"> offered by technology to enrich formal and informal learning</w:t>
      </w:r>
      <w:r w:rsidR="003805E6" w:rsidRPr="00F265B3">
        <w:rPr>
          <w:color w:val="404040" w:themeColor="text1" w:themeTint="BF"/>
          <w:szCs w:val="22"/>
        </w:rPr>
        <w:t xml:space="preserve"> </w:t>
      </w:r>
      <w:r w:rsidR="005C0AF2" w:rsidRPr="00F265B3">
        <w:rPr>
          <w:color w:val="404040" w:themeColor="text1" w:themeTint="BF"/>
          <w:szCs w:val="22"/>
        </w:rPr>
        <w:fldChar w:fldCharType="begin" w:fldLock="1"/>
      </w:r>
      <w:r w:rsidR="00C47053">
        <w:rPr>
          <w:color w:val="404040" w:themeColor="text1" w:themeTint="BF"/>
          <w:szCs w:val="22"/>
        </w:rPr>
        <w:instrText>ADDIN CSL_CITATION { "citationItems" : [ { "id" : "ITEM-1", "itemData" : { "author" : [ { "dropping-particle" : "", "family" : "Siemens", "given" : "George", "non-dropping-particle" : "", "parse-names" : false, "suffix" : "" } ], "container-title" : "Elearnspace", "id" : "ITEM-1", "issued" : { "date-parts" : [ [ "2005" ] ] }, "title" : "Connectivism: A Learning Theory for the Digital Age", "type" : "article-journal" }, "uris" : [ "http://www.mendeley.com/documents/?uuid=bb33afee-2b92-43af-9235-9bb05fafa7c2" ] }, { "id" : "ITEM-2", "itemData" : { "URL" : "http://www.downes.ca/post/33034", "accessed" : { "date-parts" : [ [ "2013", "4", "21" ] ] }, "author" : [ { "dropping-particle" : "", "family" : "Downes", "given" : "Stephen", "non-dropping-particle" : "", "parse-names" : false, "suffix" : "" } ], "container-title" : "Stephen Downes Blog", "id" : "ITEM-2", "issued" : { "date-parts" : [ [ "2005", "12" ] ] }, "title" : "An Introduction to Connective Knowledge", "type" : "webpage" }, "uris" : [ "http://www.mendeley.com/documents/?uuid=d11862ff-8bd2-474e-a68f-469a8be73cbe" ] } ], "mendeley" : { "previouslyFormattedCitation" : "(Siemens 2005; Downes 2005a)" }, "properties" : { "noteIndex" : 0 }, "schema" : "https://github.com/citation-style-language/schema/raw/master/csl-citation.json" }</w:instrText>
      </w:r>
      <w:r w:rsidR="005C0AF2" w:rsidRPr="00F265B3">
        <w:rPr>
          <w:color w:val="404040" w:themeColor="text1" w:themeTint="BF"/>
          <w:szCs w:val="22"/>
        </w:rPr>
        <w:fldChar w:fldCharType="separate"/>
      </w:r>
      <w:r w:rsidR="003C7D19" w:rsidRPr="003C7D19">
        <w:rPr>
          <w:noProof/>
          <w:color w:val="404040" w:themeColor="text1" w:themeTint="BF"/>
          <w:szCs w:val="22"/>
        </w:rPr>
        <w:t>(Siemens 2005; Downes 2005a)</w:t>
      </w:r>
      <w:r w:rsidR="005C0AF2" w:rsidRPr="00F265B3">
        <w:rPr>
          <w:color w:val="404040" w:themeColor="text1" w:themeTint="BF"/>
          <w:szCs w:val="22"/>
        </w:rPr>
        <w:fldChar w:fldCharType="end"/>
      </w:r>
      <w:r w:rsidR="00A52191" w:rsidRPr="00F265B3">
        <w:rPr>
          <w:color w:val="404040" w:themeColor="text1" w:themeTint="BF"/>
          <w:szCs w:val="22"/>
        </w:rPr>
        <w:t>.</w:t>
      </w:r>
      <w:r w:rsidR="008B30D4" w:rsidRPr="00F265B3">
        <w:rPr>
          <w:color w:val="404040" w:themeColor="text1" w:themeTint="BF"/>
          <w:szCs w:val="22"/>
        </w:rPr>
        <w:t xml:space="preserve"> </w:t>
      </w:r>
      <w:r w:rsidR="00C83785" w:rsidRPr="00F265B3">
        <w:rPr>
          <w:color w:val="404040" w:themeColor="text1" w:themeTint="BF"/>
          <w:szCs w:val="22"/>
        </w:rPr>
        <w:t>Siemens has formulated the pr</w:t>
      </w:r>
      <w:r w:rsidR="00950689" w:rsidRPr="00F265B3">
        <w:rPr>
          <w:color w:val="404040" w:themeColor="text1" w:themeTint="BF"/>
          <w:szCs w:val="22"/>
        </w:rPr>
        <w:t>inciples of connectivism proposing that</w:t>
      </w:r>
      <w:r w:rsidR="00C83785" w:rsidRPr="00F265B3">
        <w:rPr>
          <w:color w:val="404040" w:themeColor="text1" w:themeTint="BF"/>
          <w:szCs w:val="22"/>
        </w:rPr>
        <w:t xml:space="preserve">: </w:t>
      </w:r>
    </w:p>
    <w:p w14:paraId="69FB34E2" w14:textId="2735AA62" w:rsidR="00950689" w:rsidRPr="00F265B3" w:rsidRDefault="00950689" w:rsidP="00AA3F87">
      <w:pPr>
        <w:pStyle w:val="ListParagraph"/>
        <w:numPr>
          <w:ilvl w:val="0"/>
          <w:numId w:val="21"/>
        </w:numPr>
        <w:spacing w:after="240" w:line="240" w:lineRule="auto"/>
        <w:ind w:left="907" w:right="734" w:hanging="180"/>
        <w:divId w:val="849956341"/>
        <w:rPr>
          <w:color w:val="404040" w:themeColor="text1" w:themeTint="BF"/>
          <w:szCs w:val="22"/>
        </w:rPr>
      </w:pPr>
      <w:r w:rsidRPr="00F265B3">
        <w:rPr>
          <w:rFonts w:hint="eastAsia"/>
          <w:color w:val="404040" w:themeColor="text1" w:themeTint="BF"/>
          <w:szCs w:val="22"/>
        </w:rPr>
        <w:t xml:space="preserve">Learning and knowledge rests in diversity of opinions. </w:t>
      </w:r>
    </w:p>
    <w:p w14:paraId="26369B02" w14:textId="50D63363" w:rsidR="00950689" w:rsidRPr="00F265B3" w:rsidRDefault="00950689" w:rsidP="00AA3F87">
      <w:pPr>
        <w:pStyle w:val="ListParagraph"/>
        <w:numPr>
          <w:ilvl w:val="0"/>
          <w:numId w:val="21"/>
        </w:numPr>
        <w:spacing w:after="240" w:line="240" w:lineRule="auto"/>
        <w:ind w:left="907" w:right="734" w:hanging="180"/>
        <w:divId w:val="849956341"/>
        <w:rPr>
          <w:color w:val="404040" w:themeColor="text1" w:themeTint="BF"/>
          <w:szCs w:val="22"/>
        </w:rPr>
      </w:pPr>
      <w:r w:rsidRPr="00F265B3">
        <w:rPr>
          <w:rFonts w:hint="eastAsia"/>
          <w:color w:val="404040" w:themeColor="text1" w:themeTint="BF"/>
          <w:szCs w:val="22"/>
        </w:rPr>
        <w:t xml:space="preserve">Learning is a process of connecting specialized nodes or information sources. Learning may reside in non-human appliances. </w:t>
      </w:r>
    </w:p>
    <w:p w14:paraId="05D9CCE6" w14:textId="447E493C" w:rsidR="00950689" w:rsidRPr="00F265B3" w:rsidRDefault="00950689" w:rsidP="00AA3F87">
      <w:pPr>
        <w:pStyle w:val="ListParagraph"/>
        <w:numPr>
          <w:ilvl w:val="0"/>
          <w:numId w:val="21"/>
        </w:numPr>
        <w:spacing w:after="240" w:line="240" w:lineRule="auto"/>
        <w:ind w:left="907" w:right="734" w:hanging="180"/>
        <w:divId w:val="849956341"/>
        <w:rPr>
          <w:color w:val="404040" w:themeColor="text1" w:themeTint="BF"/>
          <w:szCs w:val="22"/>
        </w:rPr>
      </w:pPr>
      <w:r w:rsidRPr="00F265B3">
        <w:rPr>
          <w:rFonts w:hint="eastAsia"/>
          <w:color w:val="404040" w:themeColor="text1" w:themeTint="BF"/>
          <w:szCs w:val="22"/>
        </w:rPr>
        <w:t>Capacity to know more is more critical than what is currently known</w:t>
      </w:r>
    </w:p>
    <w:p w14:paraId="71598E4C" w14:textId="3BCC6EB2" w:rsidR="00950689" w:rsidRPr="00F265B3" w:rsidRDefault="00950689" w:rsidP="00AA3F87">
      <w:pPr>
        <w:pStyle w:val="ListParagraph"/>
        <w:numPr>
          <w:ilvl w:val="0"/>
          <w:numId w:val="21"/>
        </w:numPr>
        <w:spacing w:after="240" w:line="240" w:lineRule="auto"/>
        <w:ind w:left="907" w:right="734" w:hanging="180"/>
        <w:divId w:val="849956341"/>
        <w:rPr>
          <w:color w:val="404040" w:themeColor="text1" w:themeTint="BF"/>
          <w:szCs w:val="22"/>
        </w:rPr>
      </w:pPr>
      <w:r w:rsidRPr="00F265B3">
        <w:rPr>
          <w:rFonts w:hint="eastAsia"/>
          <w:color w:val="404040" w:themeColor="text1" w:themeTint="BF"/>
          <w:szCs w:val="22"/>
        </w:rPr>
        <w:t xml:space="preserve">Nurturing and maintaining connections is needed to facilitate continual learning. </w:t>
      </w:r>
    </w:p>
    <w:p w14:paraId="5655658B" w14:textId="2CBF6BB8" w:rsidR="00950689" w:rsidRPr="00F265B3" w:rsidRDefault="00950689" w:rsidP="00AA3F87">
      <w:pPr>
        <w:pStyle w:val="ListParagraph"/>
        <w:numPr>
          <w:ilvl w:val="0"/>
          <w:numId w:val="21"/>
        </w:numPr>
        <w:spacing w:after="240" w:line="240" w:lineRule="auto"/>
        <w:ind w:left="907" w:right="734" w:hanging="180"/>
        <w:divId w:val="849956341"/>
        <w:rPr>
          <w:color w:val="404040" w:themeColor="text1" w:themeTint="BF"/>
          <w:szCs w:val="22"/>
        </w:rPr>
      </w:pPr>
      <w:r w:rsidRPr="00F265B3">
        <w:rPr>
          <w:rFonts w:hint="eastAsia"/>
          <w:color w:val="404040" w:themeColor="text1" w:themeTint="BF"/>
          <w:szCs w:val="22"/>
        </w:rPr>
        <w:t xml:space="preserve">Ability to see connections between fields, ideas, and concepts is a core skill. </w:t>
      </w:r>
    </w:p>
    <w:p w14:paraId="250F4031" w14:textId="2A749192" w:rsidR="00950689" w:rsidRPr="00F265B3" w:rsidRDefault="00950689" w:rsidP="00AA3F87">
      <w:pPr>
        <w:pStyle w:val="ListParagraph"/>
        <w:numPr>
          <w:ilvl w:val="0"/>
          <w:numId w:val="21"/>
        </w:numPr>
        <w:spacing w:after="240" w:line="240" w:lineRule="auto"/>
        <w:ind w:left="907" w:right="734" w:hanging="180"/>
        <w:divId w:val="849956341"/>
        <w:rPr>
          <w:color w:val="404040" w:themeColor="text1" w:themeTint="BF"/>
          <w:szCs w:val="22"/>
        </w:rPr>
      </w:pPr>
      <w:r w:rsidRPr="00F265B3">
        <w:rPr>
          <w:rFonts w:hint="eastAsia"/>
          <w:color w:val="404040" w:themeColor="text1" w:themeTint="BF"/>
          <w:szCs w:val="22"/>
        </w:rPr>
        <w:t xml:space="preserve">Currency (accurate, up-to-date knowledge) is the intent of all </w:t>
      </w:r>
      <w:proofErr w:type="spellStart"/>
      <w:r w:rsidR="00A4046E" w:rsidRPr="00F265B3">
        <w:rPr>
          <w:color w:val="404040" w:themeColor="text1" w:themeTint="BF"/>
          <w:szCs w:val="22"/>
        </w:rPr>
        <w:t>connectivist</w:t>
      </w:r>
      <w:proofErr w:type="spellEnd"/>
      <w:r w:rsidR="00A4046E" w:rsidRPr="00F265B3">
        <w:rPr>
          <w:color w:val="404040" w:themeColor="text1" w:themeTint="BF"/>
          <w:szCs w:val="22"/>
        </w:rPr>
        <w:t>-learning</w:t>
      </w:r>
      <w:r w:rsidRPr="00F265B3">
        <w:rPr>
          <w:rFonts w:hint="eastAsia"/>
          <w:color w:val="404040" w:themeColor="text1" w:themeTint="BF"/>
          <w:szCs w:val="22"/>
        </w:rPr>
        <w:t xml:space="preserve"> activities. </w:t>
      </w:r>
    </w:p>
    <w:p w14:paraId="2A31CB4B" w14:textId="11DF7E50" w:rsidR="00EC110C" w:rsidRPr="009F420A" w:rsidRDefault="00950689" w:rsidP="009F420A">
      <w:pPr>
        <w:pStyle w:val="ListParagraph"/>
        <w:numPr>
          <w:ilvl w:val="0"/>
          <w:numId w:val="21"/>
        </w:numPr>
        <w:spacing w:after="240" w:line="240" w:lineRule="auto"/>
        <w:ind w:left="907" w:right="734" w:hanging="180"/>
        <w:divId w:val="849956341"/>
        <w:rPr>
          <w:color w:val="404040" w:themeColor="text1" w:themeTint="BF"/>
          <w:szCs w:val="22"/>
        </w:rPr>
      </w:pPr>
      <w:r w:rsidRPr="00F265B3">
        <w:rPr>
          <w:rFonts w:hint="eastAsia"/>
          <w:color w:val="404040" w:themeColor="text1" w:themeTint="BF"/>
          <w:szCs w:val="22"/>
        </w:rPr>
        <w:t>Decision-making is itself a learning process. Choosing what to learn and the meaning of incoming information is seen through the lens of a shifting reality. While there is a right answer now, it may be wrong tomorrow due to alterations in the inform</w:t>
      </w:r>
      <w:r w:rsidRPr="00F265B3">
        <w:rPr>
          <w:color w:val="404040" w:themeColor="text1" w:themeTint="BF"/>
          <w:szCs w:val="22"/>
        </w:rPr>
        <w:t>ation</w:t>
      </w:r>
      <w:r w:rsidR="00BE59F8" w:rsidRPr="00F265B3">
        <w:rPr>
          <w:color w:val="404040" w:themeColor="text1" w:themeTint="BF"/>
          <w:szCs w:val="22"/>
        </w:rPr>
        <w:t xml:space="preserve"> climate affecting the decision</w:t>
      </w:r>
      <w:r w:rsidR="009F420A">
        <w:rPr>
          <w:color w:val="404040" w:themeColor="text1" w:themeTint="BF"/>
          <w:szCs w:val="22"/>
        </w:rPr>
        <w:t xml:space="preserve"> </w:t>
      </w:r>
      <w:r w:rsidR="00EC110C" w:rsidRPr="009F420A">
        <w:rPr>
          <w:color w:val="404040" w:themeColor="text1" w:themeTint="BF"/>
          <w:szCs w:val="22"/>
        </w:rPr>
        <w:fldChar w:fldCharType="begin" w:fldLock="1"/>
      </w:r>
      <w:r w:rsidR="00C47053">
        <w:rPr>
          <w:color w:val="404040" w:themeColor="text1" w:themeTint="BF"/>
          <w:szCs w:val="22"/>
        </w:rPr>
        <w:instrText>ADDIN CSL_CITATION { "citationItems" : [ { "id" : "ITEM-1", "itemData" : { "author" : [ { "dropping-particle" : "", "family" : "Siemens", "given" : "George", "non-dropping-particle" : "", "parse-names" : false, "suffix" : "" } ], "container-title" : "Elearnspace", "id" : "ITEM-1", "issued" : { "date-parts" : [ [ "2005" ] ] }, "title" : "Connectivism: A Learning Theory for the Digital Age", "type" : "article-journal" }, "uris" : [ "http://www.mendeley.com/documents/?uuid=bb33afee-2b92-43af-9235-9bb05fafa7c2" ] } ], "mendeley" : { "previouslyFormattedCitation" : "(Siemens 2005)" }, "properties" : { "noteIndex" : 0 }, "schema" : "https://github.com/citation-style-language/schema/raw/master/csl-citation.json" }</w:instrText>
      </w:r>
      <w:r w:rsidR="00EC110C" w:rsidRPr="009F420A">
        <w:rPr>
          <w:color w:val="404040" w:themeColor="text1" w:themeTint="BF"/>
          <w:szCs w:val="22"/>
        </w:rPr>
        <w:fldChar w:fldCharType="separate"/>
      </w:r>
      <w:r w:rsidR="003C7D19" w:rsidRPr="003C7D19">
        <w:rPr>
          <w:noProof/>
          <w:color w:val="404040" w:themeColor="text1" w:themeTint="BF"/>
          <w:szCs w:val="22"/>
        </w:rPr>
        <w:t>(Siemens 2005)</w:t>
      </w:r>
      <w:r w:rsidR="00EC110C" w:rsidRPr="009F420A">
        <w:rPr>
          <w:color w:val="404040" w:themeColor="text1" w:themeTint="BF"/>
          <w:szCs w:val="22"/>
        </w:rPr>
        <w:fldChar w:fldCharType="end"/>
      </w:r>
      <w:r w:rsidR="009F420A">
        <w:rPr>
          <w:color w:val="404040" w:themeColor="text1" w:themeTint="BF"/>
          <w:szCs w:val="22"/>
        </w:rPr>
        <w:t>.</w:t>
      </w:r>
    </w:p>
    <w:p w14:paraId="7C605B69" w14:textId="77777777" w:rsidR="00AA3F87" w:rsidRPr="00F265B3" w:rsidRDefault="00AA3F87" w:rsidP="00AA3F87">
      <w:pPr>
        <w:pStyle w:val="ListParagraph"/>
        <w:spacing w:after="240" w:line="240" w:lineRule="auto"/>
        <w:ind w:left="907" w:right="734"/>
        <w:divId w:val="849956341"/>
        <w:rPr>
          <w:color w:val="404040" w:themeColor="text1" w:themeTint="BF"/>
          <w:szCs w:val="22"/>
        </w:rPr>
      </w:pPr>
    </w:p>
    <w:p w14:paraId="7470904D" w14:textId="62ED7DA8" w:rsidR="00C137C5" w:rsidRDefault="008662FD" w:rsidP="00C737AA">
      <w:pPr>
        <w:pStyle w:val="ListParagraph"/>
        <w:spacing w:after="0"/>
        <w:ind w:left="0"/>
        <w:divId w:val="849956341"/>
        <w:rPr>
          <w:color w:val="404040" w:themeColor="text1" w:themeTint="BF"/>
          <w:szCs w:val="22"/>
        </w:rPr>
      </w:pPr>
      <w:r w:rsidRPr="00F265B3">
        <w:rPr>
          <w:color w:val="404040" w:themeColor="text1" w:themeTint="BF"/>
          <w:szCs w:val="22"/>
        </w:rPr>
        <w:t>Below</w:t>
      </w:r>
      <w:r w:rsidR="006A4840" w:rsidRPr="00F265B3">
        <w:rPr>
          <w:color w:val="404040" w:themeColor="text1" w:themeTint="BF"/>
          <w:szCs w:val="22"/>
        </w:rPr>
        <w:t xml:space="preserve"> is a list of </w:t>
      </w:r>
      <w:r w:rsidR="00130283" w:rsidRPr="00F265B3">
        <w:rPr>
          <w:color w:val="404040" w:themeColor="text1" w:themeTint="BF"/>
          <w:szCs w:val="22"/>
        </w:rPr>
        <w:t xml:space="preserve">some others </w:t>
      </w:r>
      <w:r w:rsidR="00C2165B" w:rsidRPr="00F265B3">
        <w:rPr>
          <w:color w:val="404040" w:themeColor="text1" w:themeTint="BF"/>
          <w:szCs w:val="22"/>
        </w:rPr>
        <w:t>aspects</w:t>
      </w:r>
      <w:r w:rsidR="00130283" w:rsidRPr="00F265B3">
        <w:rPr>
          <w:color w:val="404040" w:themeColor="text1" w:themeTint="BF"/>
          <w:szCs w:val="22"/>
        </w:rPr>
        <w:t xml:space="preserve"> embedded</w:t>
      </w:r>
      <w:r w:rsidR="00C2165B" w:rsidRPr="00F265B3">
        <w:rPr>
          <w:color w:val="404040" w:themeColor="text1" w:themeTint="BF"/>
          <w:szCs w:val="22"/>
        </w:rPr>
        <w:t xml:space="preserve"> in the PLEs</w:t>
      </w:r>
      <w:r w:rsidR="00130283" w:rsidRPr="00F265B3">
        <w:rPr>
          <w:color w:val="404040" w:themeColor="text1" w:themeTint="BF"/>
          <w:szCs w:val="22"/>
        </w:rPr>
        <w:t xml:space="preserve"> </w:t>
      </w:r>
      <w:r w:rsidR="006A4840" w:rsidRPr="00F265B3">
        <w:rPr>
          <w:color w:val="404040" w:themeColor="text1" w:themeTint="BF"/>
          <w:szCs w:val="22"/>
        </w:rPr>
        <w:t xml:space="preserve">that are </w:t>
      </w:r>
      <w:r w:rsidR="00FC24DF" w:rsidRPr="00F265B3">
        <w:rPr>
          <w:color w:val="404040" w:themeColor="text1" w:themeTint="BF"/>
          <w:szCs w:val="22"/>
        </w:rPr>
        <w:t>also</w:t>
      </w:r>
      <w:r w:rsidR="00130283" w:rsidRPr="00F265B3">
        <w:rPr>
          <w:color w:val="404040" w:themeColor="text1" w:themeTint="BF"/>
          <w:szCs w:val="22"/>
        </w:rPr>
        <w:t xml:space="preserve"> important to </w:t>
      </w:r>
      <w:r w:rsidR="00FC24DF" w:rsidRPr="00F265B3">
        <w:rPr>
          <w:color w:val="404040" w:themeColor="text1" w:themeTint="BF"/>
          <w:szCs w:val="22"/>
        </w:rPr>
        <w:t>underline</w:t>
      </w:r>
      <w:r w:rsidR="00C137C5" w:rsidRPr="00F265B3">
        <w:rPr>
          <w:color w:val="404040" w:themeColor="text1" w:themeTint="BF"/>
          <w:szCs w:val="22"/>
        </w:rPr>
        <w:t>:</w:t>
      </w:r>
    </w:p>
    <w:p w14:paraId="0439D791" w14:textId="77777777" w:rsidR="007F1BE1" w:rsidRPr="00F265B3" w:rsidRDefault="007F1BE1" w:rsidP="00C737AA">
      <w:pPr>
        <w:pStyle w:val="ListParagraph"/>
        <w:spacing w:after="0"/>
        <w:ind w:left="0"/>
        <w:divId w:val="849956341"/>
        <w:rPr>
          <w:color w:val="404040" w:themeColor="text1" w:themeTint="BF"/>
          <w:szCs w:val="22"/>
        </w:rPr>
      </w:pPr>
    </w:p>
    <w:p w14:paraId="74B50972" w14:textId="0680E95F" w:rsidR="0077002C" w:rsidRPr="00F265B3" w:rsidRDefault="0077002C" w:rsidP="00C737AA">
      <w:pPr>
        <w:pStyle w:val="ListParagraph"/>
        <w:numPr>
          <w:ilvl w:val="0"/>
          <w:numId w:val="22"/>
        </w:numPr>
        <w:spacing w:after="0"/>
        <w:ind w:left="360"/>
        <w:divId w:val="849956341"/>
        <w:rPr>
          <w:color w:val="404040" w:themeColor="text1" w:themeTint="BF"/>
          <w:szCs w:val="22"/>
        </w:rPr>
      </w:pPr>
      <w:r w:rsidRPr="00F265B3">
        <w:rPr>
          <w:color w:val="404040" w:themeColor="text1" w:themeTint="BF"/>
          <w:szCs w:val="22"/>
        </w:rPr>
        <w:t>Learning experiences are centred in the individual</w:t>
      </w:r>
      <w:r w:rsidR="00C2165B" w:rsidRPr="00F265B3">
        <w:rPr>
          <w:color w:val="404040" w:themeColor="text1" w:themeTint="BF"/>
          <w:szCs w:val="22"/>
        </w:rPr>
        <w:t>.</w:t>
      </w:r>
    </w:p>
    <w:p w14:paraId="69E9E201" w14:textId="4660B15C" w:rsidR="003A22F1" w:rsidRPr="00F265B3" w:rsidRDefault="00C2165B" w:rsidP="00C737AA">
      <w:pPr>
        <w:pStyle w:val="ListParagraph"/>
        <w:numPr>
          <w:ilvl w:val="0"/>
          <w:numId w:val="22"/>
        </w:numPr>
        <w:spacing w:after="0"/>
        <w:ind w:left="360"/>
        <w:divId w:val="849956341"/>
        <w:rPr>
          <w:color w:val="404040" w:themeColor="text1" w:themeTint="BF"/>
          <w:szCs w:val="22"/>
        </w:rPr>
      </w:pPr>
      <w:r w:rsidRPr="00F265B3">
        <w:rPr>
          <w:color w:val="404040" w:themeColor="text1" w:themeTint="BF"/>
          <w:szCs w:val="22"/>
        </w:rPr>
        <w:t xml:space="preserve">Control: </w:t>
      </w:r>
      <w:r w:rsidR="005663ED" w:rsidRPr="00F265B3">
        <w:rPr>
          <w:color w:val="404040" w:themeColor="text1" w:themeTint="BF"/>
          <w:szCs w:val="22"/>
        </w:rPr>
        <w:t>Individuals are the responsible</w:t>
      </w:r>
      <w:r w:rsidRPr="00F265B3">
        <w:rPr>
          <w:color w:val="404040" w:themeColor="text1" w:themeTint="BF"/>
          <w:szCs w:val="22"/>
        </w:rPr>
        <w:t xml:space="preserve"> for their personal information.</w:t>
      </w:r>
      <w:r w:rsidR="003A22F1" w:rsidRPr="00F265B3">
        <w:rPr>
          <w:color w:val="404040" w:themeColor="text1" w:themeTint="BF"/>
          <w:szCs w:val="22"/>
        </w:rPr>
        <w:t xml:space="preserve"> </w:t>
      </w:r>
    </w:p>
    <w:p w14:paraId="0EE5B9B9" w14:textId="1A8597EA" w:rsidR="003A22F1" w:rsidRPr="00F265B3" w:rsidRDefault="003A22F1" w:rsidP="00C737AA">
      <w:pPr>
        <w:pStyle w:val="ListParagraph"/>
        <w:numPr>
          <w:ilvl w:val="0"/>
          <w:numId w:val="22"/>
        </w:numPr>
        <w:spacing w:after="0"/>
        <w:ind w:left="360"/>
        <w:divId w:val="849956341"/>
        <w:rPr>
          <w:color w:val="404040" w:themeColor="text1" w:themeTint="BF"/>
          <w:szCs w:val="22"/>
        </w:rPr>
      </w:pPr>
      <w:r w:rsidRPr="00F265B3">
        <w:rPr>
          <w:color w:val="404040" w:themeColor="text1" w:themeTint="BF"/>
          <w:szCs w:val="22"/>
        </w:rPr>
        <w:t>Autonomy</w:t>
      </w:r>
      <w:r w:rsidR="00C2165B" w:rsidRPr="00F265B3">
        <w:rPr>
          <w:color w:val="404040" w:themeColor="text1" w:themeTint="BF"/>
          <w:szCs w:val="22"/>
        </w:rPr>
        <w:t>.</w:t>
      </w:r>
    </w:p>
    <w:p w14:paraId="6F1C4C50" w14:textId="12219A8B" w:rsidR="005663ED" w:rsidRPr="00F265B3" w:rsidRDefault="003A22F1" w:rsidP="00C737AA">
      <w:pPr>
        <w:pStyle w:val="ListParagraph"/>
        <w:numPr>
          <w:ilvl w:val="0"/>
          <w:numId w:val="22"/>
        </w:numPr>
        <w:spacing w:after="0"/>
        <w:ind w:left="360"/>
        <w:divId w:val="849956341"/>
        <w:rPr>
          <w:color w:val="404040" w:themeColor="text1" w:themeTint="BF"/>
          <w:szCs w:val="22"/>
        </w:rPr>
      </w:pPr>
      <w:r w:rsidRPr="00F265B3">
        <w:rPr>
          <w:color w:val="404040" w:themeColor="text1" w:themeTint="BF"/>
          <w:szCs w:val="22"/>
        </w:rPr>
        <w:t>Ownership</w:t>
      </w:r>
      <w:r w:rsidR="00C2165B" w:rsidRPr="00F265B3">
        <w:rPr>
          <w:color w:val="404040" w:themeColor="text1" w:themeTint="BF"/>
          <w:szCs w:val="22"/>
        </w:rPr>
        <w:t>.</w:t>
      </w:r>
    </w:p>
    <w:p w14:paraId="741DE300" w14:textId="2E327241" w:rsidR="006A12C5" w:rsidRPr="00F265B3" w:rsidRDefault="00C137C5" w:rsidP="00C737AA">
      <w:pPr>
        <w:pStyle w:val="ListParagraph"/>
        <w:numPr>
          <w:ilvl w:val="0"/>
          <w:numId w:val="22"/>
        </w:numPr>
        <w:spacing w:after="0"/>
        <w:ind w:left="360"/>
        <w:divId w:val="849956341"/>
        <w:rPr>
          <w:color w:val="404040" w:themeColor="text1" w:themeTint="BF"/>
          <w:szCs w:val="22"/>
        </w:rPr>
      </w:pPr>
      <w:r w:rsidRPr="00F265B3">
        <w:rPr>
          <w:color w:val="404040" w:themeColor="text1" w:themeTint="BF"/>
          <w:szCs w:val="22"/>
        </w:rPr>
        <w:t>Web 2.0 tools</w:t>
      </w:r>
      <w:r w:rsidR="00C2165B" w:rsidRPr="00F265B3">
        <w:rPr>
          <w:color w:val="404040" w:themeColor="text1" w:themeTint="BF"/>
          <w:szCs w:val="22"/>
        </w:rPr>
        <w:t>.</w:t>
      </w:r>
    </w:p>
    <w:p w14:paraId="552B2D2A" w14:textId="60560473" w:rsidR="00C137C5" w:rsidRPr="00F265B3" w:rsidRDefault="00DC10BA" w:rsidP="00C737AA">
      <w:pPr>
        <w:pStyle w:val="ListParagraph"/>
        <w:numPr>
          <w:ilvl w:val="0"/>
          <w:numId w:val="22"/>
        </w:numPr>
        <w:spacing w:after="0"/>
        <w:ind w:left="360"/>
        <w:divId w:val="849956341"/>
        <w:rPr>
          <w:color w:val="404040" w:themeColor="text1" w:themeTint="BF"/>
          <w:szCs w:val="22"/>
        </w:rPr>
      </w:pPr>
      <w:r w:rsidRPr="00F265B3">
        <w:rPr>
          <w:color w:val="404040" w:themeColor="text1" w:themeTint="BF"/>
          <w:szCs w:val="22"/>
        </w:rPr>
        <w:t>O</w:t>
      </w:r>
      <w:r w:rsidR="006A12C5" w:rsidRPr="00F265B3">
        <w:rPr>
          <w:color w:val="404040" w:themeColor="text1" w:themeTint="BF"/>
          <w:szCs w:val="22"/>
        </w:rPr>
        <w:t>nline learning desk</w:t>
      </w:r>
      <w:r w:rsidR="00C2165B" w:rsidRPr="00F265B3">
        <w:rPr>
          <w:color w:val="404040" w:themeColor="text1" w:themeTint="BF"/>
          <w:szCs w:val="22"/>
        </w:rPr>
        <w:t>.</w:t>
      </w:r>
      <w:r w:rsidR="00C137C5" w:rsidRPr="00F265B3">
        <w:rPr>
          <w:color w:val="404040" w:themeColor="text1" w:themeTint="BF"/>
          <w:szCs w:val="22"/>
        </w:rPr>
        <w:t xml:space="preserve"> </w:t>
      </w:r>
    </w:p>
    <w:p w14:paraId="79EDE4C6" w14:textId="0F866AFB" w:rsidR="006867F2" w:rsidRPr="00F265B3" w:rsidRDefault="004E0E15" w:rsidP="00C737AA">
      <w:pPr>
        <w:pStyle w:val="ListParagraph"/>
        <w:numPr>
          <w:ilvl w:val="0"/>
          <w:numId w:val="22"/>
        </w:numPr>
        <w:spacing w:after="0"/>
        <w:ind w:left="360"/>
        <w:divId w:val="849956341"/>
        <w:rPr>
          <w:color w:val="404040" w:themeColor="text1" w:themeTint="BF"/>
          <w:szCs w:val="22"/>
        </w:rPr>
      </w:pPr>
      <w:r w:rsidRPr="00F265B3">
        <w:rPr>
          <w:color w:val="404040" w:themeColor="text1" w:themeTint="BF"/>
          <w:szCs w:val="22"/>
        </w:rPr>
        <w:t>Decentralised</w:t>
      </w:r>
      <w:r w:rsidR="0077002C" w:rsidRPr="00F265B3">
        <w:rPr>
          <w:color w:val="404040" w:themeColor="text1" w:themeTint="BF"/>
          <w:szCs w:val="22"/>
        </w:rPr>
        <w:t xml:space="preserve"> information</w:t>
      </w:r>
      <w:r w:rsidR="00C2165B" w:rsidRPr="00F265B3">
        <w:rPr>
          <w:color w:val="404040" w:themeColor="text1" w:themeTint="BF"/>
          <w:szCs w:val="22"/>
        </w:rPr>
        <w:t>.</w:t>
      </w:r>
    </w:p>
    <w:p w14:paraId="7F7D0320" w14:textId="32C2D129" w:rsidR="006867F2" w:rsidRPr="00F265B3" w:rsidRDefault="00C97D02" w:rsidP="00C737AA">
      <w:pPr>
        <w:pStyle w:val="ListParagraph"/>
        <w:numPr>
          <w:ilvl w:val="0"/>
          <w:numId w:val="22"/>
        </w:numPr>
        <w:spacing w:after="0"/>
        <w:ind w:left="360"/>
        <w:divId w:val="849956341"/>
        <w:rPr>
          <w:color w:val="404040" w:themeColor="text1" w:themeTint="BF"/>
          <w:szCs w:val="22"/>
        </w:rPr>
      </w:pPr>
      <w:r w:rsidRPr="00F265B3">
        <w:rPr>
          <w:color w:val="404040" w:themeColor="text1" w:themeTint="BF"/>
          <w:szCs w:val="22"/>
        </w:rPr>
        <w:t>Embodiment</w:t>
      </w:r>
      <w:r w:rsidR="00C2165B" w:rsidRPr="00F265B3">
        <w:rPr>
          <w:color w:val="404040" w:themeColor="text1" w:themeTint="BF"/>
          <w:szCs w:val="22"/>
        </w:rPr>
        <w:t>.</w:t>
      </w:r>
    </w:p>
    <w:p w14:paraId="1705CD9E" w14:textId="76DEF1A6" w:rsidR="007C162B" w:rsidRPr="00F265B3" w:rsidRDefault="007C162B" w:rsidP="00C737AA">
      <w:pPr>
        <w:pStyle w:val="ListParagraph"/>
        <w:numPr>
          <w:ilvl w:val="0"/>
          <w:numId w:val="22"/>
        </w:numPr>
        <w:spacing w:after="0"/>
        <w:ind w:left="360"/>
        <w:divId w:val="849956341"/>
        <w:rPr>
          <w:color w:val="404040" w:themeColor="text1" w:themeTint="BF"/>
          <w:szCs w:val="22"/>
        </w:rPr>
      </w:pPr>
      <w:r w:rsidRPr="00F265B3">
        <w:rPr>
          <w:color w:val="404040" w:themeColor="text1" w:themeTint="BF"/>
          <w:szCs w:val="22"/>
        </w:rPr>
        <w:t>Personal portfolio</w:t>
      </w:r>
      <w:r w:rsidR="00C2165B" w:rsidRPr="00F265B3">
        <w:rPr>
          <w:color w:val="404040" w:themeColor="text1" w:themeTint="BF"/>
          <w:szCs w:val="22"/>
        </w:rPr>
        <w:t>.</w:t>
      </w:r>
    </w:p>
    <w:p w14:paraId="01C6BFBF" w14:textId="61E972C0" w:rsidR="00241F45" w:rsidRPr="00F265B3" w:rsidRDefault="00241F45" w:rsidP="00C737AA">
      <w:pPr>
        <w:pStyle w:val="ListParagraph"/>
        <w:numPr>
          <w:ilvl w:val="0"/>
          <w:numId w:val="22"/>
        </w:numPr>
        <w:spacing w:after="0"/>
        <w:ind w:left="360"/>
        <w:divId w:val="849956341"/>
        <w:rPr>
          <w:color w:val="404040" w:themeColor="text1" w:themeTint="BF"/>
          <w:szCs w:val="22"/>
        </w:rPr>
      </w:pPr>
      <w:r w:rsidRPr="00F265B3">
        <w:rPr>
          <w:color w:val="404040" w:themeColor="text1" w:themeTint="BF"/>
          <w:szCs w:val="22"/>
        </w:rPr>
        <w:t>Empowering learners</w:t>
      </w:r>
      <w:r w:rsidR="00C2165B" w:rsidRPr="00F265B3">
        <w:rPr>
          <w:color w:val="404040" w:themeColor="text1" w:themeTint="BF"/>
          <w:szCs w:val="22"/>
        </w:rPr>
        <w:t>.</w:t>
      </w:r>
    </w:p>
    <w:p w14:paraId="62129BF4" w14:textId="1FC37D5D" w:rsidR="00862A8E" w:rsidRPr="00F265B3" w:rsidRDefault="00862A8E" w:rsidP="007F1BE1">
      <w:pPr>
        <w:pStyle w:val="Heding1withNumbering"/>
        <w:rPr>
          <w:lang w:eastAsia="en-US"/>
        </w:rPr>
      </w:pPr>
      <w:r w:rsidRPr="00F265B3">
        <w:rPr>
          <w:lang w:eastAsia="en-US"/>
        </w:rPr>
        <w:t xml:space="preserve">Foundations of the </w:t>
      </w:r>
      <w:r w:rsidR="008D7F57" w:rsidRPr="00F265B3">
        <w:rPr>
          <w:rFonts w:ascii="Calibri" w:hAnsi="Calibri" w:cs="Calibri"/>
        </w:rPr>
        <w:t>One Laptop Per Child (</w:t>
      </w:r>
      <w:r w:rsidRPr="00F265B3">
        <w:rPr>
          <w:lang w:eastAsia="en-US"/>
        </w:rPr>
        <w:t>OLPC</w:t>
      </w:r>
      <w:r w:rsidR="008D7F57" w:rsidRPr="00F265B3">
        <w:rPr>
          <w:lang w:eastAsia="en-US"/>
        </w:rPr>
        <w:t>)</w:t>
      </w:r>
    </w:p>
    <w:p w14:paraId="659EE128" w14:textId="698316F6" w:rsidR="00403DEE" w:rsidRPr="00F265B3" w:rsidRDefault="004070DC" w:rsidP="00C737AA">
      <w:pPr>
        <w:divId w:val="849956341"/>
        <w:rPr>
          <w:rFonts w:eastAsia="Times New Roman" w:cs="Times New Roman"/>
          <w:color w:val="404040" w:themeColor="text1" w:themeTint="BF"/>
          <w:szCs w:val="22"/>
        </w:rPr>
      </w:pPr>
      <w:r w:rsidRPr="00F265B3">
        <w:rPr>
          <w:color w:val="404040" w:themeColor="text1" w:themeTint="BF"/>
          <w:szCs w:val="22"/>
        </w:rPr>
        <w:t>Inspired by the educational ideas of Jerome Bruner</w:t>
      </w:r>
      <w:r w:rsidR="00A73A71" w:rsidRPr="00F265B3">
        <w:rPr>
          <w:rStyle w:val="FootnoteReference"/>
          <w:color w:val="404040" w:themeColor="text1" w:themeTint="BF"/>
          <w:szCs w:val="22"/>
        </w:rPr>
        <w:footnoteReference w:id="4"/>
      </w:r>
      <w:r w:rsidRPr="00F265B3">
        <w:rPr>
          <w:color w:val="404040" w:themeColor="text1" w:themeTint="BF"/>
          <w:szCs w:val="22"/>
        </w:rPr>
        <w:t xml:space="preserve"> and Seymour Papert</w:t>
      </w:r>
      <w:r w:rsidR="00A73A71" w:rsidRPr="00F265B3">
        <w:rPr>
          <w:rStyle w:val="FootnoteReference"/>
          <w:color w:val="404040" w:themeColor="text1" w:themeTint="BF"/>
          <w:szCs w:val="22"/>
        </w:rPr>
        <w:footnoteReference w:id="5"/>
      </w:r>
      <w:r w:rsidRPr="00F265B3">
        <w:rPr>
          <w:color w:val="404040" w:themeColor="text1" w:themeTint="BF"/>
          <w:szCs w:val="22"/>
        </w:rPr>
        <w:t xml:space="preserve"> to create an autonomous personal-computer for children of all ages, the </w:t>
      </w:r>
      <w:r w:rsidR="00C773C3" w:rsidRPr="00F265B3">
        <w:rPr>
          <w:color w:val="404040" w:themeColor="text1" w:themeTint="BF"/>
          <w:szCs w:val="22"/>
        </w:rPr>
        <w:t>OLPC</w:t>
      </w:r>
      <w:r w:rsidR="008D7F57" w:rsidRPr="00F265B3">
        <w:rPr>
          <w:color w:val="404040" w:themeColor="text1" w:themeTint="BF"/>
          <w:szCs w:val="22"/>
        </w:rPr>
        <w:t xml:space="preserve"> </w:t>
      </w:r>
      <w:r w:rsidR="00B30A1F" w:rsidRPr="00F265B3">
        <w:rPr>
          <w:color w:val="404040" w:themeColor="text1" w:themeTint="BF"/>
          <w:szCs w:val="22"/>
        </w:rPr>
        <w:t>Project</w:t>
      </w:r>
      <w:r w:rsidR="00C773C3" w:rsidRPr="00F265B3">
        <w:rPr>
          <w:color w:val="404040" w:themeColor="text1" w:themeTint="BF"/>
          <w:szCs w:val="22"/>
        </w:rPr>
        <w:t xml:space="preserve"> aims</w:t>
      </w:r>
      <w:r w:rsidRPr="00F265B3">
        <w:rPr>
          <w:color w:val="404040" w:themeColor="text1" w:themeTint="BF"/>
          <w:szCs w:val="22"/>
        </w:rPr>
        <w:t xml:space="preserve"> </w:t>
      </w:r>
      <w:r w:rsidR="008D7F57" w:rsidRPr="00F265B3">
        <w:rPr>
          <w:color w:val="404040" w:themeColor="text1" w:themeTint="BF"/>
          <w:szCs w:val="22"/>
        </w:rPr>
        <w:t xml:space="preserve">to </w:t>
      </w:r>
      <w:r w:rsidR="00D76984" w:rsidRPr="00F265B3">
        <w:rPr>
          <w:color w:val="404040" w:themeColor="text1" w:themeTint="BF"/>
          <w:szCs w:val="22"/>
        </w:rPr>
        <w:t>‘</w:t>
      </w:r>
      <w:r w:rsidR="008D7F57" w:rsidRPr="00F265B3">
        <w:rPr>
          <w:color w:val="404040" w:themeColor="text1" w:themeTint="BF"/>
          <w:szCs w:val="22"/>
        </w:rPr>
        <w:t>empower</w:t>
      </w:r>
      <w:r w:rsidR="00D53F61" w:rsidRPr="00F265B3">
        <w:rPr>
          <w:color w:val="404040" w:themeColor="text1" w:themeTint="BF"/>
          <w:szCs w:val="22"/>
        </w:rPr>
        <w:t xml:space="preserve"> </w:t>
      </w:r>
      <w:r w:rsidR="008D7F57" w:rsidRPr="00F265B3">
        <w:rPr>
          <w:color w:val="404040" w:themeColor="text1" w:themeTint="BF"/>
          <w:szCs w:val="22"/>
        </w:rPr>
        <w:t>the world’s poorest through education</w:t>
      </w:r>
      <w:r w:rsidR="00D76984" w:rsidRPr="00F265B3">
        <w:rPr>
          <w:color w:val="404040" w:themeColor="text1" w:themeTint="BF"/>
          <w:szCs w:val="22"/>
        </w:rPr>
        <w:t>’</w:t>
      </w:r>
      <w:r w:rsidRPr="00F265B3">
        <w:rPr>
          <w:color w:val="404040" w:themeColor="text1" w:themeTint="BF"/>
          <w:szCs w:val="22"/>
        </w:rPr>
        <w:t xml:space="preserve"> </w:t>
      </w:r>
      <w:r w:rsidR="00487C66" w:rsidRPr="00F265B3">
        <w:rPr>
          <w:color w:val="404040" w:themeColor="text1" w:themeTint="BF"/>
          <w:szCs w:val="22"/>
        </w:rPr>
        <w:fldChar w:fldCharType="begin" w:fldLock="1"/>
      </w:r>
      <w:r w:rsidR="00C47053">
        <w:rPr>
          <w:color w:val="404040" w:themeColor="text1" w:themeTint="BF"/>
          <w:szCs w:val="22"/>
        </w:rPr>
        <w:instrText>ADDIN CSL_CITATION { "citationItems" : [ { "id" : "ITEM-1", "itemData" : { "URL" : "http://laptop.org/about/mission", "accessed" : { "date-parts" : [ [ "2013", "4", "27" ] ] }, "author" : [ { "dropping-particle" : "", "family" : "OLPC Mission", "given" : "", "non-dropping-particle" : "", "parse-names" : false, "suffix" : "" } ], "container-title" : "OLPC Foundation", "id" : "ITEM-1", "issued" : { "date-parts" : [ [ "0" ] ] }, "title" : "OLPC Mission", "type" : "webpage" }, "uris" : [ "http://www.mendeley.com/documents/?uuid=7ab6742c-bb42-41af-8357-1cdc6f44c437" ] } ], "mendeley" : { "manualFormatting" : "('OLPC Mission' n.d.)", "previouslyFormattedCitation" : "(OLPC Mission n.d.)" }, "properties" : { "noteIndex" : 0 }, "schema" : "https://github.com/citation-style-language/schema/raw/master/csl-citation.json" }</w:instrText>
      </w:r>
      <w:r w:rsidR="00487C66" w:rsidRPr="00F265B3">
        <w:rPr>
          <w:color w:val="404040" w:themeColor="text1" w:themeTint="BF"/>
          <w:szCs w:val="22"/>
        </w:rPr>
        <w:fldChar w:fldCharType="separate"/>
      </w:r>
      <w:r w:rsidR="006D3678" w:rsidRPr="006D3678">
        <w:rPr>
          <w:noProof/>
          <w:color w:val="404040" w:themeColor="text1" w:themeTint="BF"/>
          <w:szCs w:val="22"/>
        </w:rPr>
        <w:t>(</w:t>
      </w:r>
      <w:r w:rsidR="006D3678">
        <w:rPr>
          <w:noProof/>
          <w:color w:val="404040" w:themeColor="text1" w:themeTint="BF"/>
          <w:szCs w:val="22"/>
        </w:rPr>
        <w:t>'</w:t>
      </w:r>
      <w:r w:rsidR="006D3678" w:rsidRPr="006D3678">
        <w:rPr>
          <w:noProof/>
          <w:color w:val="404040" w:themeColor="text1" w:themeTint="BF"/>
          <w:szCs w:val="22"/>
        </w:rPr>
        <w:t>OLPC Mission</w:t>
      </w:r>
      <w:r w:rsidR="006D3678">
        <w:rPr>
          <w:noProof/>
          <w:color w:val="404040" w:themeColor="text1" w:themeTint="BF"/>
          <w:szCs w:val="22"/>
        </w:rPr>
        <w:t>'</w:t>
      </w:r>
      <w:r w:rsidR="006D3678" w:rsidRPr="006D3678">
        <w:rPr>
          <w:noProof/>
          <w:color w:val="404040" w:themeColor="text1" w:themeTint="BF"/>
          <w:szCs w:val="22"/>
        </w:rPr>
        <w:t xml:space="preserve"> n.d.)</w:t>
      </w:r>
      <w:r w:rsidR="00487C66" w:rsidRPr="00F265B3">
        <w:rPr>
          <w:color w:val="404040" w:themeColor="text1" w:themeTint="BF"/>
          <w:szCs w:val="22"/>
        </w:rPr>
        <w:fldChar w:fldCharType="end"/>
      </w:r>
      <w:r w:rsidR="00487C66" w:rsidRPr="00F265B3">
        <w:rPr>
          <w:color w:val="404040" w:themeColor="text1" w:themeTint="BF"/>
          <w:szCs w:val="22"/>
        </w:rPr>
        <w:t xml:space="preserve">, </w:t>
      </w:r>
      <w:r w:rsidR="00C773C3" w:rsidRPr="00F265B3">
        <w:rPr>
          <w:color w:val="404040" w:themeColor="text1" w:themeTint="BF"/>
          <w:szCs w:val="22"/>
        </w:rPr>
        <w:t>by providing</w:t>
      </w:r>
      <w:r w:rsidRPr="00F265B3">
        <w:rPr>
          <w:color w:val="404040" w:themeColor="text1" w:themeTint="BF"/>
          <w:szCs w:val="22"/>
        </w:rPr>
        <w:t xml:space="preserve"> each child with a</w:t>
      </w:r>
      <w:r w:rsidR="00B67346" w:rsidRPr="00F265B3">
        <w:rPr>
          <w:color w:val="404040" w:themeColor="text1" w:themeTint="BF"/>
          <w:szCs w:val="22"/>
        </w:rPr>
        <w:t xml:space="preserve"> </w:t>
      </w:r>
      <w:r w:rsidR="00B67346" w:rsidRPr="00F265B3">
        <w:rPr>
          <w:rFonts w:eastAsia="Times New Roman" w:cs="Times New Roman"/>
          <w:color w:val="404040" w:themeColor="text1" w:themeTint="BF"/>
          <w:szCs w:val="22"/>
        </w:rPr>
        <w:t xml:space="preserve">collaborative and joyful </w:t>
      </w:r>
      <w:r w:rsidRPr="00F265B3">
        <w:rPr>
          <w:color w:val="404040" w:themeColor="text1" w:themeTint="BF"/>
          <w:szCs w:val="22"/>
        </w:rPr>
        <w:t>laptop</w:t>
      </w:r>
      <w:r w:rsidR="00B67346" w:rsidRPr="00F265B3">
        <w:rPr>
          <w:color w:val="404040" w:themeColor="text1" w:themeTint="BF"/>
          <w:szCs w:val="22"/>
        </w:rPr>
        <w:t xml:space="preserve"> that could engage children in their own education</w:t>
      </w:r>
      <w:r w:rsidR="00C773C3" w:rsidRPr="00F265B3">
        <w:rPr>
          <w:color w:val="404040" w:themeColor="text1" w:themeTint="BF"/>
          <w:szCs w:val="22"/>
        </w:rPr>
        <w:t>.</w:t>
      </w:r>
      <w:r w:rsidR="00403DEE" w:rsidRPr="00F265B3">
        <w:rPr>
          <w:rFonts w:eastAsia="Times New Roman" w:cs="Times New Roman"/>
          <w:color w:val="404040" w:themeColor="text1" w:themeTint="BF"/>
          <w:szCs w:val="22"/>
        </w:rPr>
        <w:t xml:space="preserve"> </w:t>
      </w:r>
      <w:r w:rsidR="00403DEE" w:rsidRPr="00F265B3">
        <w:rPr>
          <w:color w:val="404040" w:themeColor="text1" w:themeTint="BF"/>
          <w:szCs w:val="22"/>
        </w:rPr>
        <w:t xml:space="preserve">Thus, </w:t>
      </w:r>
      <w:r w:rsidR="00403DEE" w:rsidRPr="00F265B3">
        <w:rPr>
          <w:rFonts w:eastAsia="Times New Roman" w:cs="Times New Roman"/>
          <w:color w:val="404040" w:themeColor="text1" w:themeTint="BF"/>
          <w:szCs w:val="22"/>
        </w:rPr>
        <w:t>talk about OLPC is to discover new uses and combinations for technologies to address old concerns such as Education for All (EFA)</w:t>
      </w:r>
      <w:r w:rsidR="00403DEE" w:rsidRPr="00F265B3">
        <w:rPr>
          <w:color w:val="404040" w:themeColor="text1" w:themeTint="BF"/>
          <w:szCs w:val="22"/>
          <w:vertAlign w:val="superscript"/>
        </w:rPr>
        <w:footnoteReference w:id="6"/>
      </w:r>
      <w:r w:rsidR="00403DEE" w:rsidRPr="00F265B3">
        <w:rPr>
          <w:rFonts w:eastAsia="Times New Roman" w:cs="Times New Roman"/>
          <w:color w:val="404040" w:themeColor="text1" w:themeTint="BF"/>
          <w:szCs w:val="22"/>
        </w:rPr>
        <w:t xml:space="preserve"> and, universal access to information and knowledge </w:t>
      </w:r>
      <w:r w:rsidR="00403DEE" w:rsidRPr="00F265B3">
        <w:rPr>
          <w:rFonts w:eastAsia="Times New Roman" w:cs="Times New Roman"/>
          <w:color w:val="404040" w:themeColor="text1" w:themeTint="BF"/>
          <w:szCs w:val="22"/>
        </w:rPr>
        <w:fldChar w:fldCharType="begin" w:fldLock="1"/>
      </w:r>
      <w:r w:rsidR="00C47053">
        <w:rPr>
          <w:rFonts w:eastAsia="Times New Roman" w:cs="Times New Roman"/>
          <w:color w:val="404040" w:themeColor="text1" w:themeTint="BF"/>
          <w:szCs w:val="22"/>
        </w:rPr>
        <w:instrText>ADDIN CSL_CITATION { "citationItems" : [ { "id" : "ITEM-1", "itemData" : { "URL" : "http://portal.unesco.org/ci/en/ev.php-URL_ID=19488&amp;URL_DO=DO_TOPIC&amp;URL_SECTION=201.html", "accessed" : { "date-parts" : [ [ "2013", "3", "26" ] ] }, "author" : [ { "dropping-particle" : "", "family" : "UNESCO", "given" : "", "non-dropping-particle" : "", "parse-names" : false, "suffix" : "" } ], "container-title" : "UNESCO", "id" : "ITEM-1", "issued" : { "date-parts" : [ [ "0" ] ] }, "title" : "Universal Access to Information and Knowledge", "type" : "webpage" }, "uris" : [ "http://www.mendeley.com/documents/?uuid=06633b9b-fb92-47bc-8ec0-cc791b4b5cc2" ] } ], "mendeley" : { "previouslyFormattedCitation" : "(UNESCO n.d.)" }, "properties" : { "noteIndex" : 0 }, "schema" : "https://github.com/citation-style-language/schema/raw/master/csl-citation.json" }</w:instrText>
      </w:r>
      <w:r w:rsidR="00403DEE" w:rsidRPr="00F265B3">
        <w:rPr>
          <w:rFonts w:eastAsia="Times New Roman" w:cs="Times New Roman"/>
          <w:color w:val="404040" w:themeColor="text1" w:themeTint="BF"/>
          <w:szCs w:val="22"/>
        </w:rPr>
        <w:fldChar w:fldCharType="separate"/>
      </w:r>
      <w:r w:rsidR="003C7D19" w:rsidRPr="003C7D19">
        <w:rPr>
          <w:rFonts w:eastAsia="Times New Roman" w:cs="Times New Roman"/>
          <w:noProof/>
          <w:color w:val="404040" w:themeColor="text1" w:themeTint="BF"/>
          <w:szCs w:val="22"/>
        </w:rPr>
        <w:t>(UNESCO n.d.)</w:t>
      </w:r>
      <w:r w:rsidR="00403DEE" w:rsidRPr="00F265B3">
        <w:rPr>
          <w:rFonts w:eastAsia="Times New Roman" w:cs="Times New Roman"/>
          <w:color w:val="404040" w:themeColor="text1" w:themeTint="BF"/>
          <w:szCs w:val="22"/>
        </w:rPr>
        <w:fldChar w:fldCharType="end"/>
      </w:r>
      <w:r w:rsidR="00403DEE" w:rsidRPr="00F265B3">
        <w:rPr>
          <w:rFonts w:eastAsia="Times New Roman" w:cs="Times New Roman"/>
          <w:color w:val="404040" w:themeColor="text1" w:themeTint="BF"/>
          <w:szCs w:val="22"/>
        </w:rPr>
        <w:t xml:space="preserve">. </w:t>
      </w:r>
    </w:p>
    <w:p w14:paraId="6B3C1F75" w14:textId="6C8B7593" w:rsidR="00481021" w:rsidRPr="00F265B3" w:rsidRDefault="00795DD6" w:rsidP="00C737AA">
      <w:pPr>
        <w:divId w:val="849956341"/>
        <w:rPr>
          <w:rFonts w:eastAsia="Times New Roman" w:cs="Times New Roman"/>
          <w:color w:val="404040" w:themeColor="text1" w:themeTint="BF"/>
          <w:szCs w:val="22"/>
        </w:rPr>
      </w:pPr>
      <w:r w:rsidRPr="00F265B3">
        <w:rPr>
          <w:rFonts w:eastAsia="Times New Roman" w:cs="Times New Roman"/>
          <w:color w:val="404040" w:themeColor="text1" w:themeTint="BF"/>
          <w:szCs w:val="22"/>
        </w:rPr>
        <w:t xml:space="preserve">The OLPC hypothesis is that children can unlock the potential that they have with a personal learning device with them at all times. </w:t>
      </w:r>
      <w:r w:rsidRPr="00F265B3">
        <w:rPr>
          <w:iCs/>
          <w:color w:val="404040" w:themeColor="text1" w:themeTint="BF"/>
          <w:szCs w:val="22"/>
        </w:rPr>
        <w:t>This idea</w:t>
      </w:r>
      <w:r w:rsidR="00461AA8" w:rsidRPr="00F265B3">
        <w:rPr>
          <w:iCs/>
          <w:color w:val="404040" w:themeColor="text1" w:themeTint="BF"/>
          <w:szCs w:val="22"/>
        </w:rPr>
        <w:t xml:space="preserve"> also conforms to </w:t>
      </w:r>
      <w:proofErr w:type="spellStart"/>
      <w:r w:rsidR="00461AA8" w:rsidRPr="00F265B3">
        <w:rPr>
          <w:iCs/>
          <w:color w:val="404040" w:themeColor="text1" w:themeTint="BF"/>
          <w:szCs w:val="22"/>
        </w:rPr>
        <w:t>Attwell</w:t>
      </w:r>
      <w:proofErr w:type="spellEnd"/>
      <w:r w:rsidR="00461AA8" w:rsidRPr="00F265B3">
        <w:rPr>
          <w:iCs/>
          <w:color w:val="404040" w:themeColor="text1" w:themeTint="BF"/>
          <w:szCs w:val="22"/>
        </w:rPr>
        <w:t xml:space="preserve"> </w:t>
      </w:r>
      <w:r w:rsidR="00461AA8" w:rsidRPr="00F265B3">
        <w:rPr>
          <w:iCs/>
          <w:color w:val="404040" w:themeColor="text1" w:themeTint="BF"/>
          <w:szCs w:val="22"/>
        </w:rPr>
        <w:fldChar w:fldCharType="begin" w:fldLock="1"/>
      </w:r>
      <w:r w:rsidR="00C47053">
        <w:rPr>
          <w:iCs/>
          <w:color w:val="404040" w:themeColor="text1" w:themeTint="BF"/>
          <w:szCs w:val="22"/>
        </w:rPr>
        <w:instrText>ADDIN CSL_CITATION { "citationItems" : [ { "id" : "ITEM-1", "itemData" : { "abstract" : "This paper explores some of the ideas behind the Personal Learning Environment and considers why PLEs might be useful or indeed central to learning in the future. This is not so much a technical question as an educational one, although changing technologies are key drivers in educational change. The paper starts by looking at the changing face of education and goes on to consider the different ways in which the so-called \u2018net generation\u2019 is using technology for learning. It goes on to consider some of the pressures for change in the present education systems. The idea of a Personal Learning Environment recognises that learning is ongoing and seeks to provide tools to support that learning. It also recognises the role of the individual in organising his or her own learning. Moreover, the pressures for a PLE are based on the idea that learning will take place in different contexts and situations and will not be provided by a single learning provider. Linked to this is an increasing recognition of the importance of informal learning. The paper also looks at changing technology, especially the emergence of ubiquitous computing and the development of social software. The paper believes that we are coming to realise that we cannot simply reproduce previous forms of learning, the classroom or the university, embodied in software. Instead, we have to look at the new opportunities for learning afforded by emerging technologies. Social software offers the opportunity to narrow the divide between producers and consumers. Consumers themselves become producers, through creating and sharing. One implication is the potential for a new ecology of \u2018open\u2019 content, books, learning materials and multimedia, through learners themselves becoming producers of learning materials. Social software has already led to the widespread adoption of portfolios for learners, bringing together learning from different contexts and sources of learning and providing an ongoing record of lifelong learning, capable of expression in different forms. The paper considers how Personal Learning Environments might be developed through the aggregation of different services. The final section provides examples of practices that show how PLEs may be used in the future.", "author" : [ { "dropping-particle" : "", "family" : "Attwell", "given" : "Graham", "non-dropping-particle" : "", "parse-names" : false, "suffix" : "" } ], "container-title" : "eLearning Papers", "id" : "ITEM-1", "issue" : "January", "issued" : { "date-parts" : [ [ "2007" ] ] }, "page" : "1-8", "title" : "Personal Learning Environments-the future of eLearning?", "type" : "article-journal", "volume" : "2" }, "label" : "part", "suppress-author" : 1, "uris" : [ "http://www.mendeley.com/documents/?uuid=033f3de5-2414-4f17-b695-4341ea56ec24" ] } ], "mendeley" : { "previouslyFormattedCitation" : "(2007)" }, "properties" : { "noteIndex" : 0 }, "schema" : "https://github.com/citation-style-language/schema/raw/master/csl-citation.json" }</w:instrText>
      </w:r>
      <w:r w:rsidR="00461AA8" w:rsidRPr="00F265B3">
        <w:rPr>
          <w:iCs/>
          <w:color w:val="404040" w:themeColor="text1" w:themeTint="BF"/>
          <w:szCs w:val="22"/>
        </w:rPr>
        <w:fldChar w:fldCharType="separate"/>
      </w:r>
      <w:r w:rsidR="00461AA8" w:rsidRPr="00F265B3">
        <w:rPr>
          <w:iCs/>
          <w:noProof/>
          <w:color w:val="404040" w:themeColor="text1" w:themeTint="BF"/>
          <w:szCs w:val="22"/>
        </w:rPr>
        <w:t>(2007)</w:t>
      </w:r>
      <w:r w:rsidR="00461AA8" w:rsidRPr="00F265B3">
        <w:rPr>
          <w:iCs/>
          <w:color w:val="404040" w:themeColor="text1" w:themeTint="BF"/>
          <w:szCs w:val="22"/>
        </w:rPr>
        <w:fldChar w:fldCharType="end"/>
      </w:r>
      <w:r w:rsidRPr="00F265B3">
        <w:rPr>
          <w:iCs/>
          <w:color w:val="404040" w:themeColor="text1" w:themeTint="BF"/>
          <w:szCs w:val="22"/>
        </w:rPr>
        <w:t xml:space="preserve"> visions that ubiquitous computing may offer new opportunities for learning.</w:t>
      </w:r>
      <w:r w:rsidRPr="00F265B3">
        <w:rPr>
          <w:color w:val="404040" w:themeColor="text1" w:themeTint="BF"/>
          <w:szCs w:val="22"/>
        </w:rPr>
        <w:t xml:space="preserve"> </w:t>
      </w:r>
      <w:r w:rsidRPr="00F265B3">
        <w:rPr>
          <w:rFonts w:eastAsia="Times New Roman" w:cs="Times New Roman"/>
          <w:color w:val="404040" w:themeColor="text1" w:themeTint="BF"/>
          <w:szCs w:val="22"/>
        </w:rPr>
        <w:t>Therefore, if each child owns its own laptop (the OLPC laptop</w:t>
      </w:r>
      <w:r w:rsidR="00ED1394" w:rsidRPr="00F265B3">
        <w:rPr>
          <w:rFonts w:eastAsia="Times New Roman" w:cs="Times New Roman"/>
          <w:color w:val="404040" w:themeColor="text1" w:themeTint="BF"/>
          <w:szCs w:val="22"/>
        </w:rPr>
        <w:t xml:space="preserve"> called XO</w:t>
      </w:r>
      <w:r w:rsidRPr="00F265B3">
        <w:rPr>
          <w:rFonts w:eastAsia="Times New Roman" w:cs="Times New Roman"/>
          <w:color w:val="404040" w:themeColor="text1" w:themeTint="BF"/>
          <w:szCs w:val="22"/>
        </w:rPr>
        <w:t xml:space="preserve">), this would enable a more learner centred approach as an alternative to the traditional instructional approach focused </w:t>
      </w:r>
      <w:r w:rsidR="00ED1394" w:rsidRPr="00F265B3">
        <w:rPr>
          <w:rFonts w:eastAsia="Times New Roman" w:cs="Times New Roman"/>
          <w:color w:val="404040" w:themeColor="text1" w:themeTint="BF"/>
          <w:szCs w:val="22"/>
        </w:rPr>
        <w:t xml:space="preserve">on trainers' needs, which </w:t>
      </w:r>
      <w:r w:rsidRPr="00F265B3">
        <w:rPr>
          <w:rFonts w:eastAsia="Times New Roman" w:cs="Times New Roman"/>
          <w:color w:val="404040" w:themeColor="text1" w:themeTint="BF"/>
          <w:szCs w:val="22"/>
        </w:rPr>
        <w:t>in many places is affected by deprivation, physical isolation, cultural and political barriers</w:t>
      </w:r>
      <w:r w:rsidR="00403DEE" w:rsidRPr="00F265B3">
        <w:rPr>
          <w:rFonts w:eastAsia="Times New Roman" w:cs="Times New Roman"/>
          <w:color w:val="404040" w:themeColor="text1" w:themeTint="BF"/>
          <w:szCs w:val="22"/>
        </w:rPr>
        <w:t>.</w:t>
      </w:r>
      <w:r w:rsidR="00481021" w:rsidRPr="00F265B3">
        <w:rPr>
          <w:rFonts w:eastAsia="Times New Roman" w:cs="Times New Roman"/>
          <w:color w:val="404040" w:themeColor="text1" w:themeTint="BF"/>
          <w:szCs w:val="22"/>
        </w:rPr>
        <w:t xml:space="preserve"> </w:t>
      </w:r>
    </w:p>
    <w:p w14:paraId="64E8184C" w14:textId="43A9A758" w:rsidR="00D53F61" w:rsidRPr="00F265B3" w:rsidRDefault="00FD19F1" w:rsidP="00C737AA">
      <w:pPr>
        <w:rPr>
          <w:color w:val="404040" w:themeColor="text1" w:themeTint="BF"/>
          <w:szCs w:val="22"/>
        </w:rPr>
      </w:pPr>
      <w:r w:rsidRPr="00F265B3">
        <w:rPr>
          <w:rFonts w:eastAsia="Times New Roman" w:cs="Times New Roman"/>
          <w:color w:val="404040" w:themeColor="text1" w:themeTint="BF"/>
          <w:szCs w:val="22"/>
        </w:rPr>
        <w:t xml:space="preserve">The OLPC </w:t>
      </w:r>
      <w:r w:rsidR="00E805CA" w:rsidRPr="00F265B3">
        <w:rPr>
          <w:rFonts w:eastAsia="Times New Roman" w:cs="Times New Roman"/>
          <w:color w:val="404040" w:themeColor="text1" w:themeTint="BF"/>
          <w:szCs w:val="22"/>
        </w:rPr>
        <w:t>project has</w:t>
      </w:r>
      <w:r w:rsidRPr="00F265B3">
        <w:rPr>
          <w:rFonts w:eastAsia="Times New Roman" w:cs="Times New Roman"/>
          <w:color w:val="404040" w:themeColor="text1" w:themeTint="BF"/>
          <w:szCs w:val="22"/>
        </w:rPr>
        <w:t xml:space="preserve"> a view of learning known as constructionist learning</w:t>
      </w:r>
      <w:r w:rsidR="00176DBF" w:rsidRPr="00F265B3">
        <w:rPr>
          <w:rFonts w:eastAsia="Times New Roman" w:cs="Times New Roman"/>
          <w:color w:val="404040" w:themeColor="text1" w:themeTint="BF"/>
          <w:szCs w:val="22"/>
        </w:rPr>
        <w:t xml:space="preserve">, </w:t>
      </w:r>
      <w:r w:rsidR="00EF3E02" w:rsidRPr="00F265B3">
        <w:rPr>
          <w:rFonts w:eastAsia="Times New Roman" w:cs="Times New Roman"/>
          <w:color w:val="404040" w:themeColor="text1" w:themeTint="BF"/>
          <w:szCs w:val="22"/>
        </w:rPr>
        <w:t xml:space="preserve">a philosophy </w:t>
      </w:r>
      <w:r w:rsidR="0099755F" w:rsidRPr="00F265B3">
        <w:rPr>
          <w:rFonts w:eastAsia="Times New Roman" w:cs="Times New Roman"/>
          <w:color w:val="404040" w:themeColor="text1" w:themeTint="BF"/>
          <w:szCs w:val="22"/>
        </w:rPr>
        <w:t>inspired by</w:t>
      </w:r>
      <w:r w:rsidR="00176DBF" w:rsidRPr="00F265B3">
        <w:rPr>
          <w:rFonts w:eastAsia="Times New Roman" w:cs="Times New Roman"/>
          <w:color w:val="404040" w:themeColor="text1" w:themeTint="BF"/>
          <w:szCs w:val="22"/>
        </w:rPr>
        <w:t xml:space="preserve"> </w:t>
      </w:r>
      <w:r w:rsidR="0099755F" w:rsidRPr="00F265B3">
        <w:rPr>
          <w:rFonts w:eastAsia="Times New Roman" w:cs="Times New Roman"/>
          <w:color w:val="404040" w:themeColor="text1" w:themeTint="BF"/>
          <w:szCs w:val="22"/>
        </w:rPr>
        <w:t xml:space="preserve">Jean Piaget’ </w:t>
      </w:r>
      <w:r w:rsidR="00176DBF" w:rsidRPr="00F265B3">
        <w:rPr>
          <w:rFonts w:eastAsia="Times New Roman" w:cs="Times New Roman"/>
          <w:color w:val="404040" w:themeColor="text1" w:themeTint="BF"/>
          <w:szCs w:val="22"/>
        </w:rPr>
        <w:t>constructivis</w:t>
      </w:r>
      <w:r w:rsidR="00D80140" w:rsidRPr="00F265B3">
        <w:rPr>
          <w:rFonts w:eastAsia="Times New Roman" w:cs="Times New Roman"/>
          <w:color w:val="404040" w:themeColor="text1" w:themeTint="BF"/>
          <w:szCs w:val="22"/>
        </w:rPr>
        <w:t>m</w:t>
      </w:r>
      <w:r w:rsidR="00EF3E02" w:rsidRPr="00F265B3">
        <w:rPr>
          <w:color w:val="404040" w:themeColor="text1" w:themeTint="BF"/>
          <w:vertAlign w:val="superscript"/>
        </w:rPr>
        <w:footnoteReference w:id="7"/>
      </w:r>
      <w:r w:rsidR="00ED1394" w:rsidRPr="00F265B3">
        <w:rPr>
          <w:rFonts w:eastAsia="Times New Roman" w:cs="Times New Roman"/>
          <w:color w:val="404040" w:themeColor="text1" w:themeTint="BF"/>
          <w:szCs w:val="22"/>
        </w:rPr>
        <w:t>model</w:t>
      </w:r>
      <w:r w:rsidR="00667EE2" w:rsidRPr="00F265B3">
        <w:rPr>
          <w:rFonts w:eastAsia="Times New Roman" w:cs="Times New Roman"/>
          <w:color w:val="404040" w:themeColor="text1" w:themeTint="BF"/>
          <w:szCs w:val="22"/>
        </w:rPr>
        <w:t xml:space="preserve"> </w:t>
      </w:r>
      <w:r w:rsidR="005A1B5A" w:rsidRPr="00F265B3">
        <w:rPr>
          <w:rFonts w:eastAsia="Times New Roman" w:cs="Times New Roman"/>
          <w:color w:val="404040" w:themeColor="text1" w:themeTint="BF"/>
          <w:szCs w:val="22"/>
        </w:rPr>
        <w:fldChar w:fldCharType="begin" w:fldLock="1"/>
      </w:r>
      <w:r w:rsidR="00C47053">
        <w:rPr>
          <w:rFonts w:eastAsia="Times New Roman" w:cs="Times New Roman"/>
          <w:color w:val="404040" w:themeColor="text1" w:themeTint="BF"/>
          <w:szCs w:val="22"/>
        </w:rPr>
        <w:instrText>ADDIN CSL_CITATION { "citationItems" : [ { "id" : "ITEM-1", "itemData" : { "abstract" : "This paper explores some of the ideas behind the Personal Learning Environment and considers why PLEs might be useful or indeed central to learning in the future. This is not so much a technical question as an educational one, although changing technologies are key drivers in educational change. The paper starts by looking at the changing face of education and goes on to consider the different ways in which the so-called \u2018net generation\u2019 is using technology for learning. It goes on to consider some of the pressures for change in the present education systems. The idea of a Personal Learning Environment recognises that learning is ongoing and seeks to provide tools to support that learning. It also recognises the role of the individual in organising his or her own learning. Moreover, the pressures for a PLE are based on the idea that learning will take place in different contexts and situations and will not be provided by a single learning provider. Linked to this is an increasing recognition of the importance of informal learning. The paper also looks at changing technology, especially the emergence of ubiquitous computing and the development of social software. The paper believes that we are coming to realise that we cannot simply reproduce previous forms of learning, the classroom or the university, embodied in software. Instead, we have to look at the new opportunities for learning afforded by emerging technologies. Social software offers the opportunity to narrow the divide between producers and consumers. Consumers themselves become producers, through creating and sharing. One implication is the potential for a new ecology of \u2018open\u2019 content, books, learning materials and multimedia, through learners themselves becoming producers of learning materials. Social software has already led to the widespread adoption of portfolios for learners, bringing together learning from different contexts and sources of learning and providing an ongoing record of lifelong learning, capable of expression in different forms. The paper considers how Personal Learning Environments might be developed through the aggregation of different services. The final section provides examples of practices that show how PLEs may be used in the future.", "author" : [ { "dropping-particle" : "", "family" : "Attwell", "given" : "Graham", "non-dropping-particle" : "", "parse-names" : false, "suffix" : "" } ], "container-title" : "eLearning Papers", "id" : "ITEM-1", "issue" : "January", "issued" : { "date-parts" : [ [ "2007" ] ] }, "page" : "1-8", "title" : "Personal Learning Environments-the future of eLearning?", "type" : "article-journal", "volume" : "2" }, "uris" : [ "http://www.mendeley.com/documents/?uuid=033f3de5-2414-4f17-b695-4341ea56ec24" ] } ], "mendeley" : { "previouslyFormattedCitation" : "(Attwell 2007)" }, "properties" : { "noteIndex" : 0 }, "schema" : "https://github.com/citation-style-language/schema/raw/master/csl-citation.json" }</w:instrText>
      </w:r>
      <w:r w:rsidR="005A1B5A" w:rsidRPr="00F265B3">
        <w:rPr>
          <w:rFonts w:eastAsia="Times New Roman" w:cs="Times New Roman"/>
          <w:color w:val="404040" w:themeColor="text1" w:themeTint="BF"/>
          <w:szCs w:val="22"/>
        </w:rPr>
        <w:fldChar w:fldCharType="separate"/>
      </w:r>
      <w:r w:rsidR="003C7D19" w:rsidRPr="003C7D19">
        <w:rPr>
          <w:rFonts w:eastAsia="Times New Roman" w:cs="Times New Roman"/>
          <w:noProof/>
          <w:color w:val="404040" w:themeColor="text1" w:themeTint="BF"/>
          <w:szCs w:val="22"/>
        </w:rPr>
        <w:t>(Attwell 2007)</w:t>
      </w:r>
      <w:r w:rsidR="005A1B5A" w:rsidRPr="00F265B3">
        <w:rPr>
          <w:rFonts w:eastAsia="Times New Roman" w:cs="Times New Roman"/>
          <w:color w:val="404040" w:themeColor="text1" w:themeTint="BF"/>
          <w:szCs w:val="22"/>
        </w:rPr>
        <w:fldChar w:fldCharType="end"/>
      </w:r>
      <w:r w:rsidR="00416534" w:rsidRPr="00F265B3">
        <w:rPr>
          <w:rFonts w:eastAsia="Times New Roman" w:cs="Times New Roman"/>
          <w:color w:val="404040" w:themeColor="text1" w:themeTint="BF"/>
          <w:szCs w:val="22"/>
        </w:rPr>
        <w:t xml:space="preserve"> where the</w:t>
      </w:r>
      <w:r w:rsidR="0099755F" w:rsidRPr="00F265B3">
        <w:rPr>
          <w:rFonts w:eastAsia="Times New Roman" w:cs="Times New Roman"/>
          <w:color w:val="404040" w:themeColor="text1" w:themeTint="BF"/>
          <w:szCs w:val="22"/>
        </w:rPr>
        <w:t xml:space="preserve"> children</w:t>
      </w:r>
      <w:r w:rsidR="00416534" w:rsidRPr="00F265B3">
        <w:rPr>
          <w:rFonts w:eastAsia="Times New Roman" w:cs="Times New Roman"/>
          <w:color w:val="404040" w:themeColor="text1" w:themeTint="BF"/>
          <w:szCs w:val="22"/>
        </w:rPr>
        <w:t xml:space="preserve"> act</w:t>
      </w:r>
      <w:r w:rsidR="0099755F" w:rsidRPr="00F265B3">
        <w:rPr>
          <w:rFonts w:eastAsia="Times New Roman" w:cs="Times New Roman"/>
          <w:color w:val="404040" w:themeColor="text1" w:themeTint="BF"/>
          <w:szCs w:val="22"/>
        </w:rPr>
        <w:t xml:space="preserve"> as </w:t>
      </w:r>
      <w:r w:rsidR="00416534" w:rsidRPr="00F265B3">
        <w:rPr>
          <w:rFonts w:eastAsia="Times New Roman" w:cs="Times New Roman"/>
          <w:color w:val="404040" w:themeColor="text1" w:themeTint="BF"/>
          <w:szCs w:val="22"/>
        </w:rPr>
        <w:t xml:space="preserve">the </w:t>
      </w:r>
      <w:r w:rsidR="0099755F" w:rsidRPr="00F265B3">
        <w:rPr>
          <w:rFonts w:eastAsia="Times New Roman" w:cs="Times New Roman"/>
          <w:color w:val="404040" w:themeColor="text1" w:themeTint="BF"/>
          <w:szCs w:val="22"/>
        </w:rPr>
        <w:t>builders of their own intellectual structures</w:t>
      </w:r>
      <w:r w:rsidR="00176DBF" w:rsidRPr="00F265B3">
        <w:rPr>
          <w:rFonts w:eastAsia="Times New Roman" w:cs="Times New Roman"/>
          <w:color w:val="404040" w:themeColor="text1" w:themeTint="BF"/>
          <w:szCs w:val="22"/>
        </w:rPr>
        <w:t xml:space="preserve"> to understand the world around them</w:t>
      </w:r>
      <w:r w:rsidR="006F0A0C" w:rsidRPr="00F265B3">
        <w:rPr>
          <w:rFonts w:eastAsia="Times New Roman" w:cs="Times New Roman"/>
          <w:color w:val="404040" w:themeColor="text1" w:themeTint="BF"/>
          <w:szCs w:val="22"/>
        </w:rPr>
        <w:t xml:space="preserve"> </w:t>
      </w:r>
      <w:r w:rsidR="006F0A0C" w:rsidRPr="00F265B3">
        <w:rPr>
          <w:rFonts w:eastAsia="Times New Roman" w:cs="Times New Roman"/>
          <w:color w:val="404040" w:themeColor="text1" w:themeTint="BF"/>
          <w:szCs w:val="22"/>
        </w:rPr>
        <w:fldChar w:fldCharType="begin" w:fldLock="1"/>
      </w:r>
      <w:r w:rsidR="00C47053">
        <w:rPr>
          <w:rFonts w:eastAsia="Times New Roman" w:cs="Times New Roman"/>
          <w:color w:val="404040" w:themeColor="text1" w:themeTint="BF"/>
          <w:szCs w:val="22"/>
        </w:rPr>
        <w:instrText>ADDIN CSL_CITATION { "citationItems" : [ { "id" : "ITEM-1", "itemData" : { "URL" : "http://www.arvindguptatoys.com/arvindgupta/mindstorms.pdf", "abstract" : "He proposes a unique computer-based learning environment called the Microworld. His primary belief about the Microworld's design is that it complements the natural knowledge building mechanisms of children, known as a constructivist approach to knowing and learning. His primary implication is that Microworld learning will profoundly affect the quality of knowledge gained. This work is one of the first large-scale attempts to mediate educational computer-based technology with Piagetian-based theories of learning and knowing.", "accessed" : { "date-parts" : [ [ "2013", "4", "9" ] ] }, "author" : [ { "dropping-particle" : "", "family" : "Papert", "given" : "Seymour", "non-dropping-particle" : "", "parse-names" : false, "suffix" : "" } ], "container-title" : "Basic Book, New York", "id" : "ITEM-1", "issued" : { "date-parts" : [ [ "1980" ] ] }, "publisher" : "Basic Book", "publisher-place" : "New York", "title" : "Mindstorm", "type" : "webpage" }, "uris" : [ "http://www.mendeley.com/documents/?uuid=44242811-05a5-423e-bbae-38469db1d56e" ] } ], "mendeley" : { "manualFormatting" : "(Papert 1980)", "previouslyFormattedCitation" : "(Seymour Papert 1980)" }, "properties" : { "noteIndex" : 0 }, "schema" : "https://github.com/citation-style-language/schema/raw/master/csl-citation.json" }</w:instrText>
      </w:r>
      <w:r w:rsidR="006F0A0C" w:rsidRPr="00F265B3">
        <w:rPr>
          <w:rFonts w:eastAsia="Times New Roman" w:cs="Times New Roman"/>
          <w:color w:val="404040" w:themeColor="text1" w:themeTint="BF"/>
          <w:szCs w:val="22"/>
        </w:rPr>
        <w:fldChar w:fldCharType="separate"/>
      </w:r>
      <w:r w:rsidR="006F0A0C" w:rsidRPr="00F265B3">
        <w:rPr>
          <w:rFonts w:eastAsia="Times New Roman" w:cs="Times New Roman"/>
          <w:noProof/>
          <w:color w:val="404040" w:themeColor="text1" w:themeTint="BF"/>
          <w:szCs w:val="22"/>
        </w:rPr>
        <w:t>(Papert 1980)</w:t>
      </w:r>
      <w:r w:rsidR="006F0A0C" w:rsidRPr="00F265B3">
        <w:rPr>
          <w:rFonts w:eastAsia="Times New Roman" w:cs="Times New Roman"/>
          <w:color w:val="404040" w:themeColor="text1" w:themeTint="BF"/>
          <w:szCs w:val="22"/>
        </w:rPr>
        <w:fldChar w:fldCharType="end"/>
      </w:r>
      <w:r w:rsidR="00574B61" w:rsidRPr="00F265B3">
        <w:rPr>
          <w:rFonts w:eastAsia="Times New Roman" w:cs="Times New Roman"/>
          <w:color w:val="404040" w:themeColor="text1" w:themeTint="BF"/>
          <w:szCs w:val="22"/>
        </w:rPr>
        <w:t>.</w:t>
      </w:r>
      <w:r w:rsidR="008E7C9C" w:rsidRPr="00F265B3">
        <w:rPr>
          <w:color w:val="404040" w:themeColor="text1" w:themeTint="BF"/>
          <w:szCs w:val="22"/>
        </w:rPr>
        <w:t xml:space="preserve"> </w:t>
      </w:r>
    </w:p>
    <w:p w14:paraId="570FC6FD" w14:textId="53EDC0EB" w:rsidR="008E7C9C" w:rsidRPr="00F265B3" w:rsidRDefault="004557EE" w:rsidP="00C737AA">
      <w:pPr>
        <w:rPr>
          <w:color w:val="404040" w:themeColor="text1" w:themeTint="BF"/>
          <w:szCs w:val="22"/>
        </w:rPr>
      </w:pPr>
      <w:r w:rsidRPr="00F265B3">
        <w:rPr>
          <w:color w:val="404040" w:themeColor="text1" w:themeTint="BF"/>
          <w:szCs w:val="22"/>
        </w:rPr>
        <w:t>The</w:t>
      </w:r>
      <w:r w:rsidR="00BD68B3" w:rsidRPr="00F265B3">
        <w:rPr>
          <w:color w:val="404040" w:themeColor="text1" w:themeTint="BF"/>
          <w:szCs w:val="22"/>
        </w:rPr>
        <w:t xml:space="preserve"> </w:t>
      </w:r>
      <w:r w:rsidR="00BD68B3" w:rsidRPr="00F265B3">
        <w:rPr>
          <w:rFonts w:eastAsia="Times New Roman" w:cs="Times New Roman"/>
          <w:color w:val="404040" w:themeColor="text1" w:themeTint="BF"/>
          <w:szCs w:val="22"/>
        </w:rPr>
        <w:t>collaborative and</w:t>
      </w:r>
      <w:r w:rsidRPr="00F265B3">
        <w:rPr>
          <w:color w:val="404040" w:themeColor="text1" w:themeTint="BF"/>
          <w:szCs w:val="22"/>
        </w:rPr>
        <w:t xml:space="preserve"> joyful aspect</w:t>
      </w:r>
      <w:r w:rsidR="00C66348" w:rsidRPr="00F265B3">
        <w:rPr>
          <w:color w:val="404040" w:themeColor="text1" w:themeTint="BF"/>
          <w:szCs w:val="22"/>
        </w:rPr>
        <w:t>s</w:t>
      </w:r>
      <w:r w:rsidRPr="00F265B3">
        <w:rPr>
          <w:color w:val="404040" w:themeColor="text1" w:themeTint="BF"/>
          <w:szCs w:val="22"/>
        </w:rPr>
        <w:t xml:space="preserve"> of the laptop to </w:t>
      </w:r>
      <w:r w:rsidR="00BD68B3" w:rsidRPr="00F265B3">
        <w:rPr>
          <w:color w:val="404040" w:themeColor="text1" w:themeTint="BF"/>
          <w:szCs w:val="22"/>
        </w:rPr>
        <w:t>engage</w:t>
      </w:r>
      <w:r w:rsidRPr="00F265B3">
        <w:rPr>
          <w:color w:val="404040" w:themeColor="text1" w:themeTint="BF"/>
          <w:szCs w:val="22"/>
        </w:rPr>
        <w:t xml:space="preserve"> </w:t>
      </w:r>
      <w:r w:rsidR="00BD68B3" w:rsidRPr="00F265B3">
        <w:rPr>
          <w:color w:val="404040" w:themeColor="text1" w:themeTint="BF"/>
          <w:szCs w:val="22"/>
        </w:rPr>
        <w:t>children in their own education</w:t>
      </w:r>
      <w:r w:rsidR="00C66348" w:rsidRPr="00F265B3">
        <w:rPr>
          <w:color w:val="404040" w:themeColor="text1" w:themeTint="BF"/>
          <w:szCs w:val="22"/>
        </w:rPr>
        <w:t xml:space="preserve"> are</w:t>
      </w:r>
      <w:r w:rsidR="00BD68B3" w:rsidRPr="00F265B3">
        <w:rPr>
          <w:color w:val="404040" w:themeColor="text1" w:themeTint="BF"/>
          <w:szCs w:val="22"/>
        </w:rPr>
        <w:t xml:space="preserve"> indeed </w:t>
      </w:r>
      <w:r w:rsidR="00C66348" w:rsidRPr="00F265B3">
        <w:rPr>
          <w:color w:val="404040" w:themeColor="text1" w:themeTint="BF"/>
          <w:szCs w:val="22"/>
        </w:rPr>
        <w:t xml:space="preserve">good examples to differentiate </w:t>
      </w:r>
      <w:r w:rsidR="008E7C9C" w:rsidRPr="00F265B3">
        <w:rPr>
          <w:color w:val="404040" w:themeColor="text1" w:themeTint="BF"/>
          <w:szCs w:val="22"/>
        </w:rPr>
        <w:t xml:space="preserve">Piaget's constructivism and </w:t>
      </w:r>
      <w:proofErr w:type="spellStart"/>
      <w:r w:rsidR="008E7C9C" w:rsidRPr="00F265B3">
        <w:rPr>
          <w:color w:val="404040" w:themeColor="text1" w:themeTint="BF"/>
          <w:szCs w:val="22"/>
        </w:rPr>
        <w:t>Papert’s</w:t>
      </w:r>
      <w:proofErr w:type="spellEnd"/>
      <w:r w:rsidR="008E7C9C" w:rsidRPr="00F265B3">
        <w:rPr>
          <w:color w:val="404040" w:themeColor="text1" w:themeTint="BF"/>
          <w:szCs w:val="22"/>
        </w:rPr>
        <w:t xml:space="preserve"> constructionism</w:t>
      </w:r>
      <w:r w:rsidR="00C66348" w:rsidRPr="00F265B3">
        <w:rPr>
          <w:color w:val="404040" w:themeColor="text1" w:themeTint="BF"/>
          <w:szCs w:val="22"/>
        </w:rPr>
        <w:t>, as</w:t>
      </w:r>
      <w:r w:rsidR="00BD68B3" w:rsidRPr="00F265B3">
        <w:rPr>
          <w:color w:val="404040" w:themeColor="text1" w:themeTint="BF"/>
          <w:szCs w:val="22"/>
        </w:rPr>
        <w:t xml:space="preserve"> </w:t>
      </w:r>
      <w:r w:rsidR="00C66348" w:rsidRPr="00F265B3">
        <w:rPr>
          <w:color w:val="404040" w:themeColor="text1" w:themeTint="BF"/>
          <w:szCs w:val="22"/>
        </w:rPr>
        <w:t>described by Papert himself</w:t>
      </w:r>
      <w:r w:rsidR="008E7C9C" w:rsidRPr="00F265B3">
        <w:rPr>
          <w:color w:val="404040" w:themeColor="text1" w:themeTint="BF"/>
          <w:szCs w:val="22"/>
        </w:rPr>
        <w:t xml:space="preserve">: </w:t>
      </w:r>
    </w:p>
    <w:p w14:paraId="0810D3C2" w14:textId="2312CBBF" w:rsidR="00526324" w:rsidRDefault="008E7C9C" w:rsidP="00AA3F87">
      <w:pPr>
        <w:pStyle w:val="NormalWeb"/>
        <w:shd w:val="clear" w:color="auto" w:fill="FFFFFF"/>
        <w:tabs>
          <w:tab w:val="left" w:pos="7200"/>
          <w:tab w:val="left" w:pos="7560"/>
        </w:tabs>
        <w:spacing w:before="0" w:beforeAutospacing="0" w:line="240" w:lineRule="auto"/>
        <w:ind w:left="720" w:right="720"/>
        <w:jc w:val="both"/>
        <w:rPr>
          <w:rFonts w:asciiTheme="majorHAnsi" w:hAnsiTheme="majorHAnsi" w:cstheme="minorBidi"/>
          <w:color w:val="404040" w:themeColor="text1" w:themeTint="BF"/>
          <w:sz w:val="22"/>
          <w:szCs w:val="22"/>
          <w:lang w:eastAsia="ja-JP"/>
        </w:rPr>
      </w:pPr>
      <w:r w:rsidRPr="00F265B3">
        <w:rPr>
          <w:rFonts w:asciiTheme="majorHAnsi" w:hAnsiTheme="majorHAnsi" w:cstheme="minorBidi"/>
          <w:color w:val="404040" w:themeColor="text1" w:themeTint="BF"/>
          <w:sz w:val="22"/>
          <w:szCs w:val="22"/>
          <w:lang w:eastAsia="ja-JP"/>
        </w:rPr>
        <w:t xml:space="preserve">My little play on the words construct and constructionism already hints at two of these multiple facets--one seemingly </w:t>
      </w:r>
      <w:r w:rsidR="00D76984" w:rsidRPr="00F265B3">
        <w:rPr>
          <w:rFonts w:asciiTheme="majorHAnsi" w:hAnsiTheme="majorHAnsi" w:cstheme="minorBidi"/>
          <w:color w:val="404040" w:themeColor="text1" w:themeTint="BF"/>
          <w:sz w:val="22"/>
          <w:szCs w:val="22"/>
          <w:lang w:eastAsia="ja-JP"/>
        </w:rPr>
        <w:t>‘</w:t>
      </w:r>
      <w:r w:rsidRPr="00F265B3">
        <w:rPr>
          <w:rFonts w:asciiTheme="majorHAnsi" w:hAnsiTheme="majorHAnsi" w:cstheme="minorBidi"/>
          <w:color w:val="404040" w:themeColor="text1" w:themeTint="BF"/>
          <w:sz w:val="22"/>
          <w:szCs w:val="22"/>
          <w:lang w:eastAsia="ja-JP"/>
        </w:rPr>
        <w:t>serious</w:t>
      </w:r>
      <w:r w:rsidR="00D76984" w:rsidRPr="00F265B3">
        <w:rPr>
          <w:rFonts w:asciiTheme="majorHAnsi" w:hAnsiTheme="majorHAnsi" w:cstheme="minorBidi"/>
          <w:color w:val="404040" w:themeColor="text1" w:themeTint="BF"/>
          <w:sz w:val="22"/>
          <w:szCs w:val="22"/>
          <w:lang w:eastAsia="ja-JP"/>
        </w:rPr>
        <w:t>’</w:t>
      </w:r>
      <w:r w:rsidRPr="00F265B3">
        <w:rPr>
          <w:rFonts w:asciiTheme="majorHAnsi" w:hAnsiTheme="majorHAnsi" w:cstheme="minorBidi"/>
          <w:color w:val="404040" w:themeColor="text1" w:themeTint="BF"/>
          <w:sz w:val="22"/>
          <w:szCs w:val="22"/>
          <w:lang w:eastAsia="ja-JP"/>
        </w:rPr>
        <w:t xml:space="preserve"> and one seemingly </w:t>
      </w:r>
      <w:r w:rsidR="00D76984" w:rsidRPr="00F265B3">
        <w:rPr>
          <w:rFonts w:asciiTheme="majorHAnsi" w:hAnsiTheme="majorHAnsi" w:cstheme="minorBidi"/>
          <w:color w:val="404040" w:themeColor="text1" w:themeTint="BF"/>
          <w:sz w:val="22"/>
          <w:szCs w:val="22"/>
          <w:lang w:eastAsia="ja-JP"/>
        </w:rPr>
        <w:t>‘</w:t>
      </w:r>
      <w:r w:rsidRPr="00F265B3">
        <w:rPr>
          <w:rFonts w:asciiTheme="majorHAnsi" w:hAnsiTheme="majorHAnsi" w:cstheme="minorBidi"/>
          <w:color w:val="404040" w:themeColor="text1" w:themeTint="BF"/>
          <w:sz w:val="22"/>
          <w:szCs w:val="22"/>
          <w:lang w:eastAsia="ja-JP"/>
        </w:rPr>
        <w:t>playful.</w:t>
      </w:r>
      <w:r w:rsidR="00D76984" w:rsidRPr="00F265B3">
        <w:rPr>
          <w:rFonts w:asciiTheme="majorHAnsi" w:hAnsiTheme="majorHAnsi" w:cstheme="minorBidi"/>
          <w:color w:val="404040" w:themeColor="text1" w:themeTint="BF"/>
          <w:sz w:val="22"/>
          <w:szCs w:val="22"/>
          <w:lang w:eastAsia="ja-JP"/>
        </w:rPr>
        <w:t>’</w:t>
      </w:r>
      <w:r w:rsidRPr="00F265B3">
        <w:rPr>
          <w:rFonts w:asciiTheme="majorHAnsi" w:hAnsiTheme="majorHAnsi" w:cstheme="minorBidi"/>
          <w:color w:val="404040" w:themeColor="text1" w:themeTint="BF"/>
          <w:sz w:val="22"/>
          <w:szCs w:val="22"/>
          <w:lang w:eastAsia="ja-JP"/>
        </w:rPr>
        <w:t xml:space="preserve"> The serious facet will be familiar to psychologists as a tenet of the kindred, but less specific, family of psychological theories that call themselves </w:t>
      </w:r>
      <w:r w:rsidR="009B2CDB" w:rsidRPr="00F265B3">
        <w:rPr>
          <w:rFonts w:asciiTheme="majorHAnsi" w:hAnsiTheme="majorHAnsi" w:cstheme="minorBidi"/>
          <w:color w:val="404040" w:themeColor="text1" w:themeTint="BF"/>
          <w:sz w:val="22"/>
          <w:szCs w:val="22"/>
          <w:lang w:eastAsia="ja-JP"/>
        </w:rPr>
        <w:t>constructivist</w:t>
      </w:r>
      <w:r w:rsidRPr="00F265B3">
        <w:rPr>
          <w:rFonts w:asciiTheme="majorHAnsi" w:hAnsiTheme="majorHAnsi" w:cstheme="minorBidi"/>
          <w:color w:val="404040" w:themeColor="text1" w:themeTint="BF"/>
          <w:sz w:val="22"/>
          <w:szCs w:val="22"/>
          <w:lang w:eastAsia="ja-JP"/>
        </w:rPr>
        <w:t xml:space="preserve">. Constructionism--the N word as opposed to the V word--shares constructivism's connotation of learning as </w:t>
      </w:r>
      <w:r w:rsidR="00D76984" w:rsidRPr="00F265B3">
        <w:rPr>
          <w:rFonts w:asciiTheme="majorHAnsi" w:hAnsiTheme="majorHAnsi" w:cstheme="minorBidi"/>
          <w:color w:val="404040" w:themeColor="text1" w:themeTint="BF"/>
          <w:sz w:val="22"/>
          <w:szCs w:val="22"/>
          <w:lang w:eastAsia="ja-JP"/>
        </w:rPr>
        <w:t>‘</w:t>
      </w:r>
      <w:r w:rsidRPr="00F265B3">
        <w:rPr>
          <w:rFonts w:asciiTheme="majorHAnsi" w:hAnsiTheme="majorHAnsi" w:cstheme="minorBidi"/>
          <w:color w:val="404040" w:themeColor="text1" w:themeTint="BF"/>
          <w:sz w:val="22"/>
          <w:szCs w:val="22"/>
          <w:lang w:eastAsia="ja-JP"/>
        </w:rPr>
        <w:t>building knowledge structures</w:t>
      </w:r>
      <w:r w:rsidR="00D76984" w:rsidRPr="00F265B3">
        <w:rPr>
          <w:rFonts w:asciiTheme="majorHAnsi" w:hAnsiTheme="majorHAnsi" w:cstheme="minorBidi"/>
          <w:color w:val="404040" w:themeColor="text1" w:themeTint="BF"/>
          <w:sz w:val="22"/>
          <w:szCs w:val="22"/>
          <w:lang w:eastAsia="ja-JP"/>
        </w:rPr>
        <w:t>’</w:t>
      </w:r>
      <w:r w:rsidRPr="00F265B3">
        <w:rPr>
          <w:rFonts w:asciiTheme="majorHAnsi" w:hAnsiTheme="majorHAnsi" w:cstheme="minorBidi"/>
          <w:color w:val="404040" w:themeColor="text1" w:themeTint="BF"/>
          <w:sz w:val="22"/>
          <w:szCs w:val="22"/>
          <w:lang w:eastAsia="ja-JP"/>
        </w:rPr>
        <w:t xml:space="preserve"> irrespective of the circumstances of the learning. It then adds the idea that this happens especially felicitously in a context where the learner is consciously engaged in constructing a public entity</w:t>
      </w:r>
      <w:r w:rsidR="009B2CDB" w:rsidRPr="00F265B3">
        <w:rPr>
          <w:rFonts w:asciiTheme="majorHAnsi" w:hAnsiTheme="majorHAnsi" w:cstheme="minorBidi"/>
          <w:color w:val="404040" w:themeColor="text1" w:themeTint="BF"/>
          <w:sz w:val="22"/>
          <w:szCs w:val="22"/>
          <w:lang w:eastAsia="ja-JP"/>
        </w:rPr>
        <w:t>…</w:t>
      </w:r>
      <w:r w:rsidR="006A7BF3" w:rsidRPr="00F265B3">
        <w:rPr>
          <w:rFonts w:asciiTheme="majorHAnsi" w:hAnsiTheme="majorHAnsi" w:cstheme="minorBidi"/>
          <w:color w:val="404040" w:themeColor="text1" w:themeTint="BF"/>
          <w:sz w:val="22"/>
          <w:szCs w:val="22"/>
          <w:lang w:eastAsia="ja-JP"/>
        </w:rPr>
        <w:fldChar w:fldCharType="begin" w:fldLock="1"/>
      </w:r>
      <w:r w:rsidR="00C47053">
        <w:rPr>
          <w:rFonts w:asciiTheme="majorHAnsi" w:hAnsiTheme="majorHAnsi" w:cstheme="minorBidi"/>
          <w:color w:val="404040" w:themeColor="text1" w:themeTint="BF"/>
          <w:sz w:val="22"/>
          <w:szCs w:val="22"/>
          <w:lang w:eastAsia="ja-JP"/>
        </w:rPr>
        <w:instrText>ADDIN CSL_CITATION { "citationItems" : [ { "id" : "ITEM-1", "itemData" : { "author" : [ { "dropping-particle" : "", "family" : "Papert", "given" : "Seymur", "non-dropping-particle" : "", "parse-names" : false, "suffix" : "" }, { "dropping-particle" : "", "family" : "Harel", "given" : "Idit", "non-dropping-particle" : "", "parse-names" : false, "suffix" : "" } ], "chapter-number" : "1", "container-title" : "Constructionism", "id" : "ITEM-1", "issued" : { "date-parts" : [ [ "1991" ] ] }, "publisher" : "Ablex Publishing Corporation", "publisher-place" : "New York", "title" : "Constructionism", "type" : "chapter" }, "uris" : [ "http://www.mendeley.com/documents/?uuid=2df0d353-92ed-46a9-82cc-85299108ef07" ] } ], "mendeley" : { "manualFormatting" : "(Papert and Harel 1991)", "previouslyFormattedCitation" : "(Seymur Papert and Harel 1991)" }, "properties" : { "noteIndex" : 0 }, "schema" : "https://github.com/citation-style-language/schema/raw/master/csl-citation.json" }</w:instrText>
      </w:r>
      <w:r w:rsidR="006A7BF3" w:rsidRPr="00F265B3">
        <w:rPr>
          <w:rFonts w:asciiTheme="majorHAnsi" w:hAnsiTheme="majorHAnsi" w:cstheme="minorBidi"/>
          <w:color w:val="404040" w:themeColor="text1" w:themeTint="BF"/>
          <w:sz w:val="22"/>
          <w:szCs w:val="22"/>
          <w:lang w:eastAsia="ja-JP"/>
        </w:rPr>
        <w:fldChar w:fldCharType="separate"/>
      </w:r>
      <w:proofErr w:type="gramStart"/>
      <w:r w:rsidR="00ED1394" w:rsidRPr="00F265B3">
        <w:rPr>
          <w:rFonts w:asciiTheme="majorHAnsi" w:hAnsiTheme="majorHAnsi" w:cstheme="minorBidi"/>
          <w:noProof/>
          <w:color w:val="404040" w:themeColor="text1" w:themeTint="BF"/>
          <w:sz w:val="22"/>
          <w:szCs w:val="22"/>
          <w:lang w:eastAsia="ja-JP"/>
        </w:rPr>
        <w:t>(</w:t>
      </w:r>
      <w:r w:rsidR="00A73A71" w:rsidRPr="00F265B3">
        <w:rPr>
          <w:rFonts w:asciiTheme="majorHAnsi" w:hAnsiTheme="majorHAnsi" w:cstheme="minorBidi"/>
          <w:noProof/>
          <w:color w:val="404040" w:themeColor="text1" w:themeTint="BF"/>
          <w:sz w:val="22"/>
          <w:szCs w:val="22"/>
          <w:lang w:eastAsia="ja-JP"/>
        </w:rPr>
        <w:t>Papert and Harel 1991)</w:t>
      </w:r>
      <w:r w:rsidR="006A7BF3" w:rsidRPr="00F265B3">
        <w:rPr>
          <w:rFonts w:asciiTheme="majorHAnsi" w:hAnsiTheme="majorHAnsi" w:cstheme="minorBidi"/>
          <w:color w:val="404040" w:themeColor="text1" w:themeTint="BF"/>
          <w:sz w:val="22"/>
          <w:szCs w:val="22"/>
          <w:lang w:eastAsia="ja-JP"/>
        </w:rPr>
        <w:fldChar w:fldCharType="end"/>
      </w:r>
      <w:r w:rsidR="00574B61" w:rsidRPr="00F265B3">
        <w:rPr>
          <w:rFonts w:asciiTheme="majorHAnsi" w:hAnsiTheme="majorHAnsi" w:cstheme="minorBidi"/>
          <w:color w:val="404040" w:themeColor="text1" w:themeTint="BF"/>
          <w:sz w:val="22"/>
          <w:szCs w:val="22"/>
          <w:lang w:eastAsia="ja-JP"/>
        </w:rPr>
        <w:t>.</w:t>
      </w:r>
      <w:proofErr w:type="gramEnd"/>
    </w:p>
    <w:p w14:paraId="179FC13A" w14:textId="77777777" w:rsidR="00AA3F87" w:rsidRPr="00F265B3" w:rsidRDefault="00AA3F87" w:rsidP="00AA3F87">
      <w:pPr>
        <w:pStyle w:val="NormalWeb"/>
        <w:shd w:val="clear" w:color="auto" w:fill="FFFFFF"/>
        <w:tabs>
          <w:tab w:val="left" w:pos="7200"/>
          <w:tab w:val="left" w:pos="7560"/>
        </w:tabs>
        <w:spacing w:before="0" w:beforeAutospacing="0" w:line="240" w:lineRule="auto"/>
        <w:ind w:left="720" w:right="720"/>
        <w:jc w:val="both"/>
        <w:rPr>
          <w:rFonts w:asciiTheme="majorHAnsi" w:hAnsiTheme="majorHAnsi" w:cstheme="minorBidi"/>
          <w:color w:val="404040" w:themeColor="text1" w:themeTint="BF"/>
          <w:sz w:val="22"/>
          <w:szCs w:val="22"/>
          <w:lang w:eastAsia="ja-JP"/>
        </w:rPr>
      </w:pPr>
    </w:p>
    <w:p w14:paraId="2A7B4337" w14:textId="6387D7C3" w:rsidR="007A57A7" w:rsidRPr="00070153" w:rsidRDefault="00070153" w:rsidP="00070153">
      <w:pPr>
        <w:pStyle w:val="Heading2"/>
      </w:pPr>
      <w:r w:rsidRPr="00070153">
        <w:lastRenderedPageBreak/>
        <w:t xml:space="preserve">2.1. </w:t>
      </w:r>
      <w:r w:rsidR="00D23E4C" w:rsidRPr="00070153">
        <w:t>OLPC’s Five Principals</w:t>
      </w:r>
    </w:p>
    <w:p w14:paraId="2D5283F7" w14:textId="429A5EB8" w:rsidR="00F07E55" w:rsidRPr="00F265B3" w:rsidRDefault="002641A9" w:rsidP="00C737AA">
      <w:pPr>
        <w:pStyle w:val="NormalWeb"/>
        <w:shd w:val="clear" w:color="auto" w:fill="FFFFFF"/>
        <w:tabs>
          <w:tab w:val="left" w:pos="7200"/>
          <w:tab w:val="left" w:pos="7560"/>
        </w:tabs>
        <w:spacing w:before="0" w:beforeAutospacing="0"/>
        <w:ind w:right="20"/>
        <w:jc w:val="both"/>
        <w:rPr>
          <w:rFonts w:asciiTheme="majorHAnsi" w:hAnsiTheme="majorHAnsi" w:cstheme="minorBidi"/>
          <w:color w:val="404040" w:themeColor="text1" w:themeTint="BF"/>
          <w:sz w:val="22"/>
          <w:szCs w:val="22"/>
          <w:lang w:eastAsia="ja-JP"/>
        </w:rPr>
      </w:pPr>
      <w:r w:rsidRPr="00F265B3">
        <w:rPr>
          <w:rFonts w:asciiTheme="majorHAnsi" w:hAnsiTheme="majorHAnsi" w:cstheme="minorBidi"/>
          <w:color w:val="404040" w:themeColor="text1" w:themeTint="BF"/>
          <w:sz w:val="22"/>
          <w:szCs w:val="22"/>
          <w:lang w:eastAsia="ja-JP"/>
        </w:rPr>
        <w:t>W</w:t>
      </w:r>
      <w:r w:rsidR="007E73CB" w:rsidRPr="00F265B3">
        <w:rPr>
          <w:rFonts w:asciiTheme="majorHAnsi" w:hAnsiTheme="majorHAnsi" w:cstheme="minorBidi"/>
          <w:color w:val="404040" w:themeColor="text1" w:themeTint="BF"/>
          <w:sz w:val="22"/>
          <w:szCs w:val="22"/>
          <w:lang w:eastAsia="ja-JP"/>
        </w:rPr>
        <w:t>herever the</w:t>
      </w:r>
      <w:r w:rsidR="00C14F6B" w:rsidRPr="00F265B3">
        <w:rPr>
          <w:rFonts w:asciiTheme="majorHAnsi" w:hAnsiTheme="majorHAnsi" w:cstheme="minorBidi"/>
          <w:color w:val="404040" w:themeColor="text1" w:themeTint="BF"/>
          <w:sz w:val="22"/>
          <w:szCs w:val="22"/>
          <w:lang w:eastAsia="ja-JP"/>
        </w:rPr>
        <w:t xml:space="preserve"> </w:t>
      </w:r>
      <w:r w:rsidRPr="00F265B3">
        <w:rPr>
          <w:rFonts w:asciiTheme="majorHAnsi" w:hAnsiTheme="majorHAnsi" w:cstheme="minorBidi"/>
          <w:color w:val="404040" w:themeColor="text1" w:themeTint="BF"/>
          <w:sz w:val="22"/>
          <w:szCs w:val="22"/>
          <w:lang w:eastAsia="ja-JP"/>
        </w:rPr>
        <w:t xml:space="preserve">XO </w:t>
      </w:r>
      <w:r w:rsidR="00C14F6B" w:rsidRPr="00F265B3">
        <w:rPr>
          <w:rFonts w:asciiTheme="majorHAnsi" w:hAnsiTheme="majorHAnsi" w:cstheme="minorBidi"/>
          <w:color w:val="404040" w:themeColor="text1" w:themeTint="BF"/>
          <w:sz w:val="22"/>
          <w:szCs w:val="22"/>
          <w:lang w:eastAsia="ja-JP"/>
        </w:rPr>
        <w:t>laptops are</w:t>
      </w:r>
      <w:r w:rsidR="007E73CB" w:rsidRPr="00F265B3">
        <w:rPr>
          <w:rFonts w:asciiTheme="majorHAnsi" w:hAnsiTheme="majorHAnsi" w:cstheme="minorBidi"/>
          <w:color w:val="404040" w:themeColor="text1" w:themeTint="BF"/>
          <w:sz w:val="22"/>
          <w:szCs w:val="22"/>
          <w:lang w:eastAsia="ja-JP"/>
        </w:rPr>
        <w:t xml:space="preserve"> distributed, there are five core principals</w:t>
      </w:r>
      <w:r w:rsidR="00FF74CE" w:rsidRPr="00F265B3">
        <w:rPr>
          <w:rFonts w:asciiTheme="majorHAnsi" w:hAnsiTheme="majorHAnsi" w:cstheme="minorBidi"/>
          <w:color w:val="404040" w:themeColor="text1" w:themeTint="BF"/>
          <w:sz w:val="22"/>
          <w:szCs w:val="22"/>
          <w:lang w:eastAsia="ja-JP"/>
        </w:rPr>
        <w:t xml:space="preserve"> that must be respecte</w:t>
      </w:r>
      <w:r w:rsidR="00FE0A2A" w:rsidRPr="00F265B3">
        <w:rPr>
          <w:rFonts w:asciiTheme="majorHAnsi" w:hAnsiTheme="majorHAnsi" w:cstheme="minorBidi"/>
          <w:color w:val="404040" w:themeColor="text1" w:themeTint="BF"/>
          <w:sz w:val="22"/>
          <w:szCs w:val="22"/>
          <w:lang w:eastAsia="ja-JP"/>
        </w:rPr>
        <w:t>d</w:t>
      </w:r>
      <w:r w:rsidRPr="00F265B3">
        <w:rPr>
          <w:rFonts w:asciiTheme="majorHAnsi" w:hAnsiTheme="majorHAnsi" w:cstheme="minorBidi"/>
          <w:color w:val="404040" w:themeColor="text1" w:themeTint="BF"/>
          <w:sz w:val="22"/>
          <w:szCs w:val="22"/>
          <w:lang w:eastAsia="ja-JP"/>
        </w:rPr>
        <w:t xml:space="preserve"> for the correct implementation of the OLPC project</w:t>
      </w:r>
      <w:r w:rsidR="00FE0A2A" w:rsidRPr="00F265B3">
        <w:rPr>
          <w:rFonts w:asciiTheme="majorHAnsi" w:hAnsiTheme="majorHAnsi" w:cstheme="minorBidi"/>
          <w:color w:val="404040" w:themeColor="text1" w:themeTint="BF"/>
          <w:sz w:val="22"/>
          <w:szCs w:val="22"/>
          <w:lang w:eastAsia="ja-JP"/>
        </w:rPr>
        <w:t xml:space="preserve"> </w:t>
      </w:r>
      <w:r w:rsidR="00FE0A2A" w:rsidRPr="00F265B3">
        <w:rPr>
          <w:rFonts w:asciiTheme="majorHAnsi" w:hAnsiTheme="majorHAnsi" w:cstheme="minorBidi"/>
          <w:color w:val="404040" w:themeColor="text1" w:themeTint="BF"/>
          <w:sz w:val="22"/>
          <w:szCs w:val="22"/>
          <w:lang w:eastAsia="ja-JP"/>
        </w:rPr>
        <w:fldChar w:fldCharType="begin" w:fldLock="1"/>
      </w:r>
      <w:r w:rsidR="00C47053">
        <w:rPr>
          <w:rFonts w:asciiTheme="majorHAnsi" w:hAnsiTheme="majorHAnsi" w:cstheme="minorBidi"/>
          <w:color w:val="404040" w:themeColor="text1" w:themeTint="BF"/>
          <w:sz w:val="22"/>
          <w:szCs w:val="22"/>
          <w:lang w:eastAsia="ja-JP"/>
        </w:rPr>
        <w:instrText>ADDIN CSL_CITATION { "citationItems" : [ { "id" : "ITEM-1", "itemData" : { "URL" : "http://wiki.laptop.org/go/OLPC:Five_principles", "accessed" : { "date-parts" : [ [ "2013", "4", "23" ] ] }, "author" : [ { "dropping-particle" : "", "family" : "OLPC Principles", "given" : "", "non-dropping-particle" : "", "parse-names" : false, "suffix" : "" } ], "container-title" : "OLPC Foundation", "id" : "ITEM-1", "issued" : { "date-parts" : [ [ "0" ] ] }, "title" : "OLPC Principles", "type" : "webpage" }, "uris" : [ "http://www.mendeley.com/documents/?uuid=21e1fe27-3439-462b-8ed0-be380c15eae4" ] } ], "mendeley" : { "manualFormatting" : "('OLPC Principles' n.d.)", "previouslyFormattedCitation" : "(OLPC Principles n.d.)" }, "properties" : { "noteIndex" : 0 }, "schema" : "https://github.com/citation-style-language/schema/raw/master/csl-citation.json" }</w:instrText>
      </w:r>
      <w:r w:rsidR="00FE0A2A" w:rsidRPr="00F265B3">
        <w:rPr>
          <w:rFonts w:asciiTheme="majorHAnsi" w:hAnsiTheme="majorHAnsi" w:cstheme="minorBidi"/>
          <w:color w:val="404040" w:themeColor="text1" w:themeTint="BF"/>
          <w:sz w:val="22"/>
          <w:szCs w:val="22"/>
          <w:lang w:eastAsia="ja-JP"/>
        </w:rPr>
        <w:fldChar w:fldCharType="separate"/>
      </w:r>
      <w:r w:rsidR="00690533" w:rsidRPr="00690533">
        <w:rPr>
          <w:rFonts w:asciiTheme="majorHAnsi" w:hAnsiTheme="majorHAnsi" w:cstheme="minorBidi"/>
          <w:noProof/>
          <w:color w:val="404040" w:themeColor="text1" w:themeTint="BF"/>
          <w:sz w:val="22"/>
          <w:szCs w:val="22"/>
          <w:lang w:eastAsia="ja-JP"/>
        </w:rPr>
        <w:t>(</w:t>
      </w:r>
      <w:r w:rsidR="00690533">
        <w:rPr>
          <w:rFonts w:asciiTheme="majorHAnsi" w:hAnsiTheme="majorHAnsi" w:cstheme="minorBidi"/>
          <w:noProof/>
          <w:color w:val="404040" w:themeColor="text1" w:themeTint="BF"/>
          <w:sz w:val="22"/>
          <w:szCs w:val="22"/>
          <w:lang w:eastAsia="ja-JP"/>
        </w:rPr>
        <w:t>'</w:t>
      </w:r>
      <w:r w:rsidR="00690533" w:rsidRPr="00690533">
        <w:rPr>
          <w:rFonts w:asciiTheme="majorHAnsi" w:hAnsiTheme="majorHAnsi" w:cstheme="minorBidi"/>
          <w:noProof/>
          <w:color w:val="404040" w:themeColor="text1" w:themeTint="BF"/>
          <w:sz w:val="22"/>
          <w:szCs w:val="22"/>
          <w:lang w:eastAsia="ja-JP"/>
        </w:rPr>
        <w:t>OLPC Principles</w:t>
      </w:r>
      <w:r w:rsidR="00690533">
        <w:rPr>
          <w:rFonts w:asciiTheme="majorHAnsi" w:hAnsiTheme="majorHAnsi" w:cstheme="minorBidi"/>
          <w:noProof/>
          <w:color w:val="404040" w:themeColor="text1" w:themeTint="BF"/>
          <w:sz w:val="22"/>
          <w:szCs w:val="22"/>
          <w:lang w:eastAsia="ja-JP"/>
        </w:rPr>
        <w:t>'</w:t>
      </w:r>
      <w:r w:rsidR="00690533" w:rsidRPr="00690533">
        <w:rPr>
          <w:rFonts w:asciiTheme="majorHAnsi" w:hAnsiTheme="majorHAnsi" w:cstheme="minorBidi"/>
          <w:noProof/>
          <w:color w:val="404040" w:themeColor="text1" w:themeTint="BF"/>
          <w:sz w:val="22"/>
          <w:szCs w:val="22"/>
          <w:lang w:eastAsia="ja-JP"/>
        </w:rPr>
        <w:t xml:space="preserve"> n.d.)</w:t>
      </w:r>
      <w:r w:rsidR="00FE0A2A" w:rsidRPr="00F265B3">
        <w:rPr>
          <w:rFonts w:asciiTheme="majorHAnsi" w:hAnsiTheme="majorHAnsi" w:cstheme="minorBidi"/>
          <w:color w:val="404040" w:themeColor="text1" w:themeTint="BF"/>
          <w:sz w:val="22"/>
          <w:szCs w:val="22"/>
          <w:lang w:eastAsia="ja-JP"/>
        </w:rPr>
        <w:fldChar w:fldCharType="end"/>
      </w:r>
      <w:r w:rsidR="00FE0A2A" w:rsidRPr="00F265B3">
        <w:rPr>
          <w:rFonts w:asciiTheme="majorHAnsi" w:hAnsiTheme="majorHAnsi" w:cstheme="minorBidi"/>
          <w:color w:val="404040" w:themeColor="text1" w:themeTint="BF"/>
          <w:sz w:val="22"/>
          <w:szCs w:val="22"/>
          <w:lang w:eastAsia="ja-JP"/>
        </w:rPr>
        <w:t>:</w:t>
      </w:r>
    </w:p>
    <w:p w14:paraId="4367F7BE" w14:textId="354DE67F" w:rsidR="004B1B02" w:rsidRPr="00F265B3" w:rsidRDefault="00F07E55" w:rsidP="00C91C45">
      <w:pPr>
        <w:pStyle w:val="NormalWeb"/>
        <w:numPr>
          <w:ilvl w:val="0"/>
          <w:numId w:val="23"/>
        </w:numPr>
        <w:shd w:val="clear" w:color="auto" w:fill="FFFFFF"/>
        <w:tabs>
          <w:tab w:val="left" w:pos="7200"/>
          <w:tab w:val="left" w:pos="7560"/>
        </w:tabs>
        <w:spacing w:before="0" w:beforeAutospacing="0" w:after="120" w:afterAutospacing="0"/>
        <w:ind w:left="360" w:right="14"/>
        <w:jc w:val="both"/>
        <w:rPr>
          <w:rFonts w:cstheme="minorBidi"/>
          <w:b/>
          <w:bCs/>
          <w:color w:val="404040" w:themeColor="text1" w:themeTint="BF"/>
          <w:szCs w:val="22"/>
        </w:rPr>
      </w:pPr>
      <w:r w:rsidRPr="00C91C45">
        <w:rPr>
          <w:rFonts w:asciiTheme="majorHAnsi" w:hAnsiTheme="majorHAnsi" w:cstheme="minorBidi"/>
          <w:b/>
          <w:color w:val="365F91" w:themeColor="accent1" w:themeShade="BF"/>
          <w:sz w:val="22"/>
          <w:szCs w:val="22"/>
          <w:lang w:eastAsia="ja-JP"/>
        </w:rPr>
        <w:t>Child Ownership:</w:t>
      </w:r>
      <w:r w:rsidRPr="00F265B3">
        <w:rPr>
          <w:rFonts w:asciiTheme="majorHAnsi" w:hAnsiTheme="majorHAnsi" w:cstheme="minorBidi"/>
          <w:color w:val="404040" w:themeColor="text1" w:themeTint="BF"/>
          <w:sz w:val="22"/>
          <w:szCs w:val="22"/>
          <w:lang w:eastAsia="ja-JP"/>
        </w:rPr>
        <w:t xml:space="preserve"> Children should stay with the laptops. They </w:t>
      </w:r>
      <w:r w:rsidR="004E7386" w:rsidRPr="00F265B3">
        <w:rPr>
          <w:rFonts w:asciiTheme="majorHAnsi" w:hAnsiTheme="majorHAnsi" w:cstheme="minorBidi"/>
          <w:color w:val="404040" w:themeColor="text1" w:themeTint="BF"/>
          <w:sz w:val="22"/>
          <w:szCs w:val="22"/>
          <w:lang w:eastAsia="ja-JP"/>
        </w:rPr>
        <w:t>‘</w:t>
      </w:r>
      <w:r w:rsidRPr="00F265B3">
        <w:rPr>
          <w:rFonts w:asciiTheme="majorHAnsi" w:hAnsiTheme="majorHAnsi" w:cstheme="minorBidi"/>
          <w:color w:val="404040" w:themeColor="text1" w:themeTint="BF"/>
          <w:sz w:val="22"/>
          <w:szCs w:val="22"/>
          <w:lang w:eastAsia="ja-JP"/>
        </w:rPr>
        <w:t>should be free to take them home and use at the time they wish</w:t>
      </w:r>
      <w:r w:rsidR="004E7386" w:rsidRPr="00F265B3">
        <w:rPr>
          <w:rFonts w:asciiTheme="majorHAnsi" w:hAnsiTheme="majorHAnsi" w:cstheme="minorBidi"/>
          <w:color w:val="404040" w:themeColor="text1" w:themeTint="BF"/>
          <w:sz w:val="22"/>
          <w:szCs w:val="22"/>
          <w:lang w:eastAsia="ja-JP"/>
        </w:rPr>
        <w:t xml:space="preserve">’ </w:t>
      </w:r>
      <w:r w:rsidR="004E7386" w:rsidRPr="00F265B3">
        <w:rPr>
          <w:rFonts w:asciiTheme="majorHAnsi" w:hAnsiTheme="majorHAnsi" w:cstheme="minorBidi"/>
          <w:color w:val="404040" w:themeColor="text1" w:themeTint="BF"/>
          <w:sz w:val="22"/>
          <w:szCs w:val="22"/>
          <w:lang w:eastAsia="ja-JP"/>
        </w:rPr>
        <w:fldChar w:fldCharType="begin" w:fldLock="1"/>
      </w:r>
      <w:r w:rsidR="00C47053">
        <w:rPr>
          <w:rFonts w:asciiTheme="majorHAnsi" w:hAnsiTheme="majorHAnsi" w:cstheme="minorBidi"/>
          <w:color w:val="404040" w:themeColor="text1" w:themeTint="BF"/>
          <w:sz w:val="22"/>
          <w:szCs w:val="22"/>
          <w:lang w:eastAsia="ja-JP"/>
        </w:rPr>
        <w:instrText>ADDIN CSL_CITATION { "citationItems" : [ { "id" : "ITEM-1", "itemData" : { "URL" : "http://wiki.laptop.org/go/OLPC:Five_principles", "accessed" : { "date-parts" : [ [ "2013", "4", "23" ] ] }, "author" : [ { "dropping-particle" : "", "family" : "OLPC Principles", "given" : "", "non-dropping-particle" : "", "parse-names" : false, "suffix" : "" } ], "container-title" : "OLPC Foundation", "id" : "ITEM-1", "issued" : { "date-parts" : [ [ "0" ] ] }, "title" : "OLPC Principles", "type" : "webpage" }, "uris" : [ "http://www.mendeley.com/documents/?uuid=21e1fe27-3439-462b-8ed0-be380c15eae4" ] } ], "mendeley" : { "manualFormatting" : "('OLPC Principles' n.d.)", "previouslyFormattedCitation" : "(OLPC Principles n.d.)" }, "properties" : { "noteIndex" : 0 }, "schema" : "https://github.com/citation-style-language/schema/raw/master/csl-citation.json" }</w:instrText>
      </w:r>
      <w:r w:rsidR="004E7386" w:rsidRPr="00F265B3">
        <w:rPr>
          <w:rFonts w:asciiTheme="majorHAnsi" w:hAnsiTheme="majorHAnsi" w:cstheme="minorBidi"/>
          <w:color w:val="404040" w:themeColor="text1" w:themeTint="BF"/>
          <w:sz w:val="22"/>
          <w:szCs w:val="22"/>
          <w:lang w:eastAsia="ja-JP"/>
        </w:rPr>
        <w:fldChar w:fldCharType="separate"/>
      </w:r>
      <w:r w:rsidR="00690533" w:rsidRPr="00690533">
        <w:rPr>
          <w:rFonts w:asciiTheme="majorHAnsi" w:hAnsiTheme="majorHAnsi" w:cstheme="minorBidi"/>
          <w:noProof/>
          <w:color w:val="404040" w:themeColor="text1" w:themeTint="BF"/>
          <w:sz w:val="22"/>
          <w:szCs w:val="22"/>
          <w:lang w:eastAsia="ja-JP"/>
        </w:rPr>
        <w:t>(</w:t>
      </w:r>
      <w:r w:rsidR="00690533">
        <w:rPr>
          <w:rFonts w:asciiTheme="majorHAnsi" w:hAnsiTheme="majorHAnsi" w:cstheme="minorBidi"/>
          <w:noProof/>
          <w:color w:val="404040" w:themeColor="text1" w:themeTint="BF"/>
          <w:sz w:val="22"/>
          <w:szCs w:val="22"/>
          <w:lang w:eastAsia="ja-JP"/>
        </w:rPr>
        <w:t>'</w:t>
      </w:r>
      <w:r w:rsidR="00690533" w:rsidRPr="00690533">
        <w:rPr>
          <w:rFonts w:asciiTheme="majorHAnsi" w:hAnsiTheme="majorHAnsi" w:cstheme="minorBidi"/>
          <w:noProof/>
          <w:color w:val="404040" w:themeColor="text1" w:themeTint="BF"/>
          <w:sz w:val="22"/>
          <w:szCs w:val="22"/>
          <w:lang w:eastAsia="ja-JP"/>
        </w:rPr>
        <w:t>OLPC Principles</w:t>
      </w:r>
      <w:r w:rsidR="00690533">
        <w:rPr>
          <w:rFonts w:asciiTheme="majorHAnsi" w:hAnsiTheme="majorHAnsi" w:cstheme="minorBidi"/>
          <w:noProof/>
          <w:color w:val="404040" w:themeColor="text1" w:themeTint="BF"/>
          <w:sz w:val="22"/>
          <w:szCs w:val="22"/>
          <w:lang w:eastAsia="ja-JP"/>
        </w:rPr>
        <w:t>'</w:t>
      </w:r>
      <w:r w:rsidR="00690533" w:rsidRPr="00690533">
        <w:rPr>
          <w:rFonts w:asciiTheme="majorHAnsi" w:hAnsiTheme="majorHAnsi" w:cstheme="minorBidi"/>
          <w:noProof/>
          <w:color w:val="404040" w:themeColor="text1" w:themeTint="BF"/>
          <w:sz w:val="22"/>
          <w:szCs w:val="22"/>
          <w:lang w:eastAsia="ja-JP"/>
        </w:rPr>
        <w:t xml:space="preserve"> n.d.)</w:t>
      </w:r>
      <w:r w:rsidR="004E7386" w:rsidRPr="00F265B3">
        <w:rPr>
          <w:rFonts w:asciiTheme="majorHAnsi" w:hAnsiTheme="majorHAnsi" w:cstheme="minorBidi"/>
          <w:color w:val="404040" w:themeColor="text1" w:themeTint="BF"/>
          <w:sz w:val="22"/>
          <w:szCs w:val="22"/>
          <w:lang w:eastAsia="ja-JP"/>
        </w:rPr>
        <w:fldChar w:fldCharType="end"/>
      </w:r>
      <w:r w:rsidRPr="00F265B3">
        <w:rPr>
          <w:rFonts w:asciiTheme="majorHAnsi" w:hAnsiTheme="majorHAnsi" w:cstheme="minorBidi"/>
          <w:color w:val="404040" w:themeColor="text1" w:themeTint="BF"/>
          <w:sz w:val="22"/>
          <w:szCs w:val="22"/>
          <w:lang w:eastAsia="ja-JP"/>
        </w:rPr>
        <w:t xml:space="preserve">. When children have their own machine, they will not treat the laptop as government property, but as a personal </w:t>
      </w:r>
      <w:r w:rsidR="00B67A39" w:rsidRPr="00F265B3">
        <w:rPr>
          <w:rFonts w:asciiTheme="majorHAnsi" w:hAnsiTheme="majorHAnsi" w:cstheme="minorBidi"/>
          <w:color w:val="404040" w:themeColor="text1" w:themeTint="BF"/>
          <w:sz w:val="22"/>
          <w:szCs w:val="22"/>
          <w:lang w:eastAsia="ja-JP"/>
        </w:rPr>
        <w:t>item</w:t>
      </w:r>
      <w:r w:rsidRPr="00F265B3">
        <w:rPr>
          <w:rFonts w:asciiTheme="majorHAnsi" w:hAnsiTheme="majorHAnsi" w:cstheme="minorBidi"/>
          <w:color w:val="404040" w:themeColor="text1" w:themeTint="BF"/>
          <w:sz w:val="22"/>
          <w:szCs w:val="22"/>
          <w:lang w:eastAsia="ja-JP"/>
        </w:rPr>
        <w:t xml:space="preserve"> and a valuable gift that needs to be protected. Taking the machines home generates additional </w:t>
      </w:r>
      <w:r w:rsidR="008356F9" w:rsidRPr="00F265B3">
        <w:rPr>
          <w:rFonts w:asciiTheme="majorHAnsi" w:hAnsiTheme="majorHAnsi" w:cstheme="minorBidi"/>
          <w:color w:val="404040" w:themeColor="text1" w:themeTint="BF"/>
          <w:sz w:val="22"/>
          <w:szCs w:val="22"/>
          <w:lang w:eastAsia="ja-JP"/>
        </w:rPr>
        <w:t xml:space="preserve">learning </w:t>
      </w:r>
      <w:r w:rsidRPr="00F265B3">
        <w:rPr>
          <w:rFonts w:asciiTheme="majorHAnsi" w:hAnsiTheme="majorHAnsi" w:cstheme="minorBidi"/>
          <w:color w:val="404040" w:themeColor="text1" w:themeTint="BF"/>
          <w:sz w:val="22"/>
          <w:szCs w:val="22"/>
          <w:lang w:eastAsia="ja-JP"/>
        </w:rPr>
        <w:t xml:space="preserve">opportunities </w:t>
      </w:r>
      <w:r w:rsidR="008356F9" w:rsidRPr="00F265B3">
        <w:rPr>
          <w:rFonts w:asciiTheme="majorHAnsi" w:hAnsiTheme="majorHAnsi" w:cstheme="minorBidi"/>
          <w:color w:val="404040" w:themeColor="text1" w:themeTint="BF"/>
          <w:sz w:val="22"/>
          <w:szCs w:val="22"/>
          <w:lang w:eastAsia="ja-JP"/>
        </w:rPr>
        <w:t xml:space="preserve">for </w:t>
      </w:r>
      <w:r w:rsidR="00AD78C5" w:rsidRPr="00F265B3">
        <w:rPr>
          <w:rFonts w:asciiTheme="majorHAnsi" w:hAnsiTheme="majorHAnsi" w:cstheme="minorBidi"/>
          <w:color w:val="404040" w:themeColor="text1" w:themeTint="BF"/>
          <w:sz w:val="22"/>
          <w:szCs w:val="22"/>
          <w:lang w:eastAsia="ja-JP"/>
        </w:rPr>
        <w:t>children and l</w:t>
      </w:r>
      <w:r w:rsidRPr="00F265B3">
        <w:rPr>
          <w:rFonts w:asciiTheme="majorHAnsi" w:hAnsiTheme="majorHAnsi" w:cstheme="minorBidi"/>
          <w:color w:val="404040" w:themeColor="text1" w:themeTint="BF"/>
          <w:sz w:val="22"/>
          <w:szCs w:val="22"/>
          <w:lang w:eastAsia="ja-JP"/>
        </w:rPr>
        <w:t xml:space="preserve">earning becomes a </w:t>
      </w:r>
      <w:r w:rsidR="00CB7D55" w:rsidRPr="00F265B3">
        <w:rPr>
          <w:rFonts w:asciiTheme="majorHAnsi" w:hAnsiTheme="majorHAnsi" w:cstheme="minorBidi"/>
          <w:color w:val="404040" w:themeColor="text1" w:themeTint="BF"/>
          <w:sz w:val="22"/>
          <w:szCs w:val="22"/>
          <w:lang w:eastAsia="ja-JP"/>
        </w:rPr>
        <w:t>central</w:t>
      </w:r>
      <w:r w:rsidRPr="00F265B3">
        <w:rPr>
          <w:rFonts w:asciiTheme="majorHAnsi" w:hAnsiTheme="majorHAnsi" w:cstheme="minorBidi"/>
          <w:color w:val="404040" w:themeColor="text1" w:themeTint="BF"/>
          <w:sz w:val="22"/>
          <w:szCs w:val="22"/>
          <w:lang w:eastAsia="ja-JP"/>
        </w:rPr>
        <w:t xml:space="preserve"> point in their lives.</w:t>
      </w:r>
    </w:p>
    <w:p w14:paraId="4CA3BD1F" w14:textId="59A2BAC6" w:rsidR="00F07E55" w:rsidRPr="00F265B3" w:rsidRDefault="00F07E55" w:rsidP="00C91C45">
      <w:pPr>
        <w:pStyle w:val="NormalWeb"/>
        <w:numPr>
          <w:ilvl w:val="0"/>
          <w:numId w:val="23"/>
        </w:numPr>
        <w:shd w:val="clear" w:color="auto" w:fill="FFFFFF"/>
        <w:tabs>
          <w:tab w:val="left" w:pos="7200"/>
          <w:tab w:val="left" w:pos="7560"/>
        </w:tabs>
        <w:spacing w:before="0" w:beforeAutospacing="0" w:after="120" w:afterAutospacing="0"/>
        <w:ind w:left="360" w:right="14"/>
        <w:jc w:val="both"/>
        <w:rPr>
          <w:rFonts w:asciiTheme="majorHAnsi" w:hAnsiTheme="majorHAnsi" w:cstheme="minorBidi"/>
          <w:color w:val="404040" w:themeColor="text1" w:themeTint="BF"/>
          <w:sz w:val="22"/>
          <w:szCs w:val="22"/>
          <w:lang w:eastAsia="ja-JP"/>
        </w:rPr>
      </w:pPr>
      <w:r w:rsidRPr="00C91C45">
        <w:rPr>
          <w:rFonts w:asciiTheme="majorHAnsi" w:hAnsiTheme="majorHAnsi" w:cstheme="minorBidi"/>
          <w:b/>
          <w:color w:val="365F91" w:themeColor="accent1" w:themeShade="BF"/>
          <w:sz w:val="22"/>
          <w:szCs w:val="22"/>
          <w:lang w:eastAsia="ja-JP"/>
        </w:rPr>
        <w:t>Low Ages:</w:t>
      </w:r>
      <w:r w:rsidRPr="00F265B3">
        <w:rPr>
          <w:rFonts w:asciiTheme="majorHAnsi" w:hAnsiTheme="majorHAnsi" w:cstheme="minorBidi"/>
          <w:color w:val="404040" w:themeColor="text1" w:themeTint="BF"/>
          <w:sz w:val="22"/>
          <w:szCs w:val="22"/>
          <w:lang w:eastAsia="ja-JP"/>
        </w:rPr>
        <w:t xml:space="preserve"> The XO is designed for use by children between the ages of 6-12 years, covering the years of primary school, but nothing prevents its use earlier or later stages. Children do not need to read or write in order to play with the XO and </w:t>
      </w:r>
      <w:r w:rsidR="0061569A" w:rsidRPr="00F265B3">
        <w:rPr>
          <w:rFonts w:asciiTheme="majorHAnsi" w:hAnsiTheme="majorHAnsi" w:cstheme="minorBidi"/>
          <w:color w:val="404040" w:themeColor="text1" w:themeTint="BF"/>
          <w:sz w:val="22"/>
          <w:szCs w:val="22"/>
          <w:lang w:eastAsia="ja-JP"/>
        </w:rPr>
        <w:t xml:space="preserve">according </w:t>
      </w:r>
      <w:r w:rsidR="001345AB" w:rsidRPr="00F265B3">
        <w:rPr>
          <w:rFonts w:asciiTheme="majorHAnsi" w:hAnsiTheme="majorHAnsi" w:cstheme="minorBidi"/>
          <w:color w:val="404040" w:themeColor="text1" w:themeTint="BF"/>
          <w:sz w:val="22"/>
          <w:szCs w:val="22"/>
          <w:lang w:eastAsia="ja-JP"/>
        </w:rPr>
        <w:t xml:space="preserve">Papert </w:t>
      </w:r>
      <w:r w:rsidR="001345AB" w:rsidRPr="00F265B3">
        <w:rPr>
          <w:rFonts w:asciiTheme="majorHAnsi" w:hAnsiTheme="majorHAnsi" w:cstheme="minorBidi"/>
          <w:color w:val="404040" w:themeColor="text1" w:themeTint="BF"/>
          <w:sz w:val="22"/>
          <w:szCs w:val="22"/>
          <w:lang w:eastAsia="ja-JP"/>
        </w:rPr>
        <w:fldChar w:fldCharType="begin" w:fldLock="1"/>
      </w:r>
      <w:r w:rsidR="00C47053">
        <w:rPr>
          <w:rFonts w:asciiTheme="majorHAnsi" w:hAnsiTheme="majorHAnsi" w:cstheme="minorBidi"/>
          <w:color w:val="404040" w:themeColor="text1" w:themeTint="BF"/>
          <w:sz w:val="22"/>
          <w:szCs w:val="22"/>
          <w:lang w:eastAsia="ja-JP"/>
        </w:rPr>
        <w:instrText>ADDIN CSL_CITATION { "citationItems" : [ { "id" : "ITEM-1", "itemData" : { "URL" : "http://www.arvindguptatoys.com/arvindgupta/mindstorms.pdf", "abstract" : "He proposes a unique computer-based learning environment called the Microworld. His primary belief about the Microworld's design is that it complements the natural knowledge building mechanisms of children, known as a constructivist approach to knowing and learning. His primary implication is that Microworld learning will profoundly affect the quality of knowledge gained. This work is one of the first large-scale attempts to mediate educational computer-based technology with Piagetian-based theories of learning and knowing.", "accessed" : { "date-parts" : [ [ "2013", "4", "9" ] ] }, "author" : [ { "dropping-particle" : "", "family" : "Papert", "given" : "Seymour", "non-dropping-particle" : "", "parse-names" : false, "suffix" : "" } ], "container-title" : "Basic Book, New York", "id" : "ITEM-1", "issued" : { "date-parts" : [ [ "1980" ] ] }, "publisher" : "Basic Book", "publisher-place" : "New York", "title" : "Mindstorm", "type" : "webpage" }, "suppress-author" : 1, "uris" : [ "http://www.mendeley.com/documents/?uuid=44242811-05a5-423e-bbae-38469db1d56e" ] } ], "mendeley" : { "previouslyFormattedCitation" : "(1980)" }, "properties" : { "noteIndex" : 0 }, "schema" : "https://github.com/citation-style-language/schema/raw/master/csl-citation.json" }</w:instrText>
      </w:r>
      <w:r w:rsidR="001345AB" w:rsidRPr="00F265B3">
        <w:rPr>
          <w:rFonts w:asciiTheme="majorHAnsi" w:hAnsiTheme="majorHAnsi" w:cstheme="minorBidi"/>
          <w:color w:val="404040" w:themeColor="text1" w:themeTint="BF"/>
          <w:sz w:val="22"/>
          <w:szCs w:val="22"/>
          <w:lang w:eastAsia="ja-JP"/>
        </w:rPr>
        <w:fldChar w:fldCharType="separate"/>
      </w:r>
      <w:r w:rsidR="001345AB" w:rsidRPr="00F265B3">
        <w:rPr>
          <w:rFonts w:asciiTheme="majorHAnsi" w:hAnsiTheme="majorHAnsi" w:cstheme="minorBidi"/>
          <w:noProof/>
          <w:color w:val="404040" w:themeColor="text1" w:themeTint="BF"/>
          <w:sz w:val="22"/>
          <w:szCs w:val="22"/>
          <w:lang w:eastAsia="ja-JP"/>
        </w:rPr>
        <w:t>(1980)</w:t>
      </w:r>
      <w:r w:rsidR="001345AB" w:rsidRPr="00F265B3">
        <w:rPr>
          <w:rFonts w:asciiTheme="majorHAnsi" w:hAnsiTheme="majorHAnsi" w:cstheme="minorBidi"/>
          <w:color w:val="404040" w:themeColor="text1" w:themeTint="BF"/>
          <w:sz w:val="22"/>
          <w:szCs w:val="22"/>
          <w:lang w:eastAsia="ja-JP"/>
        </w:rPr>
        <w:fldChar w:fldCharType="end"/>
      </w:r>
      <w:r w:rsidR="0061569A" w:rsidRPr="00F265B3">
        <w:rPr>
          <w:rFonts w:asciiTheme="majorHAnsi" w:hAnsiTheme="majorHAnsi" w:cstheme="minorBidi"/>
          <w:color w:val="404040" w:themeColor="text1" w:themeTint="BF"/>
          <w:sz w:val="22"/>
          <w:szCs w:val="22"/>
          <w:lang w:eastAsia="ja-JP"/>
        </w:rPr>
        <w:t xml:space="preserve">, </w:t>
      </w:r>
      <w:r w:rsidRPr="00F265B3">
        <w:rPr>
          <w:rFonts w:asciiTheme="majorHAnsi" w:hAnsiTheme="majorHAnsi" w:cstheme="minorBidi"/>
          <w:color w:val="404040" w:themeColor="text1" w:themeTint="BF"/>
          <w:sz w:val="22"/>
          <w:szCs w:val="22"/>
          <w:lang w:eastAsia="ja-JP"/>
        </w:rPr>
        <w:t xml:space="preserve">playing is an essential foundation </w:t>
      </w:r>
      <w:r w:rsidR="0061569A" w:rsidRPr="00F265B3">
        <w:rPr>
          <w:rFonts w:asciiTheme="majorHAnsi" w:hAnsiTheme="majorHAnsi" w:cstheme="minorBidi"/>
          <w:color w:val="404040" w:themeColor="text1" w:themeTint="BF"/>
          <w:sz w:val="22"/>
          <w:szCs w:val="22"/>
          <w:lang w:eastAsia="ja-JP"/>
        </w:rPr>
        <w:t>of human learning</w:t>
      </w:r>
      <w:r w:rsidRPr="00F265B3">
        <w:rPr>
          <w:rFonts w:asciiTheme="majorHAnsi" w:hAnsiTheme="majorHAnsi" w:cstheme="minorBidi"/>
          <w:color w:val="404040" w:themeColor="text1" w:themeTint="BF"/>
          <w:sz w:val="22"/>
          <w:szCs w:val="22"/>
          <w:lang w:eastAsia="ja-JP"/>
        </w:rPr>
        <w:t xml:space="preserve">. In addition, these digital activities help acquiring mathematical skills, scientific, reasonable thinking, reading and writing. </w:t>
      </w:r>
    </w:p>
    <w:p w14:paraId="4D3ECEC5" w14:textId="0FA5CA28" w:rsidR="00F07E55" w:rsidRPr="00F265B3" w:rsidRDefault="00F07E55" w:rsidP="00C91C45">
      <w:pPr>
        <w:pStyle w:val="NormalWeb"/>
        <w:numPr>
          <w:ilvl w:val="0"/>
          <w:numId w:val="23"/>
        </w:numPr>
        <w:shd w:val="clear" w:color="auto" w:fill="FFFFFF"/>
        <w:tabs>
          <w:tab w:val="left" w:pos="7200"/>
          <w:tab w:val="left" w:pos="7560"/>
        </w:tabs>
        <w:spacing w:before="0" w:beforeAutospacing="0" w:after="120" w:afterAutospacing="0"/>
        <w:ind w:left="360" w:right="14"/>
        <w:jc w:val="both"/>
        <w:rPr>
          <w:rFonts w:asciiTheme="majorHAnsi" w:hAnsiTheme="majorHAnsi" w:cstheme="minorBidi"/>
          <w:color w:val="404040" w:themeColor="text1" w:themeTint="BF"/>
          <w:sz w:val="22"/>
          <w:szCs w:val="22"/>
          <w:lang w:eastAsia="ja-JP"/>
        </w:rPr>
      </w:pPr>
      <w:r w:rsidRPr="00C91C45">
        <w:rPr>
          <w:rFonts w:asciiTheme="majorHAnsi" w:hAnsiTheme="majorHAnsi" w:cstheme="minorBidi"/>
          <w:b/>
          <w:color w:val="365F91" w:themeColor="accent1" w:themeShade="BF"/>
          <w:sz w:val="22"/>
          <w:szCs w:val="22"/>
          <w:lang w:eastAsia="ja-JP"/>
        </w:rPr>
        <w:t>Saturation:</w:t>
      </w:r>
      <w:r w:rsidRPr="00F265B3">
        <w:rPr>
          <w:rFonts w:asciiTheme="majorHAnsi" w:hAnsiTheme="majorHAnsi" w:cstheme="minorBidi"/>
          <w:color w:val="404040" w:themeColor="text1" w:themeTint="BF"/>
          <w:sz w:val="22"/>
          <w:szCs w:val="22"/>
          <w:lang w:eastAsia="ja-JP"/>
        </w:rPr>
        <w:t xml:space="preserve"> </w:t>
      </w:r>
      <w:r w:rsidR="00BA6073" w:rsidRPr="00F265B3">
        <w:rPr>
          <w:rFonts w:asciiTheme="majorHAnsi" w:hAnsiTheme="majorHAnsi" w:cstheme="minorBidi"/>
          <w:color w:val="404040" w:themeColor="text1" w:themeTint="BF"/>
          <w:sz w:val="22"/>
          <w:szCs w:val="22"/>
          <w:lang w:eastAsia="ja-JP"/>
        </w:rPr>
        <w:t>T</w:t>
      </w:r>
      <w:r w:rsidRPr="00F265B3">
        <w:rPr>
          <w:rFonts w:asciiTheme="majorHAnsi" w:hAnsiTheme="majorHAnsi" w:cstheme="minorBidi"/>
          <w:color w:val="404040" w:themeColor="text1" w:themeTint="BF"/>
          <w:sz w:val="22"/>
          <w:szCs w:val="22"/>
          <w:lang w:eastAsia="ja-JP"/>
        </w:rPr>
        <w:t>o achieve a significa</w:t>
      </w:r>
      <w:r w:rsidR="00BA6073" w:rsidRPr="00F265B3">
        <w:rPr>
          <w:rFonts w:asciiTheme="majorHAnsi" w:hAnsiTheme="majorHAnsi" w:cstheme="minorBidi"/>
          <w:color w:val="404040" w:themeColor="text1" w:themeTint="BF"/>
          <w:sz w:val="22"/>
          <w:szCs w:val="22"/>
          <w:lang w:eastAsia="ja-JP"/>
        </w:rPr>
        <w:t xml:space="preserve">nt improvement in education, </w:t>
      </w:r>
      <w:r w:rsidRPr="00F265B3">
        <w:rPr>
          <w:rFonts w:asciiTheme="majorHAnsi" w:hAnsiTheme="majorHAnsi" w:cstheme="minorBidi"/>
          <w:color w:val="404040" w:themeColor="text1" w:themeTint="BF"/>
          <w:sz w:val="22"/>
          <w:szCs w:val="22"/>
          <w:lang w:eastAsia="ja-JP"/>
        </w:rPr>
        <w:t>access to a means of personal expression and knowledge should be a right rather than a prize. Therefore, provide equal opportunity to all citizens of the</w:t>
      </w:r>
      <w:r w:rsidR="00122EB7" w:rsidRPr="00F265B3">
        <w:rPr>
          <w:rFonts w:asciiTheme="majorHAnsi" w:hAnsiTheme="majorHAnsi" w:cstheme="minorBidi"/>
          <w:color w:val="404040" w:themeColor="text1" w:themeTint="BF"/>
          <w:sz w:val="22"/>
          <w:szCs w:val="22"/>
          <w:lang w:eastAsia="ja-JP"/>
        </w:rPr>
        <w:t xml:space="preserve"> same community, state or </w:t>
      </w:r>
      <w:r w:rsidRPr="00F265B3">
        <w:rPr>
          <w:rFonts w:asciiTheme="majorHAnsi" w:hAnsiTheme="majorHAnsi" w:cstheme="minorBidi"/>
          <w:color w:val="404040" w:themeColor="text1" w:themeTint="BF"/>
          <w:sz w:val="22"/>
          <w:szCs w:val="22"/>
          <w:lang w:eastAsia="ja-JP"/>
        </w:rPr>
        <w:t>countr</w:t>
      </w:r>
      <w:r w:rsidR="00122EB7" w:rsidRPr="00F265B3">
        <w:rPr>
          <w:rFonts w:asciiTheme="majorHAnsi" w:hAnsiTheme="majorHAnsi" w:cstheme="minorBidi"/>
          <w:color w:val="404040" w:themeColor="text1" w:themeTint="BF"/>
          <w:sz w:val="22"/>
          <w:szCs w:val="22"/>
          <w:lang w:eastAsia="ja-JP"/>
        </w:rPr>
        <w:t>y is a key point of the project referred as</w:t>
      </w:r>
      <w:r w:rsidRPr="00F265B3">
        <w:rPr>
          <w:rFonts w:asciiTheme="majorHAnsi" w:hAnsiTheme="majorHAnsi" w:cstheme="minorBidi"/>
          <w:color w:val="404040" w:themeColor="text1" w:themeTint="BF"/>
          <w:sz w:val="22"/>
          <w:szCs w:val="22"/>
          <w:lang w:eastAsia="ja-JP"/>
        </w:rPr>
        <w:t xml:space="preserve"> </w:t>
      </w:r>
      <w:r w:rsidR="00D76984" w:rsidRPr="00F265B3">
        <w:rPr>
          <w:rFonts w:asciiTheme="majorHAnsi" w:hAnsiTheme="majorHAnsi" w:cstheme="minorBidi"/>
          <w:iCs/>
          <w:color w:val="404040" w:themeColor="text1" w:themeTint="BF"/>
          <w:sz w:val="22"/>
          <w:szCs w:val="22"/>
          <w:lang w:eastAsia="ja-JP"/>
        </w:rPr>
        <w:t>‘</w:t>
      </w:r>
      <w:r w:rsidR="00BA6073" w:rsidRPr="00F265B3">
        <w:rPr>
          <w:rFonts w:asciiTheme="majorHAnsi" w:hAnsiTheme="majorHAnsi" w:cstheme="minorBidi"/>
          <w:iCs/>
          <w:color w:val="404040" w:themeColor="text1" w:themeTint="BF"/>
          <w:sz w:val="22"/>
          <w:szCs w:val="22"/>
          <w:lang w:eastAsia="ja-JP"/>
        </w:rPr>
        <w:t>Nobody is left out</w:t>
      </w:r>
      <w:r w:rsidR="00551CED" w:rsidRPr="00F265B3">
        <w:rPr>
          <w:rFonts w:asciiTheme="majorHAnsi" w:hAnsiTheme="majorHAnsi" w:cstheme="minorBidi"/>
          <w:iCs/>
          <w:color w:val="404040" w:themeColor="text1" w:themeTint="BF"/>
          <w:sz w:val="22"/>
          <w:szCs w:val="22"/>
          <w:lang w:eastAsia="ja-JP"/>
        </w:rPr>
        <w:t xml:space="preserve">’ </w:t>
      </w:r>
      <w:r w:rsidR="00551CED" w:rsidRPr="00F265B3">
        <w:rPr>
          <w:rFonts w:asciiTheme="majorHAnsi" w:hAnsiTheme="majorHAnsi" w:cstheme="minorBidi"/>
          <w:iCs/>
          <w:color w:val="404040" w:themeColor="text1" w:themeTint="BF"/>
          <w:sz w:val="22"/>
          <w:szCs w:val="22"/>
          <w:lang w:eastAsia="ja-JP"/>
        </w:rPr>
        <w:fldChar w:fldCharType="begin" w:fldLock="1"/>
      </w:r>
      <w:r w:rsidR="00C47053">
        <w:rPr>
          <w:rFonts w:asciiTheme="majorHAnsi" w:hAnsiTheme="majorHAnsi" w:cstheme="minorBidi"/>
          <w:iCs/>
          <w:color w:val="404040" w:themeColor="text1" w:themeTint="BF"/>
          <w:sz w:val="22"/>
          <w:szCs w:val="22"/>
          <w:lang w:eastAsia="ja-JP"/>
        </w:rPr>
        <w:instrText>ADDIN CSL_CITATION { "citationItems" : [ { "id" : "ITEM-1", "itemData" : { "URL" : "http://laptop.org/about/mission", "accessed" : { "date-parts" : [ [ "2013", "4", "27" ] ] }, "author" : [ { "dropping-particle" : "", "family" : "OLPC Mission", "given" : "", "non-dropping-particle" : "", "parse-names" : false, "suffix" : "" } ], "container-title" : "OLPC Foundation", "id" : "ITEM-1", "issued" : { "date-parts" : [ [ "0" ] ] }, "title" : "OLPC Mission", "type" : "webpage" }, "uris" : [ "http://www.mendeley.com/documents/?uuid=7ab6742c-bb42-41af-8357-1cdc6f44c437" ] } ], "mendeley" : { "manualFormatting" : "('OLPC Mission' n.d.)", "previouslyFormattedCitation" : "(OLPC Mission n.d.)" }, "properties" : { "noteIndex" : 0 }, "schema" : "https://github.com/citation-style-language/schema/raw/master/csl-citation.json" }</w:instrText>
      </w:r>
      <w:r w:rsidR="00551CED" w:rsidRPr="00F265B3">
        <w:rPr>
          <w:rFonts w:asciiTheme="majorHAnsi" w:hAnsiTheme="majorHAnsi" w:cstheme="minorBidi"/>
          <w:iCs/>
          <w:color w:val="404040" w:themeColor="text1" w:themeTint="BF"/>
          <w:sz w:val="22"/>
          <w:szCs w:val="22"/>
          <w:lang w:eastAsia="ja-JP"/>
        </w:rPr>
        <w:fldChar w:fldCharType="separate"/>
      </w:r>
      <w:r w:rsidR="006D3678" w:rsidRPr="006D3678">
        <w:rPr>
          <w:rFonts w:asciiTheme="majorHAnsi" w:hAnsiTheme="majorHAnsi" w:cstheme="minorBidi"/>
          <w:iCs/>
          <w:noProof/>
          <w:color w:val="404040" w:themeColor="text1" w:themeTint="BF"/>
          <w:sz w:val="22"/>
          <w:szCs w:val="22"/>
          <w:lang w:eastAsia="ja-JP"/>
        </w:rPr>
        <w:t>(</w:t>
      </w:r>
      <w:r w:rsidR="00690533">
        <w:rPr>
          <w:rFonts w:asciiTheme="majorHAnsi" w:hAnsiTheme="majorHAnsi" w:cstheme="minorBidi"/>
          <w:iCs/>
          <w:noProof/>
          <w:color w:val="404040" w:themeColor="text1" w:themeTint="BF"/>
          <w:sz w:val="22"/>
          <w:szCs w:val="22"/>
          <w:lang w:eastAsia="ja-JP"/>
        </w:rPr>
        <w:t>'</w:t>
      </w:r>
      <w:r w:rsidR="006D3678" w:rsidRPr="006D3678">
        <w:rPr>
          <w:rFonts w:asciiTheme="majorHAnsi" w:hAnsiTheme="majorHAnsi" w:cstheme="minorBidi"/>
          <w:iCs/>
          <w:noProof/>
          <w:color w:val="404040" w:themeColor="text1" w:themeTint="BF"/>
          <w:sz w:val="22"/>
          <w:szCs w:val="22"/>
          <w:lang w:eastAsia="ja-JP"/>
        </w:rPr>
        <w:t>OLPC Mission</w:t>
      </w:r>
      <w:r w:rsidR="00690533">
        <w:rPr>
          <w:rFonts w:asciiTheme="majorHAnsi" w:hAnsiTheme="majorHAnsi" w:cstheme="minorBidi"/>
          <w:iCs/>
          <w:noProof/>
          <w:color w:val="404040" w:themeColor="text1" w:themeTint="BF"/>
          <w:sz w:val="22"/>
          <w:szCs w:val="22"/>
          <w:lang w:eastAsia="ja-JP"/>
        </w:rPr>
        <w:t>'</w:t>
      </w:r>
      <w:r w:rsidR="006D3678" w:rsidRPr="006D3678">
        <w:rPr>
          <w:rFonts w:asciiTheme="majorHAnsi" w:hAnsiTheme="majorHAnsi" w:cstheme="minorBidi"/>
          <w:iCs/>
          <w:noProof/>
          <w:color w:val="404040" w:themeColor="text1" w:themeTint="BF"/>
          <w:sz w:val="22"/>
          <w:szCs w:val="22"/>
          <w:lang w:eastAsia="ja-JP"/>
        </w:rPr>
        <w:t xml:space="preserve"> n.d.)</w:t>
      </w:r>
      <w:r w:rsidR="00551CED" w:rsidRPr="00F265B3">
        <w:rPr>
          <w:rFonts w:asciiTheme="majorHAnsi" w:hAnsiTheme="majorHAnsi" w:cstheme="minorBidi"/>
          <w:iCs/>
          <w:color w:val="404040" w:themeColor="text1" w:themeTint="BF"/>
          <w:sz w:val="22"/>
          <w:szCs w:val="22"/>
          <w:lang w:eastAsia="ja-JP"/>
        </w:rPr>
        <w:fldChar w:fldCharType="end"/>
      </w:r>
      <w:r w:rsidR="00030966" w:rsidRPr="00F265B3">
        <w:rPr>
          <w:rFonts w:asciiTheme="majorHAnsi" w:hAnsiTheme="majorHAnsi" w:cstheme="minorBidi"/>
          <w:color w:val="404040" w:themeColor="text1" w:themeTint="BF"/>
          <w:sz w:val="22"/>
          <w:szCs w:val="22"/>
          <w:lang w:eastAsia="ja-JP"/>
        </w:rPr>
        <w:t>.</w:t>
      </w:r>
      <w:r w:rsidR="00BA6073" w:rsidRPr="00F265B3">
        <w:rPr>
          <w:rFonts w:asciiTheme="majorHAnsi" w:hAnsiTheme="majorHAnsi" w:cstheme="minorBidi"/>
          <w:color w:val="404040" w:themeColor="text1" w:themeTint="BF"/>
          <w:sz w:val="22"/>
          <w:szCs w:val="22"/>
          <w:lang w:eastAsia="ja-JP"/>
        </w:rPr>
        <w:t xml:space="preserve"> </w:t>
      </w:r>
      <w:r w:rsidRPr="00F265B3">
        <w:rPr>
          <w:rFonts w:asciiTheme="majorHAnsi" w:hAnsiTheme="majorHAnsi" w:cstheme="minorBidi"/>
          <w:color w:val="404040" w:themeColor="text1" w:themeTint="BF"/>
          <w:sz w:val="22"/>
          <w:szCs w:val="22"/>
          <w:lang w:eastAsia="ja-JP"/>
        </w:rPr>
        <w:t>The saturation also helps in the issue of security. As each child h</w:t>
      </w:r>
      <w:r w:rsidR="00122EB7" w:rsidRPr="00F265B3">
        <w:rPr>
          <w:rFonts w:asciiTheme="majorHAnsi" w:hAnsiTheme="majorHAnsi" w:cstheme="minorBidi"/>
          <w:color w:val="404040" w:themeColor="text1" w:themeTint="BF"/>
          <w:sz w:val="22"/>
          <w:szCs w:val="22"/>
          <w:lang w:eastAsia="ja-JP"/>
        </w:rPr>
        <w:t>as its</w:t>
      </w:r>
      <w:r w:rsidRPr="00F265B3">
        <w:rPr>
          <w:rFonts w:asciiTheme="majorHAnsi" w:hAnsiTheme="majorHAnsi" w:cstheme="minorBidi"/>
          <w:color w:val="404040" w:themeColor="text1" w:themeTint="BF"/>
          <w:sz w:val="22"/>
          <w:szCs w:val="22"/>
          <w:lang w:eastAsia="ja-JP"/>
        </w:rPr>
        <w:t xml:space="preserve"> own laptop and communities feel part of this initiative, there is less envy, </w:t>
      </w:r>
      <w:r w:rsidR="00F237C8" w:rsidRPr="00F265B3">
        <w:rPr>
          <w:rFonts w:asciiTheme="majorHAnsi" w:hAnsiTheme="majorHAnsi" w:cstheme="minorBidi"/>
          <w:color w:val="404040" w:themeColor="text1" w:themeTint="BF"/>
          <w:sz w:val="22"/>
          <w:szCs w:val="22"/>
          <w:lang w:eastAsia="ja-JP"/>
        </w:rPr>
        <w:t>hence,</w:t>
      </w:r>
      <w:r w:rsidRPr="00F265B3">
        <w:rPr>
          <w:rFonts w:asciiTheme="majorHAnsi" w:hAnsiTheme="majorHAnsi" w:cstheme="minorBidi"/>
          <w:color w:val="404040" w:themeColor="text1" w:themeTint="BF"/>
          <w:sz w:val="22"/>
          <w:szCs w:val="22"/>
          <w:lang w:eastAsia="ja-JP"/>
        </w:rPr>
        <w:t xml:space="preserve"> less incentive for theft.</w:t>
      </w:r>
    </w:p>
    <w:p w14:paraId="52C1CBBF" w14:textId="333FFDFF" w:rsidR="00F07E55" w:rsidRPr="00F265B3" w:rsidRDefault="00F07E55" w:rsidP="00C91C45">
      <w:pPr>
        <w:pStyle w:val="NormalWeb"/>
        <w:numPr>
          <w:ilvl w:val="0"/>
          <w:numId w:val="23"/>
        </w:numPr>
        <w:shd w:val="clear" w:color="auto" w:fill="FFFFFF"/>
        <w:tabs>
          <w:tab w:val="left" w:pos="7200"/>
          <w:tab w:val="left" w:pos="7560"/>
        </w:tabs>
        <w:spacing w:before="0" w:beforeAutospacing="0" w:after="120" w:afterAutospacing="0"/>
        <w:ind w:left="360" w:right="14"/>
        <w:jc w:val="both"/>
        <w:rPr>
          <w:rFonts w:asciiTheme="majorHAnsi" w:hAnsiTheme="majorHAnsi" w:cstheme="minorBidi"/>
          <w:color w:val="404040" w:themeColor="text1" w:themeTint="BF"/>
          <w:sz w:val="22"/>
          <w:szCs w:val="22"/>
          <w:lang w:eastAsia="ja-JP"/>
        </w:rPr>
      </w:pPr>
      <w:r w:rsidRPr="00C91C45">
        <w:rPr>
          <w:rFonts w:asciiTheme="majorHAnsi" w:hAnsiTheme="majorHAnsi" w:cstheme="minorBidi"/>
          <w:b/>
          <w:color w:val="365F91" w:themeColor="accent1" w:themeShade="BF"/>
          <w:sz w:val="22"/>
          <w:szCs w:val="22"/>
          <w:lang w:eastAsia="ja-JP"/>
        </w:rPr>
        <w:t>Connection:</w:t>
      </w:r>
      <w:r w:rsidRPr="00F265B3">
        <w:rPr>
          <w:rFonts w:asciiTheme="majorHAnsi" w:hAnsiTheme="majorHAnsi" w:cstheme="minorBidi"/>
          <w:color w:val="404040" w:themeColor="text1" w:themeTint="BF"/>
          <w:sz w:val="22"/>
          <w:szCs w:val="22"/>
          <w:lang w:eastAsia="ja-JP"/>
        </w:rPr>
        <w:t xml:space="preserve"> The XO has been designed to provide the most effective wireless network, even without local Internet. Children</w:t>
      </w:r>
      <w:r w:rsidR="004B1B02" w:rsidRPr="00F265B3">
        <w:rPr>
          <w:rFonts w:asciiTheme="majorHAnsi" w:hAnsiTheme="majorHAnsi" w:cstheme="minorBidi"/>
          <w:color w:val="404040" w:themeColor="text1" w:themeTint="BF"/>
          <w:sz w:val="22"/>
          <w:szCs w:val="22"/>
          <w:lang w:eastAsia="ja-JP"/>
        </w:rPr>
        <w:t xml:space="preserve"> in any neighbourhood are inter</w:t>
      </w:r>
      <w:r w:rsidRPr="00F265B3">
        <w:rPr>
          <w:rFonts w:asciiTheme="majorHAnsi" w:hAnsiTheme="majorHAnsi" w:cstheme="minorBidi"/>
          <w:color w:val="404040" w:themeColor="text1" w:themeTint="BF"/>
          <w:sz w:val="22"/>
          <w:szCs w:val="22"/>
          <w:lang w:eastAsia="ja-JP"/>
        </w:rPr>
        <w:t xml:space="preserve">connected in a wireless </w:t>
      </w:r>
      <w:r w:rsidR="00030966" w:rsidRPr="00F265B3">
        <w:rPr>
          <w:rFonts w:asciiTheme="majorHAnsi" w:hAnsiTheme="majorHAnsi" w:cstheme="minorBidi"/>
          <w:color w:val="404040" w:themeColor="text1" w:themeTint="BF"/>
          <w:sz w:val="22"/>
          <w:szCs w:val="22"/>
          <w:lang w:eastAsia="ja-JP"/>
        </w:rPr>
        <w:t>mesh</w:t>
      </w:r>
      <w:r w:rsidR="002F19F2" w:rsidRPr="00F265B3">
        <w:rPr>
          <w:rFonts w:asciiTheme="majorHAnsi" w:hAnsiTheme="majorHAnsi" w:cstheme="minorBidi"/>
          <w:color w:val="404040" w:themeColor="text1" w:themeTint="BF"/>
          <w:sz w:val="22"/>
          <w:szCs w:val="22"/>
          <w:lang w:eastAsia="ja-JP"/>
        </w:rPr>
        <w:t xml:space="preserve"> to chat, </w:t>
      </w:r>
      <w:r w:rsidRPr="00F265B3">
        <w:rPr>
          <w:rFonts w:asciiTheme="majorHAnsi" w:hAnsiTheme="majorHAnsi" w:cstheme="minorBidi"/>
          <w:color w:val="404040" w:themeColor="text1" w:themeTint="BF"/>
          <w:sz w:val="22"/>
          <w:szCs w:val="22"/>
          <w:lang w:eastAsia="ja-JP"/>
        </w:rPr>
        <w:t xml:space="preserve">share information, </w:t>
      </w:r>
      <w:proofErr w:type="gramStart"/>
      <w:r w:rsidRPr="00F265B3">
        <w:rPr>
          <w:rFonts w:asciiTheme="majorHAnsi" w:hAnsiTheme="majorHAnsi" w:cstheme="minorBidi"/>
          <w:color w:val="404040" w:themeColor="text1" w:themeTint="BF"/>
          <w:sz w:val="22"/>
          <w:szCs w:val="22"/>
          <w:lang w:eastAsia="ja-JP"/>
        </w:rPr>
        <w:t>join</w:t>
      </w:r>
      <w:proofErr w:type="gramEnd"/>
      <w:r w:rsidRPr="00F265B3">
        <w:rPr>
          <w:rFonts w:asciiTheme="majorHAnsi" w:hAnsiTheme="majorHAnsi" w:cstheme="minorBidi"/>
          <w:color w:val="404040" w:themeColor="text1" w:themeTint="BF"/>
          <w:sz w:val="22"/>
          <w:szCs w:val="22"/>
          <w:lang w:eastAsia="ja-JP"/>
        </w:rPr>
        <w:t xml:space="preserve"> videoconferences and work together to create music, edit papers, read books and play games online. The connectivit</w:t>
      </w:r>
      <w:r w:rsidR="00030966" w:rsidRPr="00F265B3">
        <w:rPr>
          <w:rFonts w:asciiTheme="majorHAnsi" w:hAnsiTheme="majorHAnsi" w:cstheme="minorBidi"/>
          <w:color w:val="404040" w:themeColor="text1" w:themeTint="BF"/>
          <w:sz w:val="22"/>
          <w:szCs w:val="22"/>
          <w:lang w:eastAsia="ja-JP"/>
        </w:rPr>
        <w:t>y removes artificial barriers for</w:t>
      </w:r>
      <w:r w:rsidRPr="00F265B3">
        <w:rPr>
          <w:rFonts w:asciiTheme="majorHAnsi" w:hAnsiTheme="majorHAnsi" w:cstheme="minorBidi"/>
          <w:color w:val="404040" w:themeColor="text1" w:themeTint="BF"/>
          <w:sz w:val="22"/>
          <w:szCs w:val="22"/>
          <w:lang w:eastAsia="ja-JP"/>
        </w:rPr>
        <w:t xml:space="preserve"> learning and development. Children can communicate across borders in a way that </w:t>
      </w:r>
      <w:r w:rsidR="002F19F2" w:rsidRPr="00F265B3">
        <w:rPr>
          <w:rFonts w:asciiTheme="majorHAnsi" w:hAnsiTheme="majorHAnsi" w:cstheme="minorBidi"/>
          <w:color w:val="404040" w:themeColor="text1" w:themeTint="BF"/>
          <w:sz w:val="22"/>
          <w:szCs w:val="22"/>
          <w:lang w:eastAsia="ja-JP"/>
        </w:rPr>
        <w:t xml:space="preserve">few </w:t>
      </w:r>
      <w:r w:rsidRPr="00F265B3">
        <w:rPr>
          <w:rFonts w:asciiTheme="majorHAnsi" w:hAnsiTheme="majorHAnsi" w:cstheme="minorBidi"/>
          <w:color w:val="404040" w:themeColor="text1" w:themeTint="BF"/>
          <w:sz w:val="22"/>
          <w:szCs w:val="22"/>
          <w:lang w:eastAsia="ja-JP"/>
        </w:rPr>
        <w:t xml:space="preserve">years ago </w:t>
      </w:r>
      <w:r w:rsidR="002F19F2" w:rsidRPr="00F265B3">
        <w:rPr>
          <w:rFonts w:asciiTheme="majorHAnsi" w:hAnsiTheme="majorHAnsi" w:cstheme="minorBidi"/>
          <w:color w:val="404040" w:themeColor="text1" w:themeTint="BF"/>
          <w:sz w:val="22"/>
          <w:szCs w:val="22"/>
          <w:lang w:eastAsia="ja-JP"/>
        </w:rPr>
        <w:t xml:space="preserve">were simply not </w:t>
      </w:r>
      <w:r w:rsidRPr="00F265B3">
        <w:rPr>
          <w:rFonts w:asciiTheme="majorHAnsi" w:hAnsiTheme="majorHAnsi" w:cstheme="minorBidi"/>
          <w:color w:val="404040" w:themeColor="text1" w:themeTint="BF"/>
          <w:sz w:val="22"/>
          <w:szCs w:val="22"/>
          <w:lang w:eastAsia="ja-JP"/>
        </w:rPr>
        <w:t>possible.</w:t>
      </w:r>
    </w:p>
    <w:p w14:paraId="7486B7CC" w14:textId="67D40A43" w:rsidR="00F07E55" w:rsidRPr="00F265B3" w:rsidRDefault="00F07E55" w:rsidP="00C91C45">
      <w:pPr>
        <w:pStyle w:val="NormalWeb"/>
        <w:numPr>
          <w:ilvl w:val="0"/>
          <w:numId w:val="23"/>
        </w:numPr>
        <w:shd w:val="clear" w:color="auto" w:fill="FFFFFF"/>
        <w:tabs>
          <w:tab w:val="left" w:pos="7200"/>
          <w:tab w:val="left" w:pos="7560"/>
        </w:tabs>
        <w:spacing w:before="0" w:beforeAutospacing="0" w:after="120" w:afterAutospacing="0"/>
        <w:ind w:left="360" w:right="14"/>
        <w:jc w:val="both"/>
        <w:rPr>
          <w:rFonts w:asciiTheme="majorHAnsi" w:hAnsiTheme="majorHAnsi" w:cstheme="minorBidi"/>
          <w:color w:val="404040" w:themeColor="text1" w:themeTint="BF"/>
          <w:sz w:val="22"/>
          <w:szCs w:val="22"/>
          <w:lang w:eastAsia="ja-JP"/>
        </w:rPr>
      </w:pPr>
      <w:r w:rsidRPr="00C91C45">
        <w:rPr>
          <w:rFonts w:asciiTheme="majorHAnsi" w:hAnsiTheme="majorHAnsi" w:cstheme="minorBidi"/>
          <w:b/>
          <w:color w:val="365F91" w:themeColor="accent1" w:themeShade="BF"/>
          <w:sz w:val="22"/>
          <w:szCs w:val="22"/>
          <w:lang w:eastAsia="ja-JP"/>
        </w:rPr>
        <w:t>Free and Open Source:</w:t>
      </w:r>
      <w:r w:rsidRPr="00F265B3">
        <w:rPr>
          <w:rFonts w:asciiTheme="majorHAnsi" w:hAnsiTheme="majorHAnsi" w:cstheme="minorBidi"/>
          <w:color w:val="404040" w:themeColor="text1" w:themeTint="BF"/>
          <w:sz w:val="22"/>
          <w:szCs w:val="22"/>
          <w:lang w:eastAsia="ja-JP"/>
        </w:rPr>
        <w:t xml:space="preserve"> By choosing </w:t>
      </w:r>
      <w:r w:rsidR="00F237C8" w:rsidRPr="00F265B3">
        <w:rPr>
          <w:rFonts w:asciiTheme="majorHAnsi" w:hAnsiTheme="majorHAnsi" w:cstheme="minorBidi"/>
          <w:color w:val="404040" w:themeColor="text1" w:themeTint="BF"/>
          <w:sz w:val="22"/>
          <w:szCs w:val="22"/>
          <w:lang w:eastAsia="ja-JP"/>
        </w:rPr>
        <w:t xml:space="preserve">a </w:t>
      </w:r>
      <w:r w:rsidRPr="00F265B3">
        <w:rPr>
          <w:rFonts w:asciiTheme="majorHAnsi" w:hAnsiTheme="majorHAnsi" w:cstheme="minorBidi"/>
          <w:color w:val="404040" w:themeColor="text1" w:themeTint="BF"/>
          <w:sz w:val="22"/>
          <w:szCs w:val="22"/>
          <w:lang w:eastAsia="ja-JP"/>
        </w:rPr>
        <w:t xml:space="preserve">free and </w:t>
      </w:r>
      <w:r w:rsidR="00F237C8" w:rsidRPr="00F265B3">
        <w:rPr>
          <w:rFonts w:asciiTheme="majorHAnsi" w:hAnsiTheme="majorHAnsi" w:cstheme="minorBidi"/>
          <w:color w:val="404040" w:themeColor="text1" w:themeTint="BF"/>
          <w:sz w:val="22"/>
          <w:szCs w:val="22"/>
          <w:lang w:eastAsia="ja-JP"/>
        </w:rPr>
        <w:t>open s</w:t>
      </w:r>
      <w:r w:rsidRPr="00F265B3">
        <w:rPr>
          <w:rFonts w:asciiTheme="majorHAnsi" w:hAnsiTheme="majorHAnsi" w:cstheme="minorBidi"/>
          <w:color w:val="404040" w:themeColor="text1" w:themeTint="BF"/>
          <w:sz w:val="22"/>
          <w:szCs w:val="22"/>
          <w:lang w:eastAsia="ja-JP"/>
        </w:rPr>
        <w:t>ource platform, there is no inherent external dependency or restrictions on redistribution, software choice, licensing</w:t>
      </w:r>
      <w:r w:rsidR="00487DD1" w:rsidRPr="00F265B3">
        <w:rPr>
          <w:rFonts w:asciiTheme="majorHAnsi" w:hAnsiTheme="majorHAnsi" w:cstheme="minorBidi"/>
          <w:color w:val="404040" w:themeColor="text1" w:themeTint="BF"/>
          <w:sz w:val="22"/>
          <w:szCs w:val="22"/>
          <w:lang w:eastAsia="ja-JP"/>
        </w:rPr>
        <w:t xml:space="preserve"> and upgrades</w:t>
      </w:r>
      <w:r w:rsidRPr="00F265B3">
        <w:rPr>
          <w:rFonts w:asciiTheme="majorHAnsi" w:hAnsiTheme="majorHAnsi" w:cstheme="minorBidi"/>
          <w:color w:val="404040" w:themeColor="text1" w:themeTint="BF"/>
          <w:sz w:val="22"/>
          <w:szCs w:val="22"/>
          <w:lang w:eastAsia="ja-JP"/>
        </w:rPr>
        <w:t xml:space="preserve"> costs</w:t>
      </w:r>
      <w:r w:rsidR="00487DD1" w:rsidRPr="00F265B3">
        <w:rPr>
          <w:rFonts w:asciiTheme="majorHAnsi" w:hAnsiTheme="majorHAnsi" w:cstheme="minorBidi"/>
          <w:color w:val="404040" w:themeColor="text1" w:themeTint="BF"/>
          <w:sz w:val="22"/>
          <w:szCs w:val="22"/>
          <w:lang w:eastAsia="ja-JP"/>
        </w:rPr>
        <w:t xml:space="preserve"> and</w:t>
      </w:r>
      <w:r w:rsidRPr="00F265B3">
        <w:rPr>
          <w:rFonts w:asciiTheme="majorHAnsi" w:hAnsiTheme="majorHAnsi" w:cstheme="minorBidi"/>
          <w:color w:val="404040" w:themeColor="text1" w:themeTint="BF"/>
          <w:sz w:val="22"/>
          <w:szCs w:val="22"/>
          <w:lang w:eastAsia="ja-JP"/>
        </w:rPr>
        <w:t xml:space="preserve">, </w:t>
      </w:r>
      <w:r w:rsidR="00487DD1" w:rsidRPr="00F265B3">
        <w:rPr>
          <w:rFonts w:asciiTheme="majorHAnsi" w:hAnsiTheme="majorHAnsi" w:cstheme="minorBidi"/>
          <w:color w:val="404040" w:themeColor="text1" w:themeTint="BF"/>
          <w:sz w:val="22"/>
          <w:szCs w:val="22"/>
          <w:lang w:eastAsia="ja-JP"/>
        </w:rPr>
        <w:t xml:space="preserve">local language localization </w:t>
      </w:r>
      <w:r w:rsidRPr="00F265B3">
        <w:rPr>
          <w:rFonts w:asciiTheme="majorHAnsi" w:hAnsiTheme="majorHAnsi" w:cstheme="minorBidi"/>
          <w:color w:val="404040" w:themeColor="text1" w:themeTint="BF"/>
          <w:sz w:val="22"/>
          <w:szCs w:val="22"/>
          <w:lang w:eastAsia="ja-JP"/>
        </w:rPr>
        <w:t>to fit their needs. The children and their communities should be free to choose.</w:t>
      </w:r>
    </w:p>
    <w:p w14:paraId="31BA2E46" w14:textId="6248B09A" w:rsidR="00B36052" w:rsidRPr="00F265B3" w:rsidRDefault="00B36052" w:rsidP="0077442A">
      <w:pPr>
        <w:pStyle w:val="Heding1withNumbering"/>
        <w:rPr>
          <w:lang w:eastAsia="en-US"/>
        </w:rPr>
      </w:pPr>
      <w:r w:rsidRPr="00F265B3">
        <w:rPr>
          <w:lang w:eastAsia="en-US"/>
        </w:rPr>
        <w:t>The OLPC</w:t>
      </w:r>
      <w:r w:rsidR="002845BC" w:rsidRPr="00F265B3">
        <w:rPr>
          <w:lang w:eastAsia="en-US"/>
        </w:rPr>
        <w:t xml:space="preserve"> project</w:t>
      </w:r>
      <w:r w:rsidR="00272F2F" w:rsidRPr="00F265B3">
        <w:rPr>
          <w:lang w:eastAsia="en-US"/>
        </w:rPr>
        <w:t xml:space="preserve"> and the PLE</w:t>
      </w:r>
    </w:p>
    <w:p w14:paraId="527EBE33" w14:textId="61C2A829" w:rsidR="00D25F26" w:rsidRPr="00F265B3" w:rsidRDefault="00D25F26" w:rsidP="00C737AA">
      <w:pPr>
        <w:rPr>
          <w:rFonts w:eastAsia="Times New Roman" w:cs="Times New Roman"/>
          <w:color w:val="404040" w:themeColor="text1" w:themeTint="BF"/>
          <w:szCs w:val="22"/>
        </w:rPr>
      </w:pPr>
      <w:r w:rsidRPr="00F265B3">
        <w:rPr>
          <w:rFonts w:eastAsia="Times New Roman" w:cs="Times New Roman"/>
          <w:color w:val="404040" w:themeColor="text1" w:themeTint="BF"/>
          <w:szCs w:val="22"/>
        </w:rPr>
        <w:t>To attain the five OLPC’s principles, the project fundamentally reconsidered personal computer architecture—hardware, software, and display – to develop an innova</w:t>
      </w:r>
      <w:r w:rsidR="00563E5B" w:rsidRPr="00F265B3">
        <w:rPr>
          <w:rFonts w:eastAsia="Times New Roman" w:cs="Times New Roman"/>
          <w:color w:val="404040" w:themeColor="text1" w:themeTint="BF"/>
          <w:szCs w:val="22"/>
        </w:rPr>
        <w:t>tive computer at the lowest price</w:t>
      </w:r>
      <w:r w:rsidRPr="00F265B3">
        <w:rPr>
          <w:rFonts w:eastAsia="Times New Roman" w:cs="Times New Roman"/>
          <w:color w:val="404040" w:themeColor="text1" w:themeTint="BF"/>
          <w:szCs w:val="22"/>
        </w:rPr>
        <w:t xml:space="preserve"> and best quality available, respecting a set of design goals </w:t>
      </w:r>
      <w:r w:rsidRPr="00F265B3">
        <w:rPr>
          <w:rFonts w:eastAsia="Times New Roman" w:cs="Times New Roman"/>
          <w:color w:val="404040" w:themeColor="text1" w:themeTint="BF"/>
          <w:szCs w:val="22"/>
        </w:rPr>
        <w:fldChar w:fldCharType="begin" w:fldLock="1"/>
      </w:r>
      <w:r w:rsidR="00C47053">
        <w:rPr>
          <w:rFonts w:eastAsia="Times New Roman" w:cs="Times New Roman"/>
          <w:color w:val="404040" w:themeColor="text1" w:themeTint="BF"/>
          <w:szCs w:val="22"/>
        </w:rPr>
        <w:instrText>ADDIN CSL_CITATION { "citationItems" : [ { "id" : "ITEM-1", "itemData" : { "URL" : "http://wiki.laptop.org/go/Hardware", "accessed" : { "date-parts" : [ [ "2013", "5", "3" ] ] }, "author" : [ { "dropping-particle" : "", "family" : "XO Laptop", "given" : "", "non-dropping-particle" : "", "parse-names" : false, "suffix" : "" } ], "container-title" : "OLPC Foundation", "id" : "ITEM-1", "issued" : { "date-parts" : [ [ "0" ] ] }, "title" : "XO Laptop", "type" : "webpage" }, "uris" : [ "http://www.mendeley.com/documents/?uuid=02e99056-fab3-4963-a398-4f85abcfb5c7" ] } ], "mendeley" : { "manualFormatting" : "('XO Laptop' n.d.)", "previouslyFormattedCitation" : "(XO Laptop n.d.)" }, "properties" : { "noteIndex" : 0 }, "schema" : "https://github.com/citation-style-language/schema/raw/master/csl-citation.json" }</w:instrText>
      </w:r>
      <w:r w:rsidRPr="00F265B3">
        <w:rPr>
          <w:rFonts w:eastAsia="Times New Roman" w:cs="Times New Roman"/>
          <w:color w:val="404040" w:themeColor="text1" w:themeTint="BF"/>
          <w:szCs w:val="22"/>
        </w:rPr>
        <w:fldChar w:fldCharType="separate"/>
      </w:r>
      <w:r w:rsidR="00690533" w:rsidRPr="00690533">
        <w:rPr>
          <w:rFonts w:eastAsia="Times New Roman" w:cs="Times New Roman"/>
          <w:noProof/>
          <w:color w:val="404040" w:themeColor="text1" w:themeTint="BF"/>
          <w:szCs w:val="22"/>
        </w:rPr>
        <w:t>(</w:t>
      </w:r>
      <w:r w:rsidR="00690533">
        <w:rPr>
          <w:rFonts w:eastAsia="Times New Roman" w:cs="Times New Roman"/>
          <w:noProof/>
          <w:color w:val="404040" w:themeColor="text1" w:themeTint="BF"/>
          <w:szCs w:val="22"/>
        </w:rPr>
        <w:t>'</w:t>
      </w:r>
      <w:r w:rsidR="00690533" w:rsidRPr="00690533">
        <w:rPr>
          <w:rFonts w:eastAsia="Times New Roman" w:cs="Times New Roman"/>
          <w:noProof/>
          <w:color w:val="404040" w:themeColor="text1" w:themeTint="BF"/>
          <w:szCs w:val="22"/>
        </w:rPr>
        <w:t>XO Laptop</w:t>
      </w:r>
      <w:r w:rsidR="00690533">
        <w:rPr>
          <w:rFonts w:eastAsia="Times New Roman" w:cs="Times New Roman"/>
          <w:noProof/>
          <w:color w:val="404040" w:themeColor="text1" w:themeTint="BF"/>
          <w:szCs w:val="22"/>
        </w:rPr>
        <w:t>'</w:t>
      </w:r>
      <w:r w:rsidR="00690533" w:rsidRPr="00690533">
        <w:rPr>
          <w:rFonts w:eastAsia="Times New Roman" w:cs="Times New Roman"/>
          <w:noProof/>
          <w:color w:val="404040" w:themeColor="text1" w:themeTint="BF"/>
          <w:szCs w:val="22"/>
        </w:rPr>
        <w:t xml:space="preserve"> n.d.)</w:t>
      </w:r>
      <w:r w:rsidRPr="00F265B3">
        <w:rPr>
          <w:rFonts w:eastAsia="Times New Roman" w:cs="Times New Roman"/>
          <w:color w:val="404040" w:themeColor="text1" w:themeTint="BF"/>
          <w:szCs w:val="22"/>
        </w:rPr>
        <w:fldChar w:fldCharType="end"/>
      </w:r>
      <w:r w:rsidRPr="00F265B3">
        <w:rPr>
          <w:rFonts w:eastAsia="Times New Roman" w:cs="Times New Roman"/>
          <w:color w:val="404040" w:themeColor="text1" w:themeTint="BF"/>
          <w:szCs w:val="22"/>
        </w:rPr>
        <w:t xml:space="preserve"> </w:t>
      </w:r>
      <w:proofErr w:type="gramStart"/>
      <w:r w:rsidRPr="00F265B3">
        <w:rPr>
          <w:rFonts w:eastAsia="Times New Roman" w:cs="Times New Roman"/>
          <w:color w:val="404040" w:themeColor="text1" w:themeTint="BF"/>
          <w:szCs w:val="22"/>
        </w:rPr>
        <w:t>identified</w:t>
      </w:r>
      <w:proofErr w:type="gramEnd"/>
      <w:r w:rsidRPr="00F265B3">
        <w:rPr>
          <w:rFonts w:eastAsia="Times New Roman" w:cs="Times New Roman"/>
          <w:color w:val="404040" w:themeColor="text1" w:themeTint="BF"/>
          <w:szCs w:val="22"/>
        </w:rPr>
        <w:t xml:space="preserve"> in order as safety, low power consumption, low cost, robustness and high performance. </w:t>
      </w:r>
    </w:p>
    <w:p w14:paraId="120A2BC4" w14:textId="4EF14D94" w:rsidR="007D06EE" w:rsidRPr="00070153" w:rsidRDefault="00070153" w:rsidP="00070153">
      <w:pPr>
        <w:pStyle w:val="Heading2"/>
      </w:pPr>
      <w:r>
        <w:t xml:space="preserve">3.1. </w:t>
      </w:r>
      <w:r w:rsidR="00B747BE" w:rsidRPr="00070153">
        <w:t>The XO</w:t>
      </w:r>
      <w:r w:rsidR="007D06EE" w:rsidRPr="00070153">
        <w:t xml:space="preserve"> laptop</w:t>
      </w:r>
    </w:p>
    <w:p w14:paraId="1102E6D2" w14:textId="52EC8FD5" w:rsidR="00F5212F" w:rsidRPr="00F265B3" w:rsidRDefault="00D25F26" w:rsidP="00C737AA">
      <w:pPr>
        <w:rPr>
          <w:rFonts w:eastAsia="Times New Roman" w:cs="Times New Roman"/>
          <w:color w:val="404040" w:themeColor="text1" w:themeTint="BF"/>
          <w:szCs w:val="22"/>
        </w:rPr>
      </w:pPr>
      <w:r w:rsidRPr="00F265B3">
        <w:rPr>
          <w:rFonts w:eastAsia="Times New Roman" w:cs="Times New Roman"/>
          <w:color w:val="404040" w:themeColor="text1" w:themeTint="BF"/>
          <w:szCs w:val="22"/>
        </w:rPr>
        <w:t>The resulting machine, says its creator Yves Behar</w:t>
      </w:r>
      <w:r w:rsidR="00B1147B" w:rsidRPr="00F265B3">
        <w:rPr>
          <w:rFonts w:eastAsia="Times New Roman" w:cs="Times New Roman"/>
          <w:color w:val="404040" w:themeColor="text1" w:themeTint="BF"/>
          <w:szCs w:val="22"/>
        </w:rPr>
        <w:t xml:space="preserve"> </w:t>
      </w:r>
      <w:r w:rsidR="00B1147B" w:rsidRPr="00F265B3">
        <w:rPr>
          <w:rFonts w:eastAsia="Times New Roman" w:cs="Times New Roman"/>
          <w:color w:val="404040" w:themeColor="text1" w:themeTint="BF"/>
          <w:szCs w:val="22"/>
        </w:rPr>
        <w:fldChar w:fldCharType="begin" w:fldLock="1"/>
      </w:r>
      <w:r w:rsidR="00C47053">
        <w:rPr>
          <w:rFonts w:eastAsia="Times New Roman" w:cs="Times New Roman"/>
          <w:color w:val="404040" w:themeColor="text1" w:themeTint="BF"/>
          <w:szCs w:val="22"/>
        </w:rPr>
        <w:instrText>ADDIN CSL_CITATION { "citationItems" : [ { "id" : "ITEM-1", "itemData" : { "URL" : "http://www.youtube.com/watch?v=Q-P5LsFfaro", "abstract" : "The product designer behind $100 lap top talks about the challenges of designing for kids in the developing world.", "accessed" : { "date-parts" : [ [ "2013", "5", "5" ] ] }, "author" : [ { "dropping-particle" : "", "family" : "Behar", "given" : "Yves", "non-dropping-particle" : "", "parse-names" : false, "suffix" : "" } ], "id" : "ITEM-1", "issued" : { "date-parts" : [ [ "2007" ] ] }, "publisher" : "Youtube", "title" : "Yves Behar on Designing OLPC", "type" : "webpage" }, "suppress-author" : 1, "uris" : [ "http://www.mendeley.com/documents/?uuid=83d3a10b-2aba-461a-af10-da85191d8371" ] } ], "mendeley" : { "previouslyFormattedCitation" : "(2007)" }, "properties" : { "noteIndex" : 0 }, "schema" : "https://github.com/citation-style-language/schema/raw/master/csl-citation.json" }</w:instrText>
      </w:r>
      <w:r w:rsidR="00B1147B" w:rsidRPr="00F265B3">
        <w:rPr>
          <w:rFonts w:eastAsia="Times New Roman" w:cs="Times New Roman"/>
          <w:color w:val="404040" w:themeColor="text1" w:themeTint="BF"/>
          <w:szCs w:val="22"/>
        </w:rPr>
        <w:fldChar w:fldCharType="separate"/>
      </w:r>
      <w:r w:rsidR="00B1147B" w:rsidRPr="00F265B3">
        <w:rPr>
          <w:rFonts w:eastAsia="Times New Roman" w:cs="Times New Roman"/>
          <w:noProof/>
          <w:color w:val="404040" w:themeColor="text1" w:themeTint="BF"/>
          <w:szCs w:val="22"/>
        </w:rPr>
        <w:t>(2007)</w:t>
      </w:r>
      <w:r w:rsidR="00B1147B" w:rsidRPr="00F265B3">
        <w:rPr>
          <w:rFonts w:eastAsia="Times New Roman" w:cs="Times New Roman"/>
          <w:color w:val="404040" w:themeColor="text1" w:themeTint="BF"/>
          <w:szCs w:val="22"/>
        </w:rPr>
        <w:fldChar w:fldCharType="end"/>
      </w:r>
      <w:r w:rsidRPr="00F265B3">
        <w:rPr>
          <w:rFonts w:eastAsia="Times New Roman" w:cs="Times New Roman"/>
          <w:color w:val="404040" w:themeColor="text1" w:themeTint="BF"/>
          <w:szCs w:val="22"/>
        </w:rPr>
        <w:t>, is a green and small laptop that can operate in the harshest conditions, where each part that makes up it is strategically planned to give the best performance, robustness and quality. For economy and efficiency purposes, every part of the XO laptop has two, three or more different functions. Such characteristics make the XO laptop very effective to work with children that usually walk to and from school every day; where the weather is unpredictable</w:t>
      </w:r>
      <w:r w:rsidR="00563E5B" w:rsidRPr="00F265B3">
        <w:rPr>
          <w:rFonts w:eastAsia="Times New Roman" w:cs="Times New Roman"/>
          <w:color w:val="404040" w:themeColor="text1" w:themeTint="BF"/>
          <w:szCs w:val="22"/>
        </w:rPr>
        <w:t>,</w:t>
      </w:r>
      <w:r w:rsidRPr="00F265B3">
        <w:rPr>
          <w:rFonts w:eastAsia="Times New Roman" w:cs="Times New Roman"/>
          <w:color w:val="404040" w:themeColor="text1" w:themeTint="BF"/>
          <w:szCs w:val="22"/>
        </w:rPr>
        <w:t xml:space="preserve"> and rain, dirt and dust </w:t>
      </w:r>
      <w:proofErr w:type="gramStart"/>
      <w:r w:rsidRPr="00F265B3">
        <w:rPr>
          <w:rFonts w:eastAsia="Times New Roman" w:cs="Times New Roman"/>
          <w:color w:val="404040" w:themeColor="text1" w:themeTint="BF"/>
          <w:szCs w:val="22"/>
        </w:rPr>
        <w:t>are</w:t>
      </w:r>
      <w:proofErr w:type="gramEnd"/>
      <w:r w:rsidRPr="00F265B3">
        <w:rPr>
          <w:rFonts w:eastAsia="Times New Roman" w:cs="Times New Roman"/>
          <w:color w:val="404040" w:themeColor="text1" w:themeTint="BF"/>
          <w:szCs w:val="22"/>
        </w:rPr>
        <w:t xml:space="preserve"> part of their daily routine. Yves also observes that the XO is </w:t>
      </w:r>
      <w:r w:rsidRPr="00F265B3">
        <w:rPr>
          <w:rFonts w:eastAsia="Times New Roman" w:cs="Times New Roman"/>
          <w:color w:val="404040" w:themeColor="text1" w:themeTint="BF"/>
          <w:szCs w:val="22"/>
        </w:rPr>
        <w:lastRenderedPageBreak/>
        <w:t>not a cost-reduced version of today's laptop, which is no</w:t>
      </w:r>
      <w:r w:rsidR="00F5212F" w:rsidRPr="00F265B3">
        <w:rPr>
          <w:rFonts w:eastAsia="Times New Roman" w:cs="Times New Roman"/>
          <w:color w:val="404040" w:themeColor="text1" w:themeTint="BF"/>
          <w:szCs w:val="22"/>
        </w:rPr>
        <w:t>rmally second-rate, second-hand and</w:t>
      </w:r>
      <w:r w:rsidRPr="00F265B3">
        <w:rPr>
          <w:rFonts w:eastAsia="Times New Roman" w:cs="Times New Roman"/>
          <w:color w:val="404040" w:themeColor="text1" w:themeTint="BF"/>
          <w:szCs w:val="22"/>
        </w:rPr>
        <w:t xml:space="preserve"> low qualit</w:t>
      </w:r>
      <w:r w:rsidR="00563E5B" w:rsidRPr="00F265B3">
        <w:rPr>
          <w:rFonts w:eastAsia="Times New Roman" w:cs="Times New Roman"/>
          <w:color w:val="404040" w:themeColor="text1" w:themeTint="BF"/>
          <w:szCs w:val="22"/>
        </w:rPr>
        <w:t>y;</w:t>
      </w:r>
      <w:r w:rsidR="007C42C8" w:rsidRPr="00F265B3">
        <w:rPr>
          <w:rFonts w:eastAsia="Times New Roman" w:cs="Times New Roman"/>
          <w:color w:val="404040" w:themeColor="text1" w:themeTint="BF"/>
          <w:szCs w:val="22"/>
        </w:rPr>
        <w:t xml:space="preserve"> it is a whole new concept of</w:t>
      </w:r>
      <w:r w:rsidRPr="00F265B3">
        <w:rPr>
          <w:rFonts w:eastAsia="Times New Roman" w:cs="Times New Roman"/>
          <w:color w:val="404040" w:themeColor="text1" w:themeTint="BF"/>
          <w:szCs w:val="22"/>
        </w:rPr>
        <w:t xml:space="preserve"> children</w:t>
      </w:r>
      <w:r w:rsidR="007C42C8" w:rsidRPr="00F265B3">
        <w:rPr>
          <w:rFonts w:eastAsia="Times New Roman" w:cs="Times New Roman"/>
          <w:color w:val="404040" w:themeColor="text1" w:themeTint="BF"/>
          <w:szCs w:val="22"/>
        </w:rPr>
        <w:t>’s</w:t>
      </w:r>
      <w:r w:rsidRPr="00F265B3">
        <w:rPr>
          <w:rFonts w:eastAsia="Times New Roman" w:cs="Times New Roman"/>
          <w:color w:val="404040" w:themeColor="text1" w:themeTint="BF"/>
          <w:szCs w:val="22"/>
        </w:rPr>
        <w:t xml:space="preserve"> laptop. </w:t>
      </w:r>
    </w:p>
    <w:p w14:paraId="635399CB" w14:textId="565BAE43" w:rsidR="00D25F26" w:rsidRDefault="00D25F26" w:rsidP="00C737AA">
      <w:pPr>
        <w:rPr>
          <w:color w:val="404040" w:themeColor="text1" w:themeTint="BF"/>
          <w:szCs w:val="22"/>
        </w:rPr>
      </w:pPr>
      <w:r w:rsidRPr="00F265B3">
        <w:rPr>
          <w:rFonts w:eastAsia="Times New Roman" w:cs="Times New Roman"/>
          <w:color w:val="404040" w:themeColor="text1" w:themeTint="BF"/>
          <w:szCs w:val="22"/>
        </w:rPr>
        <w:t>Among the XO’s feat</w:t>
      </w:r>
      <w:r w:rsidR="00CD0F82" w:rsidRPr="00F265B3">
        <w:rPr>
          <w:rFonts w:eastAsia="Times New Roman" w:cs="Times New Roman"/>
          <w:color w:val="404040" w:themeColor="text1" w:themeTint="BF"/>
          <w:szCs w:val="22"/>
        </w:rPr>
        <w:t>ures are the two Wi-Fi antennas, which</w:t>
      </w:r>
      <w:r w:rsidRPr="00F265B3">
        <w:rPr>
          <w:rFonts w:eastAsia="Times New Roman" w:cs="Times New Roman"/>
          <w:color w:val="404040" w:themeColor="text1" w:themeTint="BF"/>
          <w:szCs w:val="22"/>
        </w:rPr>
        <w:t xml:space="preserve"> provide the ability to connect the laptops to chain together to form a mesh network to connect to distant Internet signal and relay it to the others laptops. The screen made to operate both indoors and outdoors can flip around, allowing for its use as an e-reader or a touchscreen</w:t>
      </w:r>
      <w:r w:rsidRPr="00F265B3">
        <w:rPr>
          <w:rFonts w:eastAsia="Times New Roman" w:cs="Times New Roman"/>
          <w:color w:val="404040" w:themeColor="text1" w:themeTint="BF"/>
          <w:szCs w:val="22"/>
          <w:vertAlign w:val="superscript"/>
        </w:rPr>
        <w:footnoteReference w:id="8"/>
      </w:r>
      <w:r w:rsidRPr="00F265B3">
        <w:rPr>
          <w:rFonts w:eastAsia="Times New Roman" w:cs="Times New Roman"/>
          <w:color w:val="404040" w:themeColor="text1" w:themeTint="BF"/>
          <w:szCs w:val="22"/>
        </w:rPr>
        <w:t xml:space="preserve"> tablet without a keyboard. The battery that</w:t>
      </w:r>
      <w:r w:rsidRPr="00F265B3">
        <w:rPr>
          <w:color w:val="404040" w:themeColor="text1" w:themeTint="BF"/>
          <w:szCs w:val="22"/>
        </w:rPr>
        <w:t xml:space="preserve"> consumes ten times less energy that a standard laptop (it should last the entire school day without requiring charging) and can be charged by hand with a separate crank charger (this feature is only possible because the XO consumes very little energy). The colour, shape and size of the laptop, bright and playful with a tiny keyboard, emphasize its ownership by children and help</w:t>
      </w:r>
      <w:r w:rsidR="00CD0F82" w:rsidRPr="00F265B3">
        <w:rPr>
          <w:color w:val="404040" w:themeColor="text1" w:themeTint="BF"/>
          <w:szCs w:val="22"/>
        </w:rPr>
        <w:t xml:space="preserve"> detour theft. The XO also carries</w:t>
      </w:r>
      <w:r w:rsidRPr="00F265B3">
        <w:rPr>
          <w:color w:val="404040" w:themeColor="text1" w:themeTint="BF"/>
          <w:szCs w:val="22"/>
        </w:rPr>
        <w:t xml:space="preserve"> a webcam, microphone, two speakers, SD card reader, three USB ports and multiple types of game console buttons</w:t>
      </w:r>
      <w:r w:rsidR="0062660A" w:rsidRPr="00F265B3">
        <w:rPr>
          <w:color w:val="404040" w:themeColor="text1" w:themeTint="BF"/>
          <w:szCs w:val="22"/>
        </w:rPr>
        <w:t>.</w:t>
      </w:r>
    </w:p>
    <w:p w14:paraId="4B8629BD" w14:textId="77777777" w:rsidR="0006599B" w:rsidRDefault="0006599B" w:rsidP="00F12102">
      <w:pPr>
        <w:keepNext/>
        <w:spacing w:after="0" w:line="240" w:lineRule="auto"/>
        <w:ind w:left="900"/>
      </w:pPr>
      <w:r>
        <w:rPr>
          <w:noProof/>
          <w:color w:val="404040" w:themeColor="text1" w:themeTint="BF"/>
          <w:szCs w:val="22"/>
          <w:lang w:val="en-US" w:eastAsia="en-US"/>
        </w:rPr>
        <w:drawing>
          <wp:inline distT="0" distB="0" distL="0" distR="0" wp14:anchorId="33D5E327" wp14:editId="05789582">
            <wp:extent cx="4256800" cy="3047824"/>
            <wp:effectExtent l="0" t="0" r="1079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 Laptop illustration with Info.png"/>
                    <pic:cNvPicPr/>
                  </pic:nvPicPr>
                  <pic:blipFill>
                    <a:blip r:embed="rId11">
                      <a:extLst>
                        <a:ext uri="{28A0092B-C50C-407E-A947-70E740481C1C}">
                          <a14:useLocalDpi xmlns:a14="http://schemas.microsoft.com/office/drawing/2010/main" val="0"/>
                        </a:ext>
                      </a:extLst>
                    </a:blip>
                    <a:stretch>
                      <a:fillRect/>
                    </a:stretch>
                  </pic:blipFill>
                  <pic:spPr>
                    <a:xfrm>
                      <a:off x="0" y="0"/>
                      <a:ext cx="4257138" cy="3048066"/>
                    </a:xfrm>
                    <a:prstGeom prst="rect">
                      <a:avLst/>
                    </a:prstGeom>
                    <a:ln>
                      <a:noFill/>
                    </a:ln>
                  </pic:spPr>
                </pic:pic>
              </a:graphicData>
            </a:graphic>
          </wp:inline>
        </w:drawing>
      </w:r>
    </w:p>
    <w:p w14:paraId="4274B23E" w14:textId="2825AD48" w:rsidR="0006599B" w:rsidRPr="00F826A6" w:rsidRDefault="0006599B" w:rsidP="00F826A6">
      <w:pPr>
        <w:pStyle w:val="Caption"/>
        <w:ind w:left="2880"/>
        <w:rPr>
          <w:color w:val="365F91" w:themeColor="accent1" w:themeShade="BF"/>
          <w:szCs w:val="22"/>
        </w:rPr>
      </w:pPr>
      <w:r w:rsidRPr="00F826A6">
        <w:rPr>
          <w:color w:val="365F91" w:themeColor="accent1" w:themeShade="BF"/>
        </w:rPr>
        <w:t xml:space="preserve">Figure </w:t>
      </w:r>
      <w:r w:rsidRPr="00F826A6">
        <w:rPr>
          <w:color w:val="365F91" w:themeColor="accent1" w:themeShade="BF"/>
        </w:rPr>
        <w:fldChar w:fldCharType="begin"/>
      </w:r>
      <w:r w:rsidRPr="00F826A6">
        <w:rPr>
          <w:color w:val="365F91" w:themeColor="accent1" w:themeShade="BF"/>
        </w:rPr>
        <w:instrText xml:space="preserve"> SEQ Figure \* ARABIC </w:instrText>
      </w:r>
      <w:r w:rsidRPr="00F826A6">
        <w:rPr>
          <w:color w:val="365F91" w:themeColor="accent1" w:themeShade="BF"/>
        </w:rPr>
        <w:fldChar w:fldCharType="separate"/>
      </w:r>
      <w:r w:rsidR="001B5130">
        <w:rPr>
          <w:noProof/>
          <w:color w:val="365F91" w:themeColor="accent1" w:themeShade="BF"/>
        </w:rPr>
        <w:t>2</w:t>
      </w:r>
      <w:r w:rsidRPr="00F826A6">
        <w:rPr>
          <w:color w:val="365F91" w:themeColor="accent1" w:themeShade="BF"/>
        </w:rPr>
        <w:fldChar w:fldCharType="end"/>
      </w:r>
      <w:r w:rsidRPr="00F826A6">
        <w:rPr>
          <w:color w:val="365F91" w:themeColor="accent1" w:themeShade="BF"/>
        </w:rPr>
        <w:t>: XO Laptop hardware features</w:t>
      </w:r>
    </w:p>
    <w:p w14:paraId="5FFE0C79" w14:textId="6E646896" w:rsidR="00856583" w:rsidRPr="00070153" w:rsidRDefault="00070153" w:rsidP="00070153">
      <w:pPr>
        <w:pStyle w:val="Heading2"/>
      </w:pPr>
      <w:r>
        <w:t xml:space="preserve">3.2. </w:t>
      </w:r>
      <w:r w:rsidR="00231941" w:rsidRPr="00070153">
        <w:t xml:space="preserve">The </w:t>
      </w:r>
      <w:r w:rsidR="00486E82" w:rsidRPr="00070153">
        <w:t>XO</w:t>
      </w:r>
      <w:r w:rsidR="00DE0F62" w:rsidRPr="00070153">
        <w:t xml:space="preserve"> as </w:t>
      </w:r>
      <w:r w:rsidR="00B80E57" w:rsidRPr="00070153">
        <w:t>PLE</w:t>
      </w:r>
    </w:p>
    <w:p w14:paraId="69A15EE2" w14:textId="54B0741F" w:rsidR="002A78C8" w:rsidRPr="00F265B3" w:rsidRDefault="0063292C" w:rsidP="00C737AA">
      <w:pPr>
        <w:rPr>
          <w:color w:val="404040" w:themeColor="text1" w:themeTint="BF"/>
          <w:lang w:eastAsia="en-US"/>
        </w:rPr>
      </w:pPr>
      <w:r w:rsidRPr="00F265B3">
        <w:rPr>
          <w:color w:val="404040" w:themeColor="text1" w:themeTint="BF"/>
        </w:rPr>
        <w:t xml:space="preserve">As suggested previously in this </w:t>
      </w:r>
      <w:r w:rsidR="005B589E" w:rsidRPr="00F265B3">
        <w:rPr>
          <w:color w:val="404040" w:themeColor="text1" w:themeTint="BF"/>
        </w:rPr>
        <w:t>paper</w:t>
      </w:r>
      <w:r w:rsidRPr="00F265B3">
        <w:rPr>
          <w:color w:val="404040" w:themeColor="text1" w:themeTint="BF"/>
        </w:rPr>
        <w:t xml:space="preserve">, </w:t>
      </w:r>
      <w:r w:rsidRPr="00F265B3">
        <w:rPr>
          <w:color w:val="404040" w:themeColor="text1" w:themeTint="BF"/>
          <w:lang w:eastAsia="en-US"/>
        </w:rPr>
        <w:t xml:space="preserve">an ideal PLE aggregates </w:t>
      </w:r>
      <w:r w:rsidR="00544C33" w:rsidRPr="00F265B3">
        <w:rPr>
          <w:color w:val="404040" w:themeColor="text1" w:themeTint="BF"/>
          <w:szCs w:val="22"/>
        </w:rPr>
        <w:t>a collection of interoperating applications</w:t>
      </w:r>
      <w:r w:rsidR="00544C33" w:rsidRPr="00F265B3">
        <w:rPr>
          <w:color w:val="404040" w:themeColor="text1" w:themeTint="BF"/>
          <w:lang w:eastAsia="en-US"/>
        </w:rPr>
        <w:t xml:space="preserve"> for learning </w:t>
      </w:r>
      <w:r w:rsidRPr="00F265B3">
        <w:rPr>
          <w:color w:val="404040" w:themeColor="text1" w:themeTint="BF"/>
          <w:lang w:eastAsia="en-US"/>
        </w:rPr>
        <w:t>in a single and personalized dashboard.</w:t>
      </w:r>
      <w:r w:rsidR="00544C33" w:rsidRPr="00F265B3">
        <w:rPr>
          <w:color w:val="404040" w:themeColor="text1" w:themeTint="BF"/>
          <w:lang w:eastAsia="en-US"/>
        </w:rPr>
        <w:t xml:space="preserve"> Children in</w:t>
      </w:r>
      <w:r w:rsidR="00F844E3" w:rsidRPr="00F265B3">
        <w:rPr>
          <w:color w:val="404040" w:themeColor="text1" w:themeTint="BF"/>
          <w:lang w:eastAsia="en-US"/>
        </w:rPr>
        <w:t>volv</w:t>
      </w:r>
      <w:r w:rsidR="002A78C8" w:rsidRPr="00F265B3">
        <w:rPr>
          <w:color w:val="404040" w:themeColor="text1" w:themeTint="BF"/>
          <w:lang w:eastAsia="en-US"/>
        </w:rPr>
        <w:t xml:space="preserve">ed in the OLPC project have access to </w:t>
      </w:r>
      <w:r w:rsidR="00195379" w:rsidRPr="00F265B3">
        <w:rPr>
          <w:color w:val="404040" w:themeColor="text1" w:themeTint="BF"/>
          <w:lang w:eastAsia="en-US"/>
        </w:rPr>
        <w:t>a</w:t>
      </w:r>
      <w:r w:rsidR="002A78C8" w:rsidRPr="00F265B3">
        <w:rPr>
          <w:color w:val="404040" w:themeColor="text1" w:themeTint="BF"/>
          <w:lang w:eastAsia="en-US"/>
        </w:rPr>
        <w:t xml:space="preserve"> learning dashboard </w:t>
      </w:r>
      <w:r w:rsidR="00195379" w:rsidRPr="00F265B3">
        <w:rPr>
          <w:color w:val="404040" w:themeColor="text1" w:themeTint="BF"/>
          <w:lang w:eastAsia="en-US"/>
        </w:rPr>
        <w:t xml:space="preserve">in which case is </w:t>
      </w:r>
      <w:r w:rsidR="002A78C8" w:rsidRPr="00F265B3">
        <w:rPr>
          <w:color w:val="404040" w:themeColor="text1" w:themeTint="BF"/>
          <w:lang w:eastAsia="en-US"/>
        </w:rPr>
        <w:t>called Sugar</w:t>
      </w:r>
      <w:r w:rsidR="00AB5920" w:rsidRPr="00F265B3">
        <w:rPr>
          <w:color w:val="404040" w:themeColor="text1" w:themeTint="BF"/>
          <w:lang w:eastAsia="en-US"/>
        </w:rPr>
        <w:t xml:space="preserve"> platform</w:t>
      </w:r>
      <w:r w:rsidR="002A78C8" w:rsidRPr="00F265B3">
        <w:rPr>
          <w:color w:val="404040" w:themeColor="text1" w:themeTint="BF"/>
          <w:lang w:eastAsia="en-US"/>
        </w:rPr>
        <w:t xml:space="preserve">. </w:t>
      </w:r>
    </w:p>
    <w:p w14:paraId="35575D82" w14:textId="08BCD63F" w:rsidR="00291998" w:rsidRPr="00F265B3" w:rsidRDefault="00291998" w:rsidP="00C737AA">
      <w:pPr>
        <w:rPr>
          <w:color w:val="404040" w:themeColor="text1" w:themeTint="BF"/>
          <w:lang w:eastAsia="en-US"/>
        </w:rPr>
      </w:pPr>
      <w:r w:rsidRPr="00F265B3">
        <w:rPr>
          <w:color w:val="404040" w:themeColor="text1" w:themeTint="BF"/>
        </w:rPr>
        <w:t xml:space="preserve">One of the objectives of Sugar </w:t>
      </w:r>
      <w:r w:rsidR="00195379" w:rsidRPr="00F265B3">
        <w:rPr>
          <w:color w:val="404040" w:themeColor="text1" w:themeTint="BF"/>
        </w:rPr>
        <w:t xml:space="preserve">platform </w:t>
      </w:r>
      <w:r w:rsidRPr="00F265B3">
        <w:rPr>
          <w:color w:val="404040" w:themeColor="text1" w:themeTint="BF"/>
        </w:rPr>
        <w:t>is to encourage each child to become a creative force within the community and its own culture.</w:t>
      </w:r>
      <w:r w:rsidR="00ED1ABC" w:rsidRPr="00F265B3">
        <w:rPr>
          <w:color w:val="404040" w:themeColor="text1" w:themeTint="BF"/>
        </w:rPr>
        <w:t xml:space="preserve"> Papert </w:t>
      </w:r>
      <w:r w:rsidR="002A1F07" w:rsidRPr="00F265B3">
        <w:rPr>
          <w:color w:val="404040" w:themeColor="text1" w:themeTint="BF"/>
        </w:rPr>
        <w:fldChar w:fldCharType="begin" w:fldLock="1"/>
      </w:r>
      <w:r w:rsidR="00C47053">
        <w:rPr>
          <w:color w:val="404040" w:themeColor="text1" w:themeTint="BF"/>
        </w:rPr>
        <w:instrText>ADDIN CSL_CITATION { "citationItems" : [ { "id" : "ITEM-1", "itemData" : { "URL" : "http://www.arvindguptatoys.com/arvindgupta/mindstorms.pdf", "abstract" : "He proposes a unique computer-based learning environment called the Microworld. His primary belief about the Microworld's design is that it complements the natural knowledge building mechanisms of children, known as a constructivist approach to knowing and learning. His primary implication is that Microworld learning will profoundly affect the quality of knowledge gained. This work is one of the first large-scale attempts to mediate educational computer-based technology with Piagetian-based theories of learning and knowing.", "accessed" : { "date-parts" : [ [ "2013", "4", "9" ] ] }, "author" : [ { "dropping-particle" : "", "family" : "Papert", "given" : "Seymour", "non-dropping-particle" : "", "parse-names" : false, "suffix" : "" } ], "container-title" : "Basic Book, New York", "id" : "ITEM-1", "issued" : { "date-parts" : [ [ "1980" ] ] }, "publisher" : "Basic Book", "publisher-place" : "New York", "title" : "Mindstorm", "type" : "webpage" }, "label" : "part", "suppress-author" : 1, "uris" : [ "http://www.mendeley.com/documents/?uuid=44242811-05a5-423e-bbae-38469db1d56e" ] } ], "mendeley" : { "previouslyFormattedCitation" : "(1980)" }, "properties" : { "noteIndex" : 0 }, "schema" : "https://github.com/citation-style-language/schema/raw/master/csl-citation.json" }</w:instrText>
      </w:r>
      <w:r w:rsidR="002A1F07" w:rsidRPr="00F265B3">
        <w:rPr>
          <w:color w:val="404040" w:themeColor="text1" w:themeTint="BF"/>
        </w:rPr>
        <w:fldChar w:fldCharType="separate"/>
      </w:r>
      <w:r w:rsidR="002A1F07" w:rsidRPr="00F265B3">
        <w:rPr>
          <w:noProof/>
          <w:color w:val="404040" w:themeColor="text1" w:themeTint="BF"/>
        </w:rPr>
        <w:t>(1980)</w:t>
      </w:r>
      <w:r w:rsidR="002A1F07" w:rsidRPr="00F265B3">
        <w:rPr>
          <w:color w:val="404040" w:themeColor="text1" w:themeTint="BF"/>
        </w:rPr>
        <w:fldChar w:fldCharType="end"/>
      </w:r>
      <w:r w:rsidR="00F56395" w:rsidRPr="00F265B3">
        <w:rPr>
          <w:color w:val="404040" w:themeColor="text1" w:themeTint="BF"/>
        </w:rPr>
        <w:t xml:space="preserve"> </w:t>
      </w:r>
      <w:r w:rsidR="00ED1ABC" w:rsidRPr="00F265B3">
        <w:rPr>
          <w:color w:val="404040" w:themeColor="text1" w:themeTint="BF"/>
        </w:rPr>
        <w:t>suggests that l</w:t>
      </w:r>
      <w:r w:rsidRPr="00F265B3">
        <w:rPr>
          <w:color w:val="404040" w:themeColor="text1" w:themeTint="BF"/>
        </w:rPr>
        <w:t>earning is not a passive serv</w:t>
      </w:r>
      <w:r w:rsidR="00ED1ABC" w:rsidRPr="00F265B3">
        <w:rPr>
          <w:color w:val="404040" w:themeColor="text1" w:themeTint="BF"/>
        </w:rPr>
        <w:t xml:space="preserve">ice such as watching television but rather </w:t>
      </w:r>
      <w:r w:rsidR="00F56395" w:rsidRPr="00F265B3">
        <w:rPr>
          <w:color w:val="404040" w:themeColor="text1" w:themeTint="BF"/>
        </w:rPr>
        <w:t xml:space="preserve">an </w:t>
      </w:r>
      <w:r w:rsidR="00ED1ABC" w:rsidRPr="00F265B3">
        <w:rPr>
          <w:color w:val="404040" w:themeColor="text1" w:themeTint="BF"/>
        </w:rPr>
        <w:t>active and self</w:t>
      </w:r>
      <w:r w:rsidR="00F56395" w:rsidRPr="00F265B3">
        <w:rPr>
          <w:color w:val="404040" w:themeColor="text1" w:themeTint="BF"/>
        </w:rPr>
        <w:t>-</w:t>
      </w:r>
      <w:r w:rsidR="00ED1ABC" w:rsidRPr="00F265B3">
        <w:rPr>
          <w:color w:val="404040" w:themeColor="text1" w:themeTint="BF"/>
        </w:rPr>
        <w:t>direct</w:t>
      </w:r>
      <w:r w:rsidR="00F56395" w:rsidRPr="00F265B3">
        <w:rPr>
          <w:color w:val="404040" w:themeColor="text1" w:themeTint="BF"/>
        </w:rPr>
        <w:t xml:space="preserve"> service</w:t>
      </w:r>
      <w:r w:rsidR="00ED1ABC" w:rsidRPr="00F265B3">
        <w:rPr>
          <w:color w:val="404040" w:themeColor="text1" w:themeTint="BF"/>
        </w:rPr>
        <w:t xml:space="preserve">. </w:t>
      </w:r>
      <w:r w:rsidR="00F56395" w:rsidRPr="00F265B3">
        <w:rPr>
          <w:color w:val="404040" w:themeColor="text1" w:themeTint="BF"/>
        </w:rPr>
        <w:t>Hence, t</w:t>
      </w:r>
      <w:r w:rsidRPr="00F265B3">
        <w:rPr>
          <w:color w:val="404040" w:themeColor="text1" w:themeTint="BF"/>
        </w:rPr>
        <w:t>he creativity, fluidity, innovation and problem solving involve personal expression</w:t>
      </w:r>
      <w:r w:rsidR="00FC51EC" w:rsidRPr="00F265B3">
        <w:rPr>
          <w:color w:val="404040" w:themeColor="text1" w:themeTint="BF"/>
        </w:rPr>
        <w:t xml:space="preserve"> and interaction</w:t>
      </w:r>
      <w:r w:rsidRPr="00F265B3">
        <w:rPr>
          <w:color w:val="404040" w:themeColor="text1" w:themeTint="BF"/>
        </w:rPr>
        <w:t xml:space="preserve">. </w:t>
      </w:r>
      <w:r w:rsidR="00486E82" w:rsidRPr="00F265B3">
        <w:rPr>
          <w:color w:val="404040" w:themeColor="text1" w:themeTint="BF"/>
        </w:rPr>
        <w:t xml:space="preserve">Combined, the XO hardware features and the Sugar </w:t>
      </w:r>
      <w:r w:rsidR="00FC51EC" w:rsidRPr="00F265B3">
        <w:rPr>
          <w:color w:val="404040" w:themeColor="text1" w:themeTint="BF"/>
        </w:rPr>
        <w:t>platform</w:t>
      </w:r>
      <w:r w:rsidR="00486E82" w:rsidRPr="00F265B3">
        <w:rPr>
          <w:color w:val="404040" w:themeColor="text1" w:themeTint="BF"/>
        </w:rPr>
        <w:t>, the OLPC project</w:t>
      </w:r>
      <w:r w:rsidRPr="00F265B3">
        <w:rPr>
          <w:color w:val="404040" w:themeColor="text1" w:themeTint="BF"/>
        </w:rPr>
        <w:t xml:space="preserve"> </w:t>
      </w:r>
      <w:r w:rsidR="006B6F40" w:rsidRPr="00F265B3">
        <w:rPr>
          <w:color w:val="404040" w:themeColor="text1" w:themeTint="BF"/>
        </w:rPr>
        <w:t>put</w:t>
      </w:r>
      <w:r w:rsidR="00486E82" w:rsidRPr="00F265B3">
        <w:rPr>
          <w:color w:val="404040" w:themeColor="text1" w:themeTint="BF"/>
        </w:rPr>
        <w:t>s</w:t>
      </w:r>
      <w:r w:rsidRPr="00F265B3">
        <w:rPr>
          <w:color w:val="404040" w:themeColor="text1" w:themeTint="BF"/>
        </w:rPr>
        <w:t xml:space="preserve"> the tools of expression to the reach of children</w:t>
      </w:r>
      <w:r w:rsidR="00195379" w:rsidRPr="00F265B3">
        <w:rPr>
          <w:color w:val="404040" w:themeColor="text1" w:themeTint="BF"/>
        </w:rPr>
        <w:t xml:space="preserve"> and</w:t>
      </w:r>
      <w:r w:rsidR="00195379" w:rsidRPr="00F265B3">
        <w:rPr>
          <w:color w:val="404040" w:themeColor="text1" w:themeTint="BF"/>
          <w:lang w:eastAsia="en-US"/>
        </w:rPr>
        <w:t xml:space="preserve"> </w:t>
      </w:r>
      <w:r w:rsidR="00FC51EC" w:rsidRPr="00F265B3">
        <w:rPr>
          <w:color w:val="404040" w:themeColor="text1" w:themeTint="BF"/>
          <w:lang w:eastAsia="en-US"/>
        </w:rPr>
        <w:t>promote</w:t>
      </w:r>
      <w:r w:rsidR="00AF12D2" w:rsidRPr="00F265B3">
        <w:rPr>
          <w:color w:val="404040" w:themeColor="text1" w:themeTint="BF"/>
          <w:lang w:eastAsia="en-US"/>
        </w:rPr>
        <w:t>s</w:t>
      </w:r>
      <w:r w:rsidR="00195379" w:rsidRPr="00F265B3">
        <w:rPr>
          <w:color w:val="404040" w:themeColor="text1" w:themeTint="BF"/>
          <w:lang w:eastAsia="en-US"/>
        </w:rPr>
        <w:t xml:space="preserve"> collaborative learning </w:t>
      </w:r>
      <w:r w:rsidR="00FC51EC" w:rsidRPr="00F265B3">
        <w:rPr>
          <w:color w:val="404040" w:themeColor="text1" w:themeTint="BF"/>
          <w:lang w:eastAsia="en-US"/>
        </w:rPr>
        <w:t xml:space="preserve">that </w:t>
      </w:r>
      <w:r w:rsidR="00195379" w:rsidRPr="00F265B3">
        <w:rPr>
          <w:color w:val="404040" w:themeColor="text1" w:themeTint="BF"/>
          <w:lang w:eastAsia="en-US"/>
        </w:rPr>
        <w:t>can be shared with a single click.</w:t>
      </w:r>
    </w:p>
    <w:p w14:paraId="163F96F1" w14:textId="597F91E1" w:rsidR="007D06EE" w:rsidRPr="00F265B3" w:rsidRDefault="0060188F" w:rsidP="0060188F">
      <w:pPr>
        <w:pStyle w:val="Heading2"/>
      </w:pPr>
      <w:r>
        <w:t xml:space="preserve">3.3. </w:t>
      </w:r>
      <w:r w:rsidR="005B1A8C" w:rsidRPr="00F265B3">
        <w:t xml:space="preserve">The </w:t>
      </w:r>
      <w:r w:rsidR="000E7CF3" w:rsidRPr="00F265B3">
        <w:t>PLE</w:t>
      </w:r>
      <w:r w:rsidR="0040354A" w:rsidRPr="00F265B3">
        <w:t xml:space="preserve"> embedded into </w:t>
      </w:r>
      <w:r w:rsidR="005B1A8C" w:rsidRPr="00F265B3">
        <w:t xml:space="preserve">the </w:t>
      </w:r>
      <w:r w:rsidR="0040354A" w:rsidRPr="00F265B3">
        <w:t>Sugar Platform</w:t>
      </w:r>
    </w:p>
    <w:p w14:paraId="76717D24" w14:textId="0B19D59C" w:rsidR="00B51E59" w:rsidRPr="00F265B3" w:rsidRDefault="00614556" w:rsidP="00C737AA">
      <w:pPr>
        <w:rPr>
          <w:color w:val="404040" w:themeColor="text1" w:themeTint="BF"/>
        </w:rPr>
      </w:pPr>
      <w:r w:rsidRPr="00F265B3">
        <w:rPr>
          <w:color w:val="404040" w:themeColor="text1" w:themeTint="BF"/>
        </w:rPr>
        <w:t>This subsection provide</w:t>
      </w:r>
      <w:r w:rsidR="0040354A" w:rsidRPr="00F265B3">
        <w:rPr>
          <w:color w:val="404040" w:themeColor="text1" w:themeTint="BF"/>
        </w:rPr>
        <w:t>s</w:t>
      </w:r>
      <w:r w:rsidRPr="00F265B3">
        <w:rPr>
          <w:color w:val="404040" w:themeColor="text1" w:themeTint="BF"/>
        </w:rPr>
        <w:t xml:space="preserve"> a brief</w:t>
      </w:r>
      <w:r w:rsidR="005B589E" w:rsidRPr="00F265B3">
        <w:rPr>
          <w:color w:val="404040" w:themeColor="text1" w:themeTint="BF"/>
        </w:rPr>
        <w:t xml:space="preserve"> insig</w:t>
      </w:r>
      <w:r w:rsidRPr="00F265B3">
        <w:rPr>
          <w:color w:val="404040" w:themeColor="text1" w:themeTint="BF"/>
        </w:rPr>
        <w:t>ht of</w:t>
      </w:r>
      <w:r w:rsidR="0040354A" w:rsidRPr="00F265B3">
        <w:rPr>
          <w:color w:val="404040" w:themeColor="text1" w:themeTint="BF"/>
        </w:rPr>
        <w:t xml:space="preserve"> the Sugar platform </w:t>
      </w:r>
      <w:r w:rsidR="005B1A8C" w:rsidRPr="00F265B3">
        <w:rPr>
          <w:color w:val="404040" w:themeColor="text1" w:themeTint="BF"/>
        </w:rPr>
        <w:t xml:space="preserve">test drive </w:t>
      </w:r>
      <w:r w:rsidR="0040354A" w:rsidRPr="00F265B3">
        <w:rPr>
          <w:color w:val="404040" w:themeColor="text1" w:themeTint="BF"/>
        </w:rPr>
        <w:t>performed using three PC laptops running ‘Sugar on Stick’</w:t>
      </w:r>
      <w:r w:rsidR="0040354A" w:rsidRPr="00F265B3">
        <w:rPr>
          <w:color w:val="404040" w:themeColor="text1" w:themeTint="BF"/>
          <w:vertAlign w:val="superscript"/>
        </w:rPr>
        <w:footnoteReference w:id="9"/>
      </w:r>
      <w:r w:rsidR="0040354A" w:rsidRPr="00F265B3">
        <w:rPr>
          <w:color w:val="404040" w:themeColor="text1" w:themeTint="BF"/>
        </w:rPr>
        <w:t xml:space="preserve">. The aim of this </w:t>
      </w:r>
      <w:r w:rsidR="00866BDE" w:rsidRPr="00F265B3">
        <w:rPr>
          <w:color w:val="404040" w:themeColor="text1" w:themeTint="BF"/>
        </w:rPr>
        <w:t>experiment</w:t>
      </w:r>
      <w:r w:rsidR="005B1A8C" w:rsidRPr="00F265B3">
        <w:rPr>
          <w:color w:val="404040" w:themeColor="text1" w:themeTint="BF"/>
        </w:rPr>
        <w:t xml:space="preserve"> was to </w:t>
      </w:r>
      <w:r w:rsidR="009B3283" w:rsidRPr="00F265B3">
        <w:rPr>
          <w:color w:val="404040" w:themeColor="text1" w:themeTint="BF"/>
        </w:rPr>
        <w:t xml:space="preserve">examine a real installation of the Sugar platform and evidence some </w:t>
      </w:r>
      <w:r w:rsidR="00866BDE" w:rsidRPr="00F265B3">
        <w:rPr>
          <w:color w:val="404040" w:themeColor="text1" w:themeTint="BF"/>
        </w:rPr>
        <w:t xml:space="preserve">of </w:t>
      </w:r>
      <w:r w:rsidR="005B1A8C" w:rsidRPr="00F265B3">
        <w:rPr>
          <w:color w:val="404040" w:themeColor="text1" w:themeTint="BF"/>
        </w:rPr>
        <w:t xml:space="preserve">the </w:t>
      </w:r>
      <w:r w:rsidR="000E7CF3" w:rsidRPr="00F265B3">
        <w:rPr>
          <w:color w:val="404040" w:themeColor="text1" w:themeTint="BF"/>
        </w:rPr>
        <w:t xml:space="preserve">salient </w:t>
      </w:r>
      <w:r w:rsidR="000E40E2" w:rsidRPr="00F265B3">
        <w:rPr>
          <w:color w:val="404040" w:themeColor="text1" w:themeTint="BF"/>
        </w:rPr>
        <w:t xml:space="preserve">aspects </w:t>
      </w:r>
      <w:r w:rsidR="0040354A" w:rsidRPr="00F265B3">
        <w:rPr>
          <w:color w:val="404040" w:themeColor="text1" w:themeTint="BF"/>
        </w:rPr>
        <w:t xml:space="preserve">about PLE </w:t>
      </w:r>
      <w:r w:rsidR="000E40E2" w:rsidRPr="00F265B3">
        <w:rPr>
          <w:color w:val="404040" w:themeColor="text1" w:themeTint="BF"/>
        </w:rPr>
        <w:t>discussed previously in this paper</w:t>
      </w:r>
      <w:r w:rsidR="00CE3D9A" w:rsidRPr="00F265B3">
        <w:rPr>
          <w:color w:val="404040" w:themeColor="text1" w:themeTint="BF"/>
        </w:rPr>
        <w:t>.</w:t>
      </w:r>
      <w:r w:rsidR="000E7CF3" w:rsidRPr="00F265B3">
        <w:rPr>
          <w:color w:val="404040" w:themeColor="text1" w:themeTint="BF"/>
        </w:rPr>
        <w:t xml:space="preserve"> </w:t>
      </w:r>
    </w:p>
    <w:p w14:paraId="7BFF47FE" w14:textId="76366CB1" w:rsidR="00EA7A6C" w:rsidRPr="00F265B3" w:rsidRDefault="00E82AD5" w:rsidP="0060188F">
      <w:pPr>
        <w:pStyle w:val="Heading3withoutNumbering"/>
      </w:pPr>
      <w:r w:rsidRPr="00F265B3">
        <w:t xml:space="preserve">Personal and Global - </w:t>
      </w:r>
      <w:r w:rsidR="00EA7A6C" w:rsidRPr="00F265B3">
        <w:t>Learning experiences are centred in the individual</w:t>
      </w:r>
    </w:p>
    <w:p w14:paraId="3E469882" w14:textId="5E9F1F2F" w:rsidR="00B55374" w:rsidRDefault="00C238B0" w:rsidP="009A0088">
      <w:pPr>
        <w:widowControl w:val="0"/>
        <w:autoSpaceDE w:val="0"/>
        <w:autoSpaceDN w:val="0"/>
        <w:adjustRightInd w:val="0"/>
        <w:spacing w:after="120"/>
        <w:rPr>
          <w:color w:val="404040" w:themeColor="text1" w:themeTint="BF"/>
        </w:rPr>
      </w:pPr>
      <w:r w:rsidRPr="00F265B3">
        <w:rPr>
          <w:color w:val="404040" w:themeColor="text1" w:themeTint="BF"/>
        </w:rPr>
        <w:t>The ve</w:t>
      </w:r>
      <w:r w:rsidR="005D2C41" w:rsidRPr="00F265B3">
        <w:rPr>
          <w:color w:val="404040" w:themeColor="text1" w:themeTint="BF"/>
        </w:rPr>
        <w:t xml:space="preserve">ry first impression is that </w:t>
      </w:r>
      <w:r w:rsidRPr="00F265B3">
        <w:rPr>
          <w:color w:val="404040" w:themeColor="text1" w:themeTint="BF"/>
        </w:rPr>
        <w:t>all Sugar interfaces are simple and intuitive</w:t>
      </w:r>
      <w:r w:rsidR="001428E7" w:rsidRPr="00F265B3">
        <w:rPr>
          <w:color w:val="404040" w:themeColor="text1" w:themeTint="BF"/>
        </w:rPr>
        <w:t>, although t</w:t>
      </w:r>
      <w:r w:rsidR="00B55374" w:rsidRPr="00F265B3">
        <w:rPr>
          <w:color w:val="404040" w:themeColor="text1" w:themeTint="BF"/>
        </w:rPr>
        <w:t>he</w:t>
      </w:r>
      <w:r w:rsidR="00A714F4" w:rsidRPr="00F265B3">
        <w:rPr>
          <w:color w:val="404040" w:themeColor="text1" w:themeTint="BF"/>
        </w:rPr>
        <w:t xml:space="preserve">y differ </w:t>
      </w:r>
      <w:r w:rsidR="00EE511C" w:rsidRPr="00F265B3">
        <w:rPr>
          <w:color w:val="404040" w:themeColor="text1" w:themeTint="BF"/>
        </w:rPr>
        <w:t>substantially f</w:t>
      </w:r>
      <w:r w:rsidR="00B55374" w:rsidRPr="00F265B3">
        <w:rPr>
          <w:color w:val="404040" w:themeColor="text1" w:themeTint="BF"/>
        </w:rPr>
        <w:t>rom the traditional Desktop metaphor</w:t>
      </w:r>
      <w:r w:rsidR="005D0853" w:rsidRPr="00F265B3">
        <w:rPr>
          <w:color w:val="404040" w:themeColor="text1" w:themeTint="BF"/>
        </w:rPr>
        <w:t xml:space="preserve"> used in </w:t>
      </w:r>
      <w:r w:rsidR="00156275" w:rsidRPr="00F265B3">
        <w:rPr>
          <w:color w:val="404040" w:themeColor="text1" w:themeTint="BF"/>
        </w:rPr>
        <w:t xml:space="preserve">other operational systems such as </w:t>
      </w:r>
      <w:r w:rsidR="005D0853" w:rsidRPr="00F265B3">
        <w:rPr>
          <w:color w:val="404040" w:themeColor="text1" w:themeTint="BF"/>
        </w:rPr>
        <w:t>Windows and MacOS</w:t>
      </w:r>
      <w:r w:rsidR="00B55374" w:rsidRPr="00F265B3">
        <w:rPr>
          <w:color w:val="404040" w:themeColor="text1" w:themeTint="BF"/>
        </w:rPr>
        <w:t xml:space="preserve">. </w:t>
      </w:r>
      <w:r w:rsidR="005D0853" w:rsidRPr="00F265B3">
        <w:rPr>
          <w:color w:val="404040" w:themeColor="text1" w:themeTint="BF"/>
        </w:rPr>
        <w:t>Sugar</w:t>
      </w:r>
      <w:r w:rsidR="00B55374" w:rsidRPr="00F265B3">
        <w:rPr>
          <w:color w:val="404040" w:themeColor="text1" w:themeTint="BF"/>
        </w:rPr>
        <w:t xml:space="preserve"> uses a ‘zooming’ metaphor, where each view represents a different scale of interaction </w:t>
      </w:r>
      <w:r w:rsidR="005D2C41" w:rsidRPr="00F265B3">
        <w:rPr>
          <w:color w:val="404040" w:themeColor="text1" w:themeTint="BF"/>
        </w:rPr>
        <w:t xml:space="preserve">with </w:t>
      </w:r>
      <w:r w:rsidR="000651ED" w:rsidRPr="00F265B3">
        <w:rPr>
          <w:color w:val="404040" w:themeColor="text1" w:themeTint="BF"/>
        </w:rPr>
        <w:t xml:space="preserve">the child’s icon </w:t>
      </w:r>
      <w:r w:rsidR="005D2C41" w:rsidRPr="00F265B3">
        <w:rPr>
          <w:color w:val="404040" w:themeColor="text1" w:themeTint="BF"/>
        </w:rPr>
        <w:t xml:space="preserve">always </w:t>
      </w:r>
      <w:r w:rsidR="00B55374" w:rsidRPr="00F265B3">
        <w:rPr>
          <w:color w:val="404040" w:themeColor="text1" w:themeTint="BF"/>
        </w:rPr>
        <w:t xml:space="preserve">located at the centre of the screen. </w:t>
      </w:r>
    </w:p>
    <w:p w14:paraId="652A4AED" w14:textId="2CE17DB0" w:rsidR="00705379" w:rsidRDefault="00F826A6" w:rsidP="006273C2">
      <w:pPr>
        <w:keepNext/>
        <w:widowControl w:val="0"/>
        <w:autoSpaceDE w:val="0"/>
        <w:autoSpaceDN w:val="0"/>
        <w:adjustRightInd w:val="0"/>
        <w:spacing w:after="0" w:line="240" w:lineRule="auto"/>
        <w:ind w:left="1440"/>
      </w:pPr>
      <w:r>
        <w:rPr>
          <w:noProof/>
          <w:lang w:val="en-US" w:eastAsia="en-US"/>
        </w:rPr>
        <w:drawing>
          <wp:inline distT="0" distB="0" distL="0" distR="0" wp14:anchorId="619FA0AD" wp14:editId="094C8979">
            <wp:extent cx="3831885" cy="19113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ldren at the centre with activities.png"/>
                    <pic:cNvPicPr/>
                  </pic:nvPicPr>
                  <pic:blipFill>
                    <a:blip r:embed="rId12">
                      <a:extLst>
                        <a:ext uri="{28A0092B-C50C-407E-A947-70E740481C1C}">
                          <a14:useLocalDpi xmlns:a14="http://schemas.microsoft.com/office/drawing/2010/main" val="0"/>
                        </a:ext>
                      </a:extLst>
                    </a:blip>
                    <a:stretch>
                      <a:fillRect/>
                    </a:stretch>
                  </pic:blipFill>
                  <pic:spPr>
                    <a:xfrm>
                      <a:off x="0" y="0"/>
                      <a:ext cx="3833186" cy="1911999"/>
                    </a:xfrm>
                    <a:prstGeom prst="rect">
                      <a:avLst/>
                    </a:prstGeom>
                  </pic:spPr>
                </pic:pic>
              </a:graphicData>
            </a:graphic>
          </wp:inline>
        </w:drawing>
      </w:r>
    </w:p>
    <w:p w14:paraId="7B325EF1" w14:textId="0FD56E5F" w:rsidR="00531742" w:rsidRPr="00F826A6" w:rsidRDefault="00705379" w:rsidP="00F826A6">
      <w:pPr>
        <w:pStyle w:val="Caption"/>
        <w:ind w:left="1440"/>
        <w:rPr>
          <w:color w:val="365F91" w:themeColor="accent1" w:themeShade="BF"/>
        </w:rPr>
      </w:pPr>
      <w:r w:rsidRPr="00F826A6">
        <w:rPr>
          <w:color w:val="365F91" w:themeColor="accent1" w:themeShade="BF"/>
        </w:rPr>
        <w:t xml:space="preserve">Figure </w:t>
      </w:r>
      <w:r w:rsidRPr="00F826A6">
        <w:rPr>
          <w:color w:val="365F91" w:themeColor="accent1" w:themeShade="BF"/>
        </w:rPr>
        <w:fldChar w:fldCharType="begin"/>
      </w:r>
      <w:r w:rsidRPr="00F826A6">
        <w:rPr>
          <w:color w:val="365F91" w:themeColor="accent1" w:themeShade="BF"/>
        </w:rPr>
        <w:instrText xml:space="preserve"> SEQ Figure \* ARABIC </w:instrText>
      </w:r>
      <w:r w:rsidRPr="00F826A6">
        <w:rPr>
          <w:color w:val="365F91" w:themeColor="accent1" w:themeShade="BF"/>
        </w:rPr>
        <w:fldChar w:fldCharType="separate"/>
      </w:r>
      <w:r w:rsidR="001B5130">
        <w:rPr>
          <w:noProof/>
          <w:color w:val="365F91" w:themeColor="accent1" w:themeShade="BF"/>
        </w:rPr>
        <w:t>3</w:t>
      </w:r>
      <w:r w:rsidRPr="00F826A6">
        <w:rPr>
          <w:color w:val="365F91" w:themeColor="accent1" w:themeShade="BF"/>
        </w:rPr>
        <w:fldChar w:fldCharType="end"/>
      </w:r>
      <w:r w:rsidRPr="00F826A6">
        <w:rPr>
          <w:color w:val="365F91" w:themeColor="accent1" w:themeShade="BF"/>
        </w:rPr>
        <w:t>: View of 'Home' showing the child's icon in the centre of the 'Activities'</w:t>
      </w:r>
    </w:p>
    <w:p w14:paraId="48DB3124" w14:textId="20BC46B3" w:rsidR="0007579C" w:rsidRPr="00F265B3" w:rsidRDefault="0007579C" w:rsidP="0060188F">
      <w:pPr>
        <w:pStyle w:val="Heading3withoutNumbering"/>
      </w:pPr>
      <w:r w:rsidRPr="00F265B3">
        <w:t>Aggregation</w:t>
      </w:r>
      <w:r w:rsidR="001C7F86" w:rsidRPr="00F265B3">
        <w:t xml:space="preserve"> and Space</w:t>
      </w:r>
    </w:p>
    <w:p w14:paraId="3C553BF2" w14:textId="2CE97A53" w:rsidR="00A70040" w:rsidRDefault="00FF7117" w:rsidP="00C737AA">
      <w:pPr>
        <w:rPr>
          <w:color w:val="404040" w:themeColor="text1" w:themeTint="BF"/>
        </w:rPr>
      </w:pPr>
      <w:r w:rsidRPr="00F265B3">
        <w:rPr>
          <w:color w:val="404040" w:themeColor="text1" w:themeTint="BF"/>
        </w:rPr>
        <w:t>The first view presented at the start up is ‘home’ where the icons</w:t>
      </w:r>
      <w:r w:rsidR="00FF4B8E" w:rsidRPr="00F265B3">
        <w:rPr>
          <w:color w:val="404040" w:themeColor="text1" w:themeTint="BF"/>
        </w:rPr>
        <w:t xml:space="preserve"> represent the child and his/h</w:t>
      </w:r>
      <w:r w:rsidRPr="00F265B3">
        <w:rPr>
          <w:color w:val="404040" w:themeColor="text1" w:themeTint="BF"/>
        </w:rPr>
        <w:t xml:space="preserve">er favourite activities. From there, the child can zooming into the currently open application called ‘Activity’ or, zooming out one step to the ‘groups’ view, where he/she can also see friends, classmates, and any other groups to which the child belongs and their activities. Zooming out one more step, the child reaches the ‘neighbourhood’ view, where he/she can see everyone </w:t>
      </w:r>
      <w:r w:rsidR="00FF4B8E" w:rsidRPr="00F265B3">
        <w:rPr>
          <w:color w:val="404040" w:themeColor="text1" w:themeTint="BF"/>
        </w:rPr>
        <w:t>in his/</w:t>
      </w:r>
      <w:r w:rsidRPr="00F265B3">
        <w:rPr>
          <w:color w:val="404040" w:themeColor="text1" w:themeTint="BF"/>
        </w:rPr>
        <w:t xml:space="preserve">her local mesh, grouped around current active activities. This interesting view brings a visual representation of the popularity of an activity </w:t>
      </w:r>
      <w:r w:rsidR="00FF4B8E" w:rsidRPr="00F265B3">
        <w:rPr>
          <w:color w:val="404040" w:themeColor="text1" w:themeTint="BF"/>
        </w:rPr>
        <w:t xml:space="preserve">that is noticed </w:t>
      </w:r>
      <w:r w:rsidRPr="00F265B3">
        <w:rPr>
          <w:color w:val="404040" w:themeColor="text1" w:themeTint="BF"/>
        </w:rPr>
        <w:t>according to the size of the group.</w:t>
      </w:r>
    </w:p>
    <w:p w14:paraId="3069B277" w14:textId="77777777" w:rsidR="001B5130" w:rsidRDefault="001B5130" w:rsidP="00110CB5">
      <w:pPr>
        <w:keepNext/>
        <w:spacing w:after="0" w:line="240" w:lineRule="auto"/>
        <w:ind w:left="360"/>
      </w:pPr>
      <w:r>
        <w:rPr>
          <w:noProof/>
          <w:color w:val="404040" w:themeColor="text1" w:themeTint="BF"/>
          <w:lang w:val="en-US" w:eastAsia="en-US"/>
        </w:rPr>
        <w:drawing>
          <wp:inline distT="0" distB="0" distL="0" distR="0" wp14:anchorId="6155F984" wp14:editId="17D312C0">
            <wp:extent cx="5281483" cy="1442915"/>
            <wp:effectExtent l="0" t="0" r="190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 aggregation.png"/>
                    <pic:cNvPicPr/>
                  </pic:nvPicPr>
                  <pic:blipFill>
                    <a:blip r:embed="rId13">
                      <a:extLst>
                        <a:ext uri="{28A0092B-C50C-407E-A947-70E740481C1C}">
                          <a14:useLocalDpi xmlns:a14="http://schemas.microsoft.com/office/drawing/2010/main" val="0"/>
                        </a:ext>
                      </a:extLst>
                    </a:blip>
                    <a:stretch>
                      <a:fillRect/>
                    </a:stretch>
                  </pic:blipFill>
                  <pic:spPr>
                    <a:xfrm>
                      <a:off x="0" y="0"/>
                      <a:ext cx="5283138" cy="1443367"/>
                    </a:xfrm>
                    <a:prstGeom prst="rect">
                      <a:avLst/>
                    </a:prstGeom>
                  </pic:spPr>
                </pic:pic>
              </a:graphicData>
            </a:graphic>
          </wp:inline>
        </w:drawing>
      </w:r>
    </w:p>
    <w:p w14:paraId="0408C025" w14:textId="73E5F72B" w:rsidR="001B5130" w:rsidRPr="00110CB5" w:rsidRDefault="001B5130" w:rsidP="00110CB5">
      <w:pPr>
        <w:pStyle w:val="Caption"/>
        <w:ind w:left="2880"/>
        <w:rPr>
          <w:color w:val="365F91" w:themeColor="accent1" w:themeShade="BF"/>
        </w:rPr>
      </w:pPr>
      <w:r w:rsidRPr="00110CB5">
        <w:rPr>
          <w:color w:val="365F91" w:themeColor="accent1" w:themeShade="BF"/>
        </w:rPr>
        <w:t xml:space="preserve">Figure </w:t>
      </w:r>
      <w:r w:rsidRPr="00110CB5">
        <w:rPr>
          <w:color w:val="365F91" w:themeColor="accent1" w:themeShade="BF"/>
        </w:rPr>
        <w:fldChar w:fldCharType="begin"/>
      </w:r>
      <w:r w:rsidRPr="00110CB5">
        <w:rPr>
          <w:color w:val="365F91" w:themeColor="accent1" w:themeShade="BF"/>
        </w:rPr>
        <w:instrText xml:space="preserve"> SEQ Figure \* ARABIC </w:instrText>
      </w:r>
      <w:r w:rsidRPr="00110CB5">
        <w:rPr>
          <w:color w:val="365F91" w:themeColor="accent1" w:themeShade="BF"/>
        </w:rPr>
        <w:fldChar w:fldCharType="separate"/>
      </w:r>
      <w:r w:rsidRPr="00110CB5">
        <w:rPr>
          <w:noProof/>
          <w:color w:val="365F91" w:themeColor="accent1" w:themeShade="BF"/>
        </w:rPr>
        <w:t>4</w:t>
      </w:r>
      <w:r w:rsidRPr="00110CB5">
        <w:rPr>
          <w:color w:val="365F91" w:themeColor="accent1" w:themeShade="BF"/>
        </w:rPr>
        <w:fldChar w:fldCharType="end"/>
      </w:r>
      <w:r w:rsidRPr="00110CB5">
        <w:rPr>
          <w:color w:val="365F91" w:themeColor="accent1" w:themeShade="BF"/>
        </w:rPr>
        <w:t>: The distinct zoom levels</w:t>
      </w:r>
      <w:r w:rsidR="00110CB5" w:rsidRPr="00110CB5">
        <w:rPr>
          <w:color w:val="365F91" w:themeColor="accent1" w:themeShade="BF"/>
        </w:rPr>
        <w:t xml:space="preserve"> of the ‘Places</w:t>
      </w:r>
    </w:p>
    <w:p w14:paraId="1930A2F4" w14:textId="7FB7D863" w:rsidR="009A4EC7" w:rsidRDefault="001428E7" w:rsidP="00110CB5">
      <w:pPr>
        <w:spacing w:after="0"/>
        <w:rPr>
          <w:color w:val="404040" w:themeColor="text1" w:themeTint="BF"/>
        </w:rPr>
      </w:pPr>
      <w:r w:rsidRPr="00F265B3">
        <w:rPr>
          <w:color w:val="404040" w:themeColor="text1" w:themeTint="BF"/>
        </w:rPr>
        <w:t>Another experience that particularly</w:t>
      </w:r>
      <w:r w:rsidR="005D762F" w:rsidRPr="00F265B3">
        <w:rPr>
          <w:color w:val="404040" w:themeColor="text1" w:themeTint="BF"/>
        </w:rPr>
        <w:t xml:space="preserve"> </w:t>
      </w:r>
      <w:r w:rsidR="000D33ED" w:rsidRPr="00F265B3">
        <w:rPr>
          <w:color w:val="404040" w:themeColor="text1" w:themeTint="BF"/>
        </w:rPr>
        <w:t>characterizes</w:t>
      </w:r>
      <w:r w:rsidR="005D762F" w:rsidRPr="00F265B3">
        <w:rPr>
          <w:color w:val="404040" w:themeColor="text1" w:themeTint="BF"/>
        </w:rPr>
        <w:t xml:space="preserve"> the Sugar platform</w:t>
      </w:r>
      <w:r w:rsidR="000D33ED" w:rsidRPr="00F265B3">
        <w:rPr>
          <w:color w:val="404040" w:themeColor="text1" w:themeTint="BF"/>
        </w:rPr>
        <w:t xml:space="preserve"> is the absence of </w:t>
      </w:r>
      <w:r w:rsidR="00FF101C" w:rsidRPr="00F265B3">
        <w:rPr>
          <w:color w:val="404040" w:themeColor="text1" w:themeTint="BF"/>
        </w:rPr>
        <w:t xml:space="preserve">a </w:t>
      </w:r>
      <w:r w:rsidR="000D33ED" w:rsidRPr="00F265B3">
        <w:rPr>
          <w:color w:val="404040" w:themeColor="text1" w:themeTint="BF"/>
        </w:rPr>
        <w:t xml:space="preserve">menu bar or </w:t>
      </w:r>
      <w:r w:rsidR="00FF101C" w:rsidRPr="00F265B3">
        <w:rPr>
          <w:color w:val="404040" w:themeColor="text1" w:themeTint="BF"/>
        </w:rPr>
        <w:t>‘</w:t>
      </w:r>
      <w:r w:rsidR="000D33ED" w:rsidRPr="00F265B3">
        <w:rPr>
          <w:color w:val="404040" w:themeColor="text1" w:themeTint="BF"/>
        </w:rPr>
        <w:t>other form of persistent interface element</w:t>
      </w:r>
      <w:r w:rsidR="00FF101C" w:rsidRPr="00F265B3">
        <w:rPr>
          <w:color w:val="404040" w:themeColor="text1" w:themeTint="BF"/>
        </w:rPr>
        <w:t xml:space="preserve">’ </w:t>
      </w:r>
      <w:r w:rsidR="00FF101C" w:rsidRPr="00F265B3">
        <w:rPr>
          <w:color w:val="404040" w:themeColor="text1" w:themeTint="BF"/>
        </w:rPr>
        <w:fldChar w:fldCharType="begin" w:fldLock="1"/>
      </w:r>
      <w:r w:rsidR="00C47053">
        <w:rPr>
          <w:color w:val="404040" w:themeColor="text1" w:themeTint="BF"/>
        </w:rPr>
        <w:instrText>ADDIN CSL_CITATION { "citationItems" : [ { "id" : "ITEM-1", "itemData" : { "URL" : "http://wiki.laptop.org/go/OLPC_Human_Interface_Guidelines", "accessed" : { "date-parts" : [ [ "2013", "4", "20" ] ] }, "author" : [ { "dropping-particle" : "", "family" : "OLPC Human Interface Guidelines", "given" : "", "non-dropping-particle" : "", "parse-names" : false, "suffix" : "" } ], "container-title" : "OLPC Foundation", "id" : "ITEM-1", "issued" : { "date-parts" : [ [ "0" ] ] }, "title" : "OLPC Human Interface Guidelines", "type" : "webpage" }, "uris" : [ "http://www.mendeley.com/documents/?uuid=4921028f-61c8-490b-8443-9b8fe9213e1e" ] } ], "mendeley" : { "manualFormatting" : "('OLPC Human Interface Guidelines' n.d.)", "previouslyFormattedCitation" : "(OLPC Human Interface Guidelines n.d.)" }, "properties" : { "noteIndex" : 0 }, "schema" : "https://github.com/citation-style-language/schema/raw/master/csl-citation.json" }</w:instrText>
      </w:r>
      <w:r w:rsidR="00FF101C" w:rsidRPr="00F265B3">
        <w:rPr>
          <w:color w:val="404040" w:themeColor="text1" w:themeTint="BF"/>
        </w:rPr>
        <w:fldChar w:fldCharType="separate"/>
      </w:r>
      <w:r w:rsidR="00690533" w:rsidRPr="00690533">
        <w:rPr>
          <w:noProof/>
          <w:color w:val="404040" w:themeColor="text1" w:themeTint="BF"/>
        </w:rPr>
        <w:t>(</w:t>
      </w:r>
      <w:r w:rsidR="00C47053">
        <w:rPr>
          <w:noProof/>
          <w:color w:val="404040" w:themeColor="text1" w:themeTint="BF"/>
        </w:rPr>
        <w:t>'</w:t>
      </w:r>
      <w:r w:rsidR="00690533" w:rsidRPr="00690533">
        <w:rPr>
          <w:noProof/>
          <w:color w:val="404040" w:themeColor="text1" w:themeTint="BF"/>
        </w:rPr>
        <w:t>OLPC Human Interface Guidelines</w:t>
      </w:r>
      <w:r w:rsidR="00C47053">
        <w:rPr>
          <w:noProof/>
          <w:color w:val="404040" w:themeColor="text1" w:themeTint="BF"/>
        </w:rPr>
        <w:t>'</w:t>
      </w:r>
      <w:r w:rsidR="00690533" w:rsidRPr="00690533">
        <w:rPr>
          <w:noProof/>
          <w:color w:val="404040" w:themeColor="text1" w:themeTint="BF"/>
        </w:rPr>
        <w:t xml:space="preserve"> n.d.)</w:t>
      </w:r>
      <w:r w:rsidR="00FF101C" w:rsidRPr="00F265B3">
        <w:rPr>
          <w:color w:val="404040" w:themeColor="text1" w:themeTint="BF"/>
        </w:rPr>
        <w:fldChar w:fldCharType="end"/>
      </w:r>
      <w:r w:rsidR="000D33ED" w:rsidRPr="00F265B3">
        <w:rPr>
          <w:color w:val="404040" w:themeColor="text1" w:themeTint="BF"/>
        </w:rPr>
        <w:t xml:space="preserve">. Sugar uses ‘frames’ to </w:t>
      </w:r>
      <w:r w:rsidR="00FF101C" w:rsidRPr="00F265B3">
        <w:rPr>
          <w:color w:val="404040" w:themeColor="text1" w:themeTint="BF"/>
        </w:rPr>
        <w:t>aggregate</w:t>
      </w:r>
      <w:r w:rsidR="000D33ED" w:rsidRPr="00F265B3">
        <w:rPr>
          <w:color w:val="404040" w:themeColor="text1" w:themeTint="BF"/>
        </w:rPr>
        <w:t xml:space="preserve"> all</w:t>
      </w:r>
      <w:r w:rsidR="00FF101C" w:rsidRPr="00F265B3">
        <w:rPr>
          <w:color w:val="404040" w:themeColor="text1" w:themeTint="BF"/>
        </w:rPr>
        <w:t xml:space="preserve"> the</w:t>
      </w:r>
      <w:r w:rsidR="000D33ED" w:rsidRPr="00F265B3">
        <w:rPr>
          <w:color w:val="404040" w:themeColor="text1" w:themeTint="BF"/>
        </w:rPr>
        <w:t xml:space="preserve"> </w:t>
      </w:r>
      <w:r w:rsidR="00FF101C" w:rsidRPr="00F265B3">
        <w:rPr>
          <w:color w:val="404040" w:themeColor="text1" w:themeTint="BF"/>
        </w:rPr>
        <w:t>important</w:t>
      </w:r>
      <w:r w:rsidR="000D33ED" w:rsidRPr="00F265B3">
        <w:rPr>
          <w:color w:val="404040" w:themeColor="text1" w:themeTint="BF"/>
        </w:rPr>
        <w:t xml:space="preserve"> information</w:t>
      </w:r>
      <w:r w:rsidR="00FF101C" w:rsidRPr="00F265B3">
        <w:rPr>
          <w:color w:val="404040" w:themeColor="text1" w:themeTint="BF"/>
        </w:rPr>
        <w:t xml:space="preserve"> and relevant tools</w:t>
      </w:r>
      <w:r w:rsidR="00EB6D85" w:rsidRPr="00F265B3">
        <w:rPr>
          <w:color w:val="404040" w:themeColor="text1" w:themeTint="BF"/>
        </w:rPr>
        <w:t xml:space="preserve"> that a child might need </w:t>
      </w:r>
      <w:r w:rsidR="000D33ED" w:rsidRPr="00F265B3">
        <w:rPr>
          <w:color w:val="404040" w:themeColor="text1" w:themeTint="BF"/>
        </w:rPr>
        <w:t xml:space="preserve">across all views. The left, top and </w:t>
      </w:r>
      <w:r w:rsidR="000D33ED" w:rsidRPr="00F265B3">
        <w:rPr>
          <w:color w:val="404040" w:themeColor="text1" w:themeTint="BF"/>
        </w:rPr>
        <w:lastRenderedPageBreak/>
        <w:t xml:space="preserve">right </w:t>
      </w:r>
      <w:r w:rsidR="00692A46" w:rsidRPr="00F265B3">
        <w:rPr>
          <w:color w:val="404040" w:themeColor="text1" w:themeTint="BF"/>
        </w:rPr>
        <w:t>regions</w:t>
      </w:r>
      <w:r w:rsidR="00FF101C" w:rsidRPr="00F265B3">
        <w:rPr>
          <w:color w:val="404040" w:themeColor="text1" w:themeTint="BF"/>
        </w:rPr>
        <w:t xml:space="preserve"> of the frame aggregates respectively </w:t>
      </w:r>
      <w:r w:rsidR="00446CA6" w:rsidRPr="00F265B3">
        <w:rPr>
          <w:color w:val="404040" w:themeColor="text1" w:themeTint="BF"/>
        </w:rPr>
        <w:t>objects</w:t>
      </w:r>
      <w:r w:rsidR="000D33ED" w:rsidRPr="00F265B3">
        <w:rPr>
          <w:color w:val="404040" w:themeColor="text1" w:themeTint="BF"/>
        </w:rPr>
        <w:t xml:space="preserve">, places and </w:t>
      </w:r>
      <w:r w:rsidR="00446CA6" w:rsidRPr="00F265B3">
        <w:rPr>
          <w:color w:val="404040" w:themeColor="text1" w:themeTint="BF"/>
        </w:rPr>
        <w:t>people</w:t>
      </w:r>
      <w:r w:rsidR="000D33ED" w:rsidRPr="00F265B3">
        <w:rPr>
          <w:color w:val="404040" w:themeColor="text1" w:themeTint="BF"/>
        </w:rPr>
        <w:t xml:space="preserve">. The bottom of the frame </w:t>
      </w:r>
      <w:r w:rsidR="00FF101C" w:rsidRPr="00F265B3">
        <w:rPr>
          <w:color w:val="404040" w:themeColor="text1" w:themeTint="BF"/>
        </w:rPr>
        <w:t>aggregates</w:t>
      </w:r>
      <w:r w:rsidR="000D33ED" w:rsidRPr="00F265B3">
        <w:rPr>
          <w:color w:val="404040" w:themeColor="text1" w:themeTint="BF"/>
        </w:rPr>
        <w:t xml:space="preserve"> activities, invitations, and notifications. </w:t>
      </w:r>
      <w:r w:rsidR="009A4EC7" w:rsidRPr="00F265B3">
        <w:rPr>
          <w:color w:val="404040" w:themeColor="text1" w:themeTint="BF"/>
        </w:rPr>
        <w:t xml:space="preserve">The </w:t>
      </w:r>
      <w:r w:rsidR="00692A46" w:rsidRPr="00F265B3">
        <w:rPr>
          <w:color w:val="404040" w:themeColor="text1" w:themeTint="BF"/>
        </w:rPr>
        <w:t>left</w:t>
      </w:r>
      <w:r w:rsidR="009A4EC7" w:rsidRPr="00F265B3">
        <w:rPr>
          <w:color w:val="404040" w:themeColor="text1" w:themeTint="BF"/>
        </w:rPr>
        <w:t xml:space="preserve"> </w:t>
      </w:r>
      <w:r w:rsidR="00692A46" w:rsidRPr="00F265B3">
        <w:rPr>
          <w:color w:val="404040" w:themeColor="text1" w:themeTint="BF"/>
        </w:rPr>
        <w:t>region</w:t>
      </w:r>
      <w:r w:rsidR="009A4EC7" w:rsidRPr="00F265B3">
        <w:rPr>
          <w:color w:val="404040" w:themeColor="text1" w:themeTint="BF"/>
        </w:rPr>
        <w:t xml:space="preserve"> s</w:t>
      </w:r>
      <w:r w:rsidR="00692A46" w:rsidRPr="00F265B3">
        <w:rPr>
          <w:color w:val="404040" w:themeColor="text1" w:themeTint="BF"/>
        </w:rPr>
        <w:t>erves as temporary storage for ‘O</w:t>
      </w:r>
      <w:r w:rsidR="009A4EC7" w:rsidRPr="00F265B3">
        <w:rPr>
          <w:color w:val="404040" w:themeColor="text1" w:themeTint="BF"/>
        </w:rPr>
        <w:t>bjects</w:t>
      </w:r>
      <w:r w:rsidR="00692A46" w:rsidRPr="00F265B3">
        <w:rPr>
          <w:color w:val="404040" w:themeColor="text1" w:themeTint="BF"/>
        </w:rPr>
        <w:t>’</w:t>
      </w:r>
      <w:r w:rsidR="00D808E7" w:rsidRPr="00F265B3">
        <w:rPr>
          <w:color w:val="404040" w:themeColor="text1" w:themeTint="BF"/>
        </w:rPr>
        <w:t xml:space="preserve"> that in the case of the Sugar platform are </w:t>
      </w:r>
      <w:r w:rsidR="00FF101C" w:rsidRPr="00F265B3">
        <w:rPr>
          <w:color w:val="404040" w:themeColor="text1" w:themeTint="BF"/>
        </w:rPr>
        <w:t>doc</w:t>
      </w:r>
      <w:r w:rsidR="00D808E7" w:rsidRPr="00F265B3">
        <w:rPr>
          <w:color w:val="404040" w:themeColor="text1" w:themeTint="BF"/>
        </w:rPr>
        <w:t>uments</w:t>
      </w:r>
      <w:r w:rsidR="00FF101C" w:rsidRPr="00F265B3">
        <w:rPr>
          <w:color w:val="404040" w:themeColor="text1" w:themeTint="BF"/>
        </w:rPr>
        <w:t xml:space="preserve">, </w:t>
      </w:r>
      <w:r w:rsidR="00D808E7" w:rsidRPr="00F265B3">
        <w:rPr>
          <w:color w:val="404040" w:themeColor="text1" w:themeTint="BF"/>
        </w:rPr>
        <w:t>pictures</w:t>
      </w:r>
      <w:r w:rsidR="009A4EC7" w:rsidRPr="00F265B3">
        <w:rPr>
          <w:color w:val="404040" w:themeColor="text1" w:themeTint="BF"/>
        </w:rPr>
        <w:t xml:space="preserve">, </w:t>
      </w:r>
      <w:r w:rsidR="00D808E7" w:rsidRPr="00F265B3">
        <w:rPr>
          <w:color w:val="404040" w:themeColor="text1" w:themeTint="BF"/>
        </w:rPr>
        <w:t>notes</w:t>
      </w:r>
      <w:r w:rsidR="009A4EC7" w:rsidRPr="00F265B3">
        <w:rPr>
          <w:color w:val="404040" w:themeColor="text1" w:themeTint="BF"/>
        </w:rPr>
        <w:t xml:space="preserve">, </w:t>
      </w:r>
      <w:r w:rsidR="00D808E7" w:rsidRPr="00F265B3">
        <w:rPr>
          <w:color w:val="404040" w:themeColor="text1" w:themeTint="BF"/>
        </w:rPr>
        <w:t>links, etc.</w:t>
      </w:r>
      <w:r w:rsidR="009A4EC7" w:rsidRPr="00F265B3">
        <w:rPr>
          <w:color w:val="404040" w:themeColor="text1" w:themeTint="BF"/>
        </w:rPr>
        <w:t xml:space="preserve"> </w:t>
      </w:r>
      <w:r w:rsidR="00D808E7" w:rsidRPr="00F265B3">
        <w:rPr>
          <w:color w:val="404040" w:themeColor="text1" w:themeTint="BF"/>
        </w:rPr>
        <w:t>This organization facilitates</w:t>
      </w:r>
      <w:r w:rsidR="009A4EC7" w:rsidRPr="00F265B3">
        <w:rPr>
          <w:color w:val="404040" w:themeColor="text1" w:themeTint="BF"/>
        </w:rPr>
        <w:t xml:space="preserve"> their transfer among activities and</w:t>
      </w:r>
      <w:r w:rsidR="00D808E7" w:rsidRPr="00F265B3">
        <w:rPr>
          <w:color w:val="404040" w:themeColor="text1" w:themeTint="BF"/>
        </w:rPr>
        <w:t xml:space="preserve"> </w:t>
      </w:r>
      <w:r w:rsidR="009A4EC7" w:rsidRPr="00F265B3">
        <w:rPr>
          <w:color w:val="404040" w:themeColor="text1" w:themeTint="BF"/>
        </w:rPr>
        <w:t xml:space="preserve">the various zoom </w:t>
      </w:r>
      <w:r w:rsidR="00692A46" w:rsidRPr="00F265B3">
        <w:rPr>
          <w:color w:val="404040" w:themeColor="text1" w:themeTint="BF"/>
        </w:rPr>
        <w:t>view</w:t>
      </w:r>
      <w:r w:rsidR="009A4EC7" w:rsidRPr="00F265B3">
        <w:rPr>
          <w:color w:val="404040" w:themeColor="text1" w:themeTint="BF"/>
        </w:rPr>
        <w:t xml:space="preserve">s. The </w:t>
      </w:r>
      <w:r w:rsidR="00692A46" w:rsidRPr="00F265B3">
        <w:rPr>
          <w:color w:val="404040" w:themeColor="text1" w:themeTint="BF"/>
        </w:rPr>
        <w:t xml:space="preserve">top </w:t>
      </w:r>
      <w:r w:rsidR="009A4EC7" w:rsidRPr="00F265B3">
        <w:rPr>
          <w:color w:val="404040" w:themeColor="text1" w:themeTint="BF"/>
        </w:rPr>
        <w:t>region is used to move across</w:t>
      </w:r>
      <w:r w:rsidR="00692A46" w:rsidRPr="00F265B3">
        <w:rPr>
          <w:color w:val="404040" w:themeColor="text1" w:themeTint="BF"/>
        </w:rPr>
        <w:t xml:space="preserve"> ‘Places’</w:t>
      </w:r>
      <w:r w:rsidR="00D808E7" w:rsidRPr="00F265B3">
        <w:rPr>
          <w:color w:val="404040" w:themeColor="text1" w:themeTint="BF"/>
        </w:rPr>
        <w:t xml:space="preserve">, i.e. </w:t>
      </w:r>
      <w:r w:rsidR="009A4EC7" w:rsidRPr="00F265B3">
        <w:rPr>
          <w:color w:val="404040" w:themeColor="text1" w:themeTint="BF"/>
        </w:rPr>
        <w:t xml:space="preserve">Activity, Home, Groups, and </w:t>
      </w:r>
      <w:r w:rsidR="00382627" w:rsidRPr="00F265B3">
        <w:rPr>
          <w:color w:val="404040" w:themeColor="text1" w:themeTint="BF"/>
        </w:rPr>
        <w:t>Neighbourhood</w:t>
      </w:r>
      <w:r w:rsidR="009A4EC7" w:rsidRPr="00F265B3">
        <w:rPr>
          <w:color w:val="404040" w:themeColor="text1" w:themeTint="BF"/>
        </w:rPr>
        <w:t xml:space="preserve"> views.</w:t>
      </w:r>
      <w:r w:rsidR="00692A46" w:rsidRPr="00F265B3">
        <w:rPr>
          <w:color w:val="404040" w:themeColor="text1" w:themeTint="BF"/>
        </w:rPr>
        <w:t xml:space="preserve"> The right region p</w:t>
      </w:r>
      <w:r w:rsidR="009A4EC7" w:rsidRPr="00F265B3">
        <w:rPr>
          <w:color w:val="404040" w:themeColor="text1" w:themeTint="BF"/>
        </w:rPr>
        <w:t>rovides a quick reference about</w:t>
      </w:r>
      <w:r w:rsidR="00692A46" w:rsidRPr="00F265B3">
        <w:rPr>
          <w:color w:val="404040" w:themeColor="text1" w:themeTint="BF"/>
        </w:rPr>
        <w:t xml:space="preserve"> the ‘P</w:t>
      </w:r>
      <w:r w:rsidR="009A4EC7" w:rsidRPr="00F265B3">
        <w:rPr>
          <w:color w:val="404040" w:themeColor="text1" w:themeTint="BF"/>
        </w:rPr>
        <w:t>eople</w:t>
      </w:r>
      <w:r w:rsidR="00692A46" w:rsidRPr="00F265B3">
        <w:rPr>
          <w:color w:val="404040" w:themeColor="text1" w:themeTint="BF"/>
        </w:rPr>
        <w:t>’</w:t>
      </w:r>
      <w:r w:rsidR="009A4EC7" w:rsidRPr="00F265B3">
        <w:rPr>
          <w:color w:val="404040" w:themeColor="text1" w:themeTint="BF"/>
        </w:rPr>
        <w:t xml:space="preserve"> the child is working with, which updates as new people join and others leave.</w:t>
      </w:r>
    </w:p>
    <w:p w14:paraId="41E7FE7E" w14:textId="77777777" w:rsidR="001B5423" w:rsidRDefault="001B5423" w:rsidP="00110CB5">
      <w:pPr>
        <w:keepNext/>
        <w:spacing w:after="0" w:line="240" w:lineRule="auto"/>
        <w:ind w:left="2160"/>
      </w:pPr>
      <w:r w:rsidRPr="001B5423">
        <w:rPr>
          <w:color w:val="404040" w:themeColor="text1" w:themeTint="BF"/>
        </w:rPr>
        <w:drawing>
          <wp:inline distT="0" distB="0" distL="0" distR="0" wp14:anchorId="48422194" wp14:editId="08749178">
            <wp:extent cx="3296634" cy="22606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s View.png"/>
                    <pic:cNvPicPr/>
                  </pic:nvPicPr>
                  <pic:blipFill>
                    <a:blip r:embed="rId14">
                      <a:extLst>
                        <a:ext uri="{28A0092B-C50C-407E-A947-70E740481C1C}">
                          <a14:useLocalDpi xmlns:a14="http://schemas.microsoft.com/office/drawing/2010/main" val="0"/>
                        </a:ext>
                      </a:extLst>
                    </a:blip>
                    <a:stretch>
                      <a:fillRect/>
                    </a:stretch>
                  </pic:blipFill>
                  <pic:spPr>
                    <a:xfrm>
                      <a:off x="0" y="0"/>
                      <a:ext cx="3298248" cy="2261706"/>
                    </a:xfrm>
                    <a:prstGeom prst="rect">
                      <a:avLst/>
                    </a:prstGeom>
                  </pic:spPr>
                </pic:pic>
              </a:graphicData>
            </a:graphic>
          </wp:inline>
        </w:drawing>
      </w:r>
    </w:p>
    <w:p w14:paraId="05BCEC8D" w14:textId="020EB8F9" w:rsidR="001B5423" w:rsidRPr="000F0C7D" w:rsidRDefault="000F0C7D" w:rsidP="000F0C7D">
      <w:pPr>
        <w:pStyle w:val="Caption"/>
        <w:ind w:left="2160"/>
        <w:rPr>
          <w:color w:val="365F91" w:themeColor="accent1" w:themeShade="BF"/>
        </w:rPr>
      </w:pPr>
      <w:r>
        <w:rPr>
          <w:color w:val="365F91" w:themeColor="accent1" w:themeShade="BF"/>
        </w:rPr>
        <w:t xml:space="preserve">       </w:t>
      </w:r>
      <w:r w:rsidR="001B5423" w:rsidRPr="000F0C7D">
        <w:rPr>
          <w:color w:val="365F91" w:themeColor="accent1" w:themeShade="BF"/>
        </w:rPr>
        <w:t xml:space="preserve">Figure </w:t>
      </w:r>
      <w:r w:rsidR="001B5423" w:rsidRPr="000F0C7D">
        <w:rPr>
          <w:color w:val="365F91" w:themeColor="accent1" w:themeShade="BF"/>
        </w:rPr>
        <w:fldChar w:fldCharType="begin"/>
      </w:r>
      <w:r w:rsidR="001B5423" w:rsidRPr="000F0C7D">
        <w:rPr>
          <w:color w:val="365F91" w:themeColor="accent1" w:themeShade="BF"/>
        </w:rPr>
        <w:instrText xml:space="preserve"> SEQ Figure \* ARABIC </w:instrText>
      </w:r>
      <w:r w:rsidR="001B5423" w:rsidRPr="000F0C7D">
        <w:rPr>
          <w:color w:val="365F91" w:themeColor="accent1" w:themeShade="BF"/>
        </w:rPr>
        <w:fldChar w:fldCharType="separate"/>
      </w:r>
      <w:r w:rsidR="001B5130">
        <w:rPr>
          <w:noProof/>
          <w:color w:val="365F91" w:themeColor="accent1" w:themeShade="BF"/>
        </w:rPr>
        <w:t>5</w:t>
      </w:r>
      <w:r w:rsidR="001B5423" w:rsidRPr="000F0C7D">
        <w:rPr>
          <w:color w:val="365F91" w:themeColor="accent1" w:themeShade="BF"/>
        </w:rPr>
        <w:fldChar w:fldCharType="end"/>
      </w:r>
      <w:r w:rsidR="001B5423" w:rsidRPr="000F0C7D">
        <w:rPr>
          <w:color w:val="365F91" w:themeColor="accent1" w:themeShade="BF"/>
        </w:rPr>
        <w:t xml:space="preserve">:  Organization of the </w:t>
      </w:r>
      <w:r w:rsidRPr="000F0C7D">
        <w:rPr>
          <w:color w:val="365F91" w:themeColor="accent1" w:themeShade="BF"/>
        </w:rPr>
        <w:t xml:space="preserve">information and </w:t>
      </w:r>
      <w:r w:rsidR="001B5423" w:rsidRPr="000F0C7D">
        <w:rPr>
          <w:color w:val="365F91" w:themeColor="accent1" w:themeShade="BF"/>
        </w:rPr>
        <w:t>tools in the frame</w:t>
      </w:r>
    </w:p>
    <w:p w14:paraId="119FC1F3" w14:textId="254D477D" w:rsidR="000D33ED" w:rsidRPr="00F265B3" w:rsidRDefault="0007579C" w:rsidP="0060188F">
      <w:pPr>
        <w:pStyle w:val="Heading3withoutNumbering"/>
      </w:pPr>
      <w:r w:rsidRPr="00F265B3">
        <w:t>Collaboration</w:t>
      </w:r>
      <w:r w:rsidR="001C7F86" w:rsidRPr="00F265B3">
        <w:t xml:space="preserve"> and Flow</w:t>
      </w:r>
    </w:p>
    <w:p w14:paraId="4EE16B4E" w14:textId="52E6D359" w:rsidR="000B25A3" w:rsidRPr="00F265B3" w:rsidRDefault="00D30B80" w:rsidP="00C737AA">
      <w:pPr>
        <w:pStyle w:val="ListParagraph"/>
        <w:ind w:left="0"/>
        <w:rPr>
          <w:color w:val="404040" w:themeColor="text1" w:themeTint="BF"/>
        </w:rPr>
      </w:pPr>
      <w:r w:rsidRPr="00F265B3">
        <w:rPr>
          <w:color w:val="404040" w:themeColor="text1" w:themeTint="BF"/>
        </w:rPr>
        <w:t>The mesh networ</w:t>
      </w:r>
      <w:r w:rsidR="00EB558D" w:rsidRPr="00F265B3">
        <w:rPr>
          <w:color w:val="404040" w:themeColor="text1" w:themeTint="BF"/>
        </w:rPr>
        <w:t>k that interconnects all laptops</w:t>
      </w:r>
      <w:r w:rsidRPr="00F265B3">
        <w:rPr>
          <w:color w:val="404040" w:themeColor="text1" w:themeTint="BF"/>
        </w:rPr>
        <w:t xml:space="preserve"> within range</w:t>
      </w:r>
      <w:r w:rsidR="00F11E13" w:rsidRPr="00F265B3">
        <w:rPr>
          <w:color w:val="404040" w:themeColor="text1" w:themeTint="BF"/>
        </w:rPr>
        <w:t xml:space="preserve"> </w:t>
      </w:r>
      <w:r w:rsidR="0055614B" w:rsidRPr="00F265B3">
        <w:rPr>
          <w:color w:val="404040" w:themeColor="text1" w:themeTint="BF"/>
        </w:rPr>
        <w:t xml:space="preserve">enables </w:t>
      </w:r>
      <w:r w:rsidR="002B763C" w:rsidRPr="00F265B3">
        <w:rPr>
          <w:color w:val="404040" w:themeColor="text1" w:themeTint="BF"/>
        </w:rPr>
        <w:t xml:space="preserve">social interaction and </w:t>
      </w:r>
      <w:r w:rsidR="0055614B" w:rsidRPr="00F265B3">
        <w:rPr>
          <w:color w:val="404040" w:themeColor="text1" w:themeTint="BF"/>
        </w:rPr>
        <w:t>collaborative learning similar to the Web 2.0</w:t>
      </w:r>
      <w:r w:rsidR="002B763C" w:rsidRPr="00F265B3">
        <w:rPr>
          <w:color w:val="404040" w:themeColor="text1" w:themeTint="BF"/>
        </w:rPr>
        <w:t xml:space="preserve"> tools</w:t>
      </w:r>
      <w:r w:rsidR="0055614B" w:rsidRPr="00F265B3">
        <w:rPr>
          <w:color w:val="404040" w:themeColor="text1" w:themeTint="BF"/>
        </w:rPr>
        <w:t>. This feature c</w:t>
      </w:r>
      <w:r w:rsidR="00EB6D85" w:rsidRPr="00F265B3">
        <w:rPr>
          <w:color w:val="404040" w:themeColor="text1" w:themeTint="BF"/>
        </w:rPr>
        <w:t>ombined with the ‘Places’ views</w:t>
      </w:r>
      <w:r w:rsidR="00F11E13" w:rsidRPr="00F265B3">
        <w:rPr>
          <w:color w:val="404040" w:themeColor="text1" w:themeTint="BF"/>
        </w:rPr>
        <w:t xml:space="preserve"> of the children ‘Groups’ and ‘</w:t>
      </w:r>
      <w:r w:rsidR="00382627" w:rsidRPr="00F265B3">
        <w:rPr>
          <w:color w:val="404040" w:themeColor="text1" w:themeTint="BF"/>
        </w:rPr>
        <w:t>Neighbourhood</w:t>
      </w:r>
      <w:r w:rsidR="00F11E13" w:rsidRPr="00F265B3">
        <w:rPr>
          <w:color w:val="404040" w:themeColor="text1" w:themeTint="BF"/>
        </w:rPr>
        <w:t>s’</w:t>
      </w:r>
      <w:r w:rsidRPr="00F265B3">
        <w:rPr>
          <w:color w:val="404040" w:themeColor="text1" w:themeTint="BF"/>
        </w:rPr>
        <w:t xml:space="preserve"> </w:t>
      </w:r>
      <w:r w:rsidR="0055614B" w:rsidRPr="00F265B3">
        <w:rPr>
          <w:color w:val="404040" w:themeColor="text1" w:themeTint="BF"/>
        </w:rPr>
        <w:t xml:space="preserve">adds an additional sense of community that probably will encourage the child to </w:t>
      </w:r>
      <w:r w:rsidR="00F11E13" w:rsidRPr="00F265B3">
        <w:rPr>
          <w:color w:val="404040" w:themeColor="text1" w:themeTint="BF"/>
        </w:rPr>
        <w:t xml:space="preserve">exchange </w:t>
      </w:r>
      <w:r w:rsidR="00382627" w:rsidRPr="00F265B3">
        <w:rPr>
          <w:color w:val="404040" w:themeColor="text1" w:themeTint="BF"/>
        </w:rPr>
        <w:t xml:space="preserve">ideas </w:t>
      </w:r>
      <w:r w:rsidR="00F11E13" w:rsidRPr="00F265B3">
        <w:rPr>
          <w:color w:val="404040" w:themeColor="text1" w:themeTint="BF"/>
        </w:rPr>
        <w:t xml:space="preserve">and </w:t>
      </w:r>
      <w:r w:rsidR="0055614B" w:rsidRPr="00F265B3">
        <w:rPr>
          <w:color w:val="404040" w:themeColor="text1" w:themeTint="BF"/>
        </w:rPr>
        <w:t>collaborate with peers, making</w:t>
      </w:r>
      <w:r w:rsidR="00382627" w:rsidRPr="00F265B3">
        <w:rPr>
          <w:color w:val="404040" w:themeColor="text1" w:themeTint="BF"/>
        </w:rPr>
        <w:t xml:space="preserve"> the learning process more engaging and sti</w:t>
      </w:r>
      <w:r w:rsidR="00EB6D85" w:rsidRPr="00F265B3">
        <w:rPr>
          <w:color w:val="404040" w:themeColor="text1" w:themeTint="BF"/>
        </w:rPr>
        <w:t>mulate critical thinking.</w:t>
      </w:r>
      <w:r w:rsidR="00F46819" w:rsidRPr="00F265B3">
        <w:rPr>
          <w:color w:val="404040" w:themeColor="text1" w:themeTint="BF"/>
        </w:rPr>
        <w:t xml:space="preserve"> This allows direct internalization of ideas in any area that the child is exploring whether music, reading, writing, programming or graphic design. </w:t>
      </w:r>
    </w:p>
    <w:p w14:paraId="4930611A" w14:textId="77777777" w:rsidR="000B25A3" w:rsidRPr="00F265B3" w:rsidRDefault="000B25A3" w:rsidP="00C737AA">
      <w:pPr>
        <w:pStyle w:val="ListParagraph"/>
        <w:ind w:left="0"/>
        <w:rPr>
          <w:color w:val="404040" w:themeColor="text1" w:themeTint="BF"/>
        </w:rPr>
      </w:pPr>
      <w:bookmarkStart w:id="0" w:name="_GoBack"/>
      <w:bookmarkEnd w:id="0"/>
    </w:p>
    <w:p w14:paraId="381D66EF" w14:textId="158C77A4" w:rsidR="00D0516F" w:rsidRDefault="000B25A3" w:rsidP="00C737AA">
      <w:pPr>
        <w:pStyle w:val="ListParagraph"/>
        <w:ind w:left="0"/>
        <w:rPr>
          <w:color w:val="404040" w:themeColor="text1" w:themeTint="BF"/>
        </w:rPr>
      </w:pPr>
      <w:r w:rsidRPr="00F265B3">
        <w:rPr>
          <w:color w:val="404040" w:themeColor="text1" w:themeTint="BF"/>
        </w:rPr>
        <w:t>Another</w:t>
      </w:r>
      <w:r w:rsidR="00382627" w:rsidRPr="00F265B3">
        <w:rPr>
          <w:color w:val="404040" w:themeColor="text1" w:themeTint="BF"/>
        </w:rPr>
        <w:t xml:space="preserve"> </w:t>
      </w:r>
      <w:r w:rsidR="00B974CB" w:rsidRPr="00F265B3">
        <w:rPr>
          <w:color w:val="404040" w:themeColor="text1" w:themeTint="BF"/>
        </w:rPr>
        <w:t xml:space="preserve">interesting </w:t>
      </w:r>
      <w:r w:rsidR="00D0516F" w:rsidRPr="00F265B3">
        <w:rPr>
          <w:color w:val="404040" w:themeColor="text1" w:themeTint="BF"/>
        </w:rPr>
        <w:t>way to</w:t>
      </w:r>
      <w:r w:rsidR="00B974CB" w:rsidRPr="00F265B3">
        <w:rPr>
          <w:color w:val="404040" w:themeColor="text1" w:themeTint="BF"/>
        </w:rPr>
        <w:t xml:space="preserve"> </w:t>
      </w:r>
      <w:r w:rsidR="00F46819" w:rsidRPr="00F265B3">
        <w:rPr>
          <w:color w:val="404040" w:themeColor="text1" w:themeTint="BF"/>
        </w:rPr>
        <w:t xml:space="preserve">explore a new subject while </w:t>
      </w:r>
      <w:r w:rsidR="00B974CB" w:rsidRPr="00F265B3">
        <w:rPr>
          <w:color w:val="404040" w:themeColor="text1" w:themeTint="BF"/>
        </w:rPr>
        <w:t xml:space="preserve">exchange </w:t>
      </w:r>
      <w:r w:rsidR="00EB558D" w:rsidRPr="00F265B3">
        <w:rPr>
          <w:color w:val="404040" w:themeColor="text1" w:themeTint="BF"/>
        </w:rPr>
        <w:t>ideas</w:t>
      </w:r>
      <w:r w:rsidR="00B974CB" w:rsidRPr="00F265B3">
        <w:rPr>
          <w:color w:val="404040" w:themeColor="text1" w:themeTint="BF"/>
        </w:rPr>
        <w:t xml:space="preserve"> in the Sugar </w:t>
      </w:r>
      <w:r w:rsidR="00D0516F" w:rsidRPr="00F265B3">
        <w:rPr>
          <w:color w:val="404040" w:themeColor="text1" w:themeTint="BF"/>
        </w:rPr>
        <w:t xml:space="preserve">platform </w:t>
      </w:r>
      <w:r w:rsidR="00B974CB" w:rsidRPr="00F265B3">
        <w:rPr>
          <w:color w:val="404040" w:themeColor="text1" w:themeTint="BF"/>
        </w:rPr>
        <w:t xml:space="preserve">is </w:t>
      </w:r>
      <w:r w:rsidR="00D0516F" w:rsidRPr="00F265B3">
        <w:rPr>
          <w:color w:val="404040" w:themeColor="text1" w:themeTint="BF"/>
        </w:rPr>
        <w:t>through the ‘Bulletin Board’, which provides a ‘spatially contextual cha</w:t>
      </w:r>
      <w:r w:rsidR="00391AC3" w:rsidRPr="00F265B3">
        <w:rPr>
          <w:color w:val="404040" w:themeColor="text1" w:themeTint="BF"/>
        </w:rPr>
        <w:t xml:space="preserve">tting interface’ </w:t>
      </w:r>
      <w:r w:rsidR="00391AC3" w:rsidRPr="00F265B3">
        <w:rPr>
          <w:color w:val="404040" w:themeColor="text1" w:themeTint="BF"/>
        </w:rPr>
        <w:fldChar w:fldCharType="begin" w:fldLock="1"/>
      </w:r>
      <w:r w:rsidR="00C47053">
        <w:rPr>
          <w:color w:val="404040" w:themeColor="text1" w:themeTint="BF"/>
        </w:rPr>
        <w:instrText>ADDIN CSL_CITATION { "citationItems" : [ { "id" : "ITEM-1", "itemData" : { "URL" : "http://wiki.laptop.org/go/OLPC_Human_Interface_Guidelines", "accessed" : { "date-parts" : [ [ "2013", "4", "20" ] ] }, "author" : [ { "dropping-particle" : "", "family" : "OLPC Human Interface Guidelines", "given" : "", "non-dropping-particle" : "", "parse-names" : false, "suffix" : "" } ], "container-title" : "OLPC Foundation", "id" : "ITEM-1", "issued" : { "date-parts" : [ [ "0" ] ] }, "title" : "OLPC Human Interface Guidelines", "type" : "webpage" }, "uris" : [ "http://www.mendeley.com/documents/?uuid=4921028f-61c8-490b-8443-9b8fe9213e1e" ] } ], "mendeley" : { "manualFormatting" : "('OLPC Human Interface Guidelines' n.d.)", "previouslyFormattedCitation" : "(OLPC Human Interface Guidelines n.d.)" }, "properties" : { "noteIndex" : 0 }, "schema" : "https://github.com/citation-style-language/schema/raw/master/csl-citation.json" }</w:instrText>
      </w:r>
      <w:r w:rsidR="00391AC3" w:rsidRPr="00F265B3">
        <w:rPr>
          <w:color w:val="404040" w:themeColor="text1" w:themeTint="BF"/>
        </w:rPr>
        <w:fldChar w:fldCharType="separate"/>
      </w:r>
      <w:r w:rsidR="00690533" w:rsidRPr="00690533">
        <w:rPr>
          <w:noProof/>
          <w:color w:val="404040" w:themeColor="text1" w:themeTint="BF"/>
        </w:rPr>
        <w:t>(</w:t>
      </w:r>
      <w:r w:rsidR="00C47053">
        <w:rPr>
          <w:noProof/>
          <w:color w:val="404040" w:themeColor="text1" w:themeTint="BF"/>
        </w:rPr>
        <w:t>'</w:t>
      </w:r>
      <w:r w:rsidR="00690533" w:rsidRPr="00690533">
        <w:rPr>
          <w:noProof/>
          <w:color w:val="404040" w:themeColor="text1" w:themeTint="BF"/>
        </w:rPr>
        <w:t>OLPC Human Interface Guidelines</w:t>
      </w:r>
      <w:r w:rsidR="00C47053">
        <w:rPr>
          <w:noProof/>
          <w:color w:val="404040" w:themeColor="text1" w:themeTint="BF"/>
        </w:rPr>
        <w:t>'</w:t>
      </w:r>
      <w:r w:rsidR="00690533" w:rsidRPr="00690533">
        <w:rPr>
          <w:noProof/>
          <w:color w:val="404040" w:themeColor="text1" w:themeTint="BF"/>
        </w:rPr>
        <w:t xml:space="preserve"> n.d.)</w:t>
      </w:r>
      <w:r w:rsidR="00391AC3" w:rsidRPr="00F265B3">
        <w:rPr>
          <w:color w:val="404040" w:themeColor="text1" w:themeTint="BF"/>
        </w:rPr>
        <w:fldChar w:fldCharType="end"/>
      </w:r>
      <w:r w:rsidR="00391AC3" w:rsidRPr="00F265B3">
        <w:rPr>
          <w:color w:val="404040" w:themeColor="text1" w:themeTint="BF"/>
        </w:rPr>
        <w:t xml:space="preserve">. </w:t>
      </w:r>
      <w:r w:rsidR="00D0516F" w:rsidRPr="00F265B3">
        <w:rPr>
          <w:color w:val="404040" w:themeColor="text1" w:themeTint="BF"/>
        </w:rPr>
        <w:t xml:space="preserve">This means that, </w:t>
      </w:r>
      <w:r w:rsidRPr="00F265B3">
        <w:rPr>
          <w:color w:val="404040" w:themeColor="text1" w:themeTint="BF"/>
        </w:rPr>
        <w:t xml:space="preserve">children involved in the same project can chat and position their messages directly </w:t>
      </w:r>
      <w:r w:rsidR="00F46819" w:rsidRPr="00F265B3">
        <w:rPr>
          <w:color w:val="404040" w:themeColor="text1" w:themeTint="BF"/>
        </w:rPr>
        <w:t xml:space="preserve">above any view </w:t>
      </w:r>
      <w:r w:rsidR="00D0516F" w:rsidRPr="00F265B3">
        <w:rPr>
          <w:color w:val="404040" w:themeColor="text1" w:themeTint="BF"/>
        </w:rPr>
        <w:t>on screen around specif</w:t>
      </w:r>
      <w:r w:rsidRPr="00F265B3">
        <w:rPr>
          <w:color w:val="404040" w:themeColor="text1" w:themeTint="BF"/>
        </w:rPr>
        <w:t>ic areas of the activity</w:t>
      </w:r>
      <w:r w:rsidR="00D0516F" w:rsidRPr="00F265B3">
        <w:rPr>
          <w:color w:val="404040" w:themeColor="text1" w:themeTint="BF"/>
        </w:rPr>
        <w:t>.</w:t>
      </w:r>
    </w:p>
    <w:p w14:paraId="782E8805" w14:textId="77777777" w:rsidR="006C2559" w:rsidRDefault="006C2559" w:rsidP="00110CB5">
      <w:pPr>
        <w:pStyle w:val="ListParagraph"/>
        <w:keepNext/>
        <w:spacing w:after="0" w:line="240" w:lineRule="auto"/>
        <w:ind w:left="2160"/>
      </w:pPr>
      <w:r>
        <w:rPr>
          <w:noProof/>
          <w:color w:val="404040" w:themeColor="text1" w:themeTint="BF"/>
          <w:lang w:val="en-US" w:eastAsia="en-US"/>
        </w:rPr>
        <w:drawing>
          <wp:inline distT="0" distB="0" distL="0" distR="0" wp14:anchorId="33E6F146" wp14:editId="0FECC417">
            <wp:extent cx="3175749" cy="1892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tin Board View.png"/>
                    <pic:cNvPicPr/>
                  </pic:nvPicPr>
                  <pic:blipFill>
                    <a:blip r:embed="rId15">
                      <a:extLst>
                        <a:ext uri="{28A0092B-C50C-407E-A947-70E740481C1C}">
                          <a14:useLocalDpi xmlns:a14="http://schemas.microsoft.com/office/drawing/2010/main" val="0"/>
                        </a:ext>
                      </a:extLst>
                    </a:blip>
                    <a:stretch>
                      <a:fillRect/>
                    </a:stretch>
                  </pic:blipFill>
                  <pic:spPr>
                    <a:xfrm>
                      <a:off x="0" y="0"/>
                      <a:ext cx="3176243" cy="1892594"/>
                    </a:xfrm>
                    <a:prstGeom prst="rect">
                      <a:avLst/>
                    </a:prstGeom>
                  </pic:spPr>
                </pic:pic>
              </a:graphicData>
            </a:graphic>
          </wp:inline>
        </w:drawing>
      </w:r>
    </w:p>
    <w:p w14:paraId="79C140DF" w14:textId="35464961" w:rsidR="006C2559" w:rsidRPr="006C2559" w:rsidRDefault="006C2559" w:rsidP="00110CB5">
      <w:pPr>
        <w:pStyle w:val="Caption"/>
        <w:ind w:left="2160"/>
        <w:rPr>
          <w:color w:val="365F91" w:themeColor="accent1" w:themeShade="BF"/>
        </w:rPr>
      </w:pPr>
      <w:r w:rsidRPr="006C2559">
        <w:rPr>
          <w:color w:val="365F91" w:themeColor="accent1" w:themeShade="BF"/>
        </w:rPr>
        <w:t xml:space="preserve">Figure </w:t>
      </w:r>
      <w:r w:rsidRPr="006C2559">
        <w:rPr>
          <w:color w:val="365F91" w:themeColor="accent1" w:themeShade="BF"/>
        </w:rPr>
        <w:fldChar w:fldCharType="begin"/>
      </w:r>
      <w:r w:rsidRPr="006C2559">
        <w:rPr>
          <w:color w:val="365F91" w:themeColor="accent1" w:themeShade="BF"/>
        </w:rPr>
        <w:instrText xml:space="preserve"> SEQ Figure \* ARABIC </w:instrText>
      </w:r>
      <w:r w:rsidRPr="006C2559">
        <w:rPr>
          <w:color w:val="365F91" w:themeColor="accent1" w:themeShade="BF"/>
        </w:rPr>
        <w:fldChar w:fldCharType="separate"/>
      </w:r>
      <w:r w:rsidR="001B5130">
        <w:rPr>
          <w:noProof/>
          <w:color w:val="365F91" w:themeColor="accent1" w:themeShade="BF"/>
        </w:rPr>
        <w:t>6</w:t>
      </w:r>
      <w:r w:rsidRPr="006C2559">
        <w:rPr>
          <w:color w:val="365F91" w:themeColor="accent1" w:themeShade="BF"/>
        </w:rPr>
        <w:fldChar w:fldCharType="end"/>
      </w:r>
      <w:r w:rsidRPr="006C2559">
        <w:rPr>
          <w:color w:val="365F91" w:themeColor="accent1" w:themeShade="BF"/>
        </w:rPr>
        <w:t>: Collaborative activity showing '</w:t>
      </w:r>
      <w:r w:rsidR="00F35C69" w:rsidRPr="006C2559">
        <w:rPr>
          <w:color w:val="365F91" w:themeColor="accent1" w:themeShade="BF"/>
        </w:rPr>
        <w:t>Spatial</w:t>
      </w:r>
      <w:r w:rsidRPr="006C2559">
        <w:rPr>
          <w:color w:val="365F91" w:themeColor="accent1" w:themeShade="BF"/>
        </w:rPr>
        <w:t xml:space="preserve"> Contextual Chatting'</w:t>
      </w:r>
    </w:p>
    <w:p w14:paraId="27AB56D7" w14:textId="0C3FBDD8" w:rsidR="00860FB7" w:rsidRPr="00F265B3" w:rsidRDefault="006162C2" w:rsidP="0060188F">
      <w:pPr>
        <w:pStyle w:val="Heading3withoutNumbering"/>
      </w:pPr>
      <w:r w:rsidRPr="00F265B3">
        <w:t xml:space="preserve">Digital identity </w:t>
      </w:r>
      <w:r w:rsidR="00A12F7A" w:rsidRPr="00F265B3">
        <w:t>and Connectivism</w:t>
      </w:r>
    </w:p>
    <w:p w14:paraId="23342530" w14:textId="14435B12" w:rsidR="008850C4" w:rsidRPr="00F265B3" w:rsidRDefault="00352573" w:rsidP="00C737AA">
      <w:pPr>
        <w:widowControl w:val="0"/>
        <w:autoSpaceDE w:val="0"/>
        <w:autoSpaceDN w:val="0"/>
        <w:adjustRightInd w:val="0"/>
        <w:spacing w:after="240"/>
        <w:rPr>
          <w:color w:val="404040" w:themeColor="text1" w:themeTint="BF"/>
        </w:rPr>
      </w:pPr>
      <w:r w:rsidRPr="00F265B3">
        <w:rPr>
          <w:color w:val="404040" w:themeColor="text1" w:themeTint="BF"/>
        </w:rPr>
        <w:t>The</w:t>
      </w:r>
      <w:r w:rsidR="005D762F" w:rsidRPr="00F265B3">
        <w:rPr>
          <w:color w:val="404040" w:themeColor="text1" w:themeTint="BF"/>
        </w:rPr>
        <w:t xml:space="preserve"> </w:t>
      </w:r>
      <w:r w:rsidR="00D76984" w:rsidRPr="00F265B3">
        <w:rPr>
          <w:color w:val="404040" w:themeColor="text1" w:themeTint="BF"/>
        </w:rPr>
        <w:t>‘</w:t>
      </w:r>
      <w:r w:rsidR="004D65A0" w:rsidRPr="00F265B3">
        <w:rPr>
          <w:color w:val="404040" w:themeColor="text1" w:themeTint="BF"/>
        </w:rPr>
        <w:t>J</w:t>
      </w:r>
      <w:r w:rsidRPr="00F265B3">
        <w:rPr>
          <w:color w:val="404040" w:themeColor="text1" w:themeTint="BF"/>
        </w:rPr>
        <w:t>ournal</w:t>
      </w:r>
      <w:r w:rsidR="00D76984" w:rsidRPr="00F265B3">
        <w:rPr>
          <w:color w:val="404040" w:themeColor="text1" w:themeTint="BF"/>
        </w:rPr>
        <w:t>’</w:t>
      </w:r>
      <w:r w:rsidR="00860FB7" w:rsidRPr="00F265B3">
        <w:rPr>
          <w:color w:val="404040" w:themeColor="text1" w:themeTint="BF"/>
        </w:rPr>
        <w:t xml:space="preserve"> records automatically all </w:t>
      </w:r>
      <w:r w:rsidR="004D65A0" w:rsidRPr="00F265B3">
        <w:rPr>
          <w:color w:val="404040" w:themeColor="text1" w:themeTint="BF"/>
        </w:rPr>
        <w:t xml:space="preserve">things a child has done, or, more specifically, the activities a child has participated, in a chronological order. The contents of the </w:t>
      </w:r>
      <w:r w:rsidR="00DE5A15" w:rsidRPr="00F265B3">
        <w:rPr>
          <w:color w:val="404040" w:themeColor="text1" w:themeTint="BF"/>
        </w:rPr>
        <w:t>‘</w:t>
      </w:r>
      <w:r w:rsidR="004D65A0" w:rsidRPr="00F265B3">
        <w:rPr>
          <w:color w:val="404040" w:themeColor="text1" w:themeTint="BF"/>
        </w:rPr>
        <w:t>Journal</w:t>
      </w:r>
      <w:r w:rsidR="00DE5A15" w:rsidRPr="00F265B3">
        <w:rPr>
          <w:color w:val="404040" w:themeColor="text1" w:themeTint="BF"/>
        </w:rPr>
        <w:t>’</w:t>
      </w:r>
      <w:r w:rsidR="004D65A0" w:rsidRPr="00F265B3">
        <w:rPr>
          <w:color w:val="404040" w:themeColor="text1" w:themeTint="BF"/>
        </w:rPr>
        <w:t xml:space="preserve"> </w:t>
      </w:r>
      <w:r w:rsidR="00DE5A15" w:rsidRPr="00F265B3">
        <w:rPr>
          <w:color w:val="404040" w:themeColor="text1" w:themeTint="BF"/>
        </w:rPr>
        <w:t>create</w:t>
      </w:r>
      <w:r w:rsidR="004D65A0" w:rsidRPr="00F265B3">
        <w:rPr>
          <w:color w:val="404040" w:themeColor="text1" w:themeTint="BF"/>
        </w:rPr>
        <w:t xml:space="preserve"> a portfolio of the child's interactions with the machine that can be revisited for</w:t>
      </w:r>
      <w:r w:rsidR="005D762F" w:rsidRPr="00F265B3">
        <w:rPr>
          <w:color w:val="404040" w:themeColor="text1" w:themeTint="BF"/>
        </w:rPr>
        <w:t xml:space="preserve"> reflection</w:t>
      </w:r>
      <w:r w:rsidR="00DE5A15" w:rsidRPr="00F265B3">
        <w:rPr>
          <w:color w:val="404040" w:themeColor="text1" w:themeTint="BF"/>
        </w:rPr>
        <w:t>,</w:t>
      </w:r>
      <w:r w:rsidR="007A11E8" w:rsidRPr="00F265B3">
        <w:rPr>
          <w:color w:val="404040" w:themeColor="text1" w:themeTint="BF"/>
        </w:rPr>
        <w:t xml:space="preserve"> association,</w:t>
      </w:r>
      <w:r w:rsidR="00DE5A15" w:rsidRPr="00F265B3">
        <w:rPr>
          <w:color w:val="404040" w:themeColor="text1" w:themeTint="BF"/>
        </w:rPr>
        <w:t xml:space="preserve"> </w:t>
      </w:r>
      <w:proofErr w:type="gramStart"/>
      <w:r w:rsidR="005D762F" w:rsidRPr="00F265B3">
        <w:rPr>
          <w:color w:val="404040" w:themeColor="text1" w:themeTint="BF"/>
        </w:rPr>
        <w:t>progress</w:t>
      </w:r>
      <w:proofErr w:type="gramEnd"/>
      <w:r w:rsidR="004D65A0" w:rsidRPr="00F265B3">
        <w:rPr>
          <w:color w:val="404040" w:themeColor="text1" w:themeTint="BF"/>
        </w:rPr>
        <w:t xml:space="preserve"> evaluation</w:t>
      </w:r>
      <w:r w:rsidR="00DE5A15" w:rsidRPr="00F265B3">
        <w:rPr>
          <w:color w:val="404040" w:themeColor="text1" w:themeTint="BF"/>
        </w:rPr>
        <w:t xml:space="preserve"> and sharing</w:t>
      </w:r>
      <w:r w:rsidR="00EB6D85" w:rsidRPr="00F265B3">
        <w:rPr>
          <w:color w:val="404040" w:themeColor="text1" w:themeTint="BF"/>
        </w:rPr>
        <w:t xml:space="preserve">. It is </w:t>
      </w:r>
      <w:r w:rsidR="007A11E8" w:rsidRPr="00F265B3">
        <w:rPr>
          <w:color w:val="404040" w:themeColor="text1" w:themeTint="BF"/>
        </w:rPr>
        <w:t>a continual process</w:t>
      </w:r>
      <w:r w:rsidR="00EB6D85" w:rsidRPr="00F265B3">
        <w:rPr>
          <w:color w:val="404040" w:themeColor="text1" w:themeTint="BF"/>
        </w:rPr>
        <w:t xml:space="preserve"> of </w:t>
      </w:r>
      <w:r w:rsidR="00B655E6" w:rsidRPr="00F265B3">
        <w:rPr>
          <w:color w:val="404040" w:themeColor="text1" w:themeTint="BF"/>
        </w:rPr>
        <w:t xml:space="preserve">scaffolding </w:t>
      </w:r>
      <w:r w:rsidR="00EA4CD3" w:rsidRPr="00F265B3">
        <w:rPr>
          <w:color w:val="404040" w:themeColor="text1" w:themeTint="BF"/>
        </w:rPr>
        <w:t xml:space="preserve">the child </w:t>
      </w:r>
      <w:r w:rsidR="00B655E6" w:rsidRPr="00F265B3">
        <w:rPr>
          <w:color w:val="404040" w:themeColor="text1" w:themeTint="BF"/>
        </w:rPr>
        <w:t>learning</w:t>
      </w:r>
      <w:r w:rsidR="003D0F55" w:rsidRPr="00F265B3">
        <w:rPr>
          <w:color w:val="404040" w:themeColor="text1" w:themeTint="BF"/>
        </w:rPr>
        <w:t xml:space="preserve"> experiences</w:t>
      </w:r>
      <w:r w:rsidR="00B655E6" w:rsidRPr="00F265B3">
        <w:rPr>
          <w:color w:val="404040" w:themeColor="text1" w:themeTint="BF"/>
        </w:rPr>
        <w:t xml:space="preserve">, </w:t>
      </w:r>
      <w:r w:rsidR="00A12F7A" w:rsidRPr="00F265B3">
        <w:rPr>
          <w:color w:val="404040" w:themeColor="text1" w:themeTint="BF"/>
        </w:rPr>
        <w:t>a</w:t>
      </w:r>
      <w:r w:rsidR="005225B3" w:rsidRPr="00F265B3">
        <w:rPr>
          <w:color w:val="404040" w:themeColor="text1" w:themeTint="BF"/>
        </w:rPr>
        <w:t>n</w:t>
      </w:r>
      <w:r w:rsidR="00A12F7A" w:rsidRPr="00F265B3">
        <w:rPr>
          <w:color w:val="404040" w:themeColor="text1" w:themeTint="BF"/>
        </w:rPr>
        <w:t xml:space="preserve"> </w:t>
      </w:r>
      <w:r w:rsidR="005225B3" w:rsidRPr="00F265B3">
        <w:rPr>
          <w:color w:val="404040" w:themeColor="text1" w:themeTint="BF"/>
        </w:rPr>
        <w:t>indication</w:t>
      </w:r>
      <w:r w:rsidR="00A12F7A" w:rsidRPr="00F265B3">
        <w:rPr>
          <w:color w:val="404040" w:themeColor="text1" w:themeTint="BF"/>
        </w:rPr>
        <w:t xml:space="preserve"> of the connectivism approach embodied in this platform</w:t>
      </w:r>
      <w:r w:rsidRPr="00F265B3">
        <w:rPr>
          <w:color w:val="404040" w:themeColor="text1" w:themeTint="BF"/>
        </w:rPr>
        <w:t>.</w:t>
      </w:r>
      <w:r w:rsidR="00DE5A15" w:rsidRPr="00F265B3">
        <w:rPr>
          <w:color w:val="404040" w:themeColor="text1" w:themeTint="BF"/>
        </w:rPr>
        <w:t xml:space="preserve"> </w:t>
      </w:r>
    </w:p>
    <w:p w14:paraId="56037368" w14:textId="6C5A726D" w:rsidR="00862A8E" w:rsidRPr="00070153" w:rsidRDefault="00862A8E" w:rsidP="00070153">
      <w:pPr>
        <w:pStyle w:val="Heding1withNumbering"/>
      </w:pPr>
      <w:r w:rsidRPr="00070153">
        <w:t>Conclusion</w:t>
      </w:r>
    </w:p>
    <w:p w14:paraId="3B69A7E4" w14:textId="079C65A5" w:rsidR="005C6B79" w:rsidRPr="00F265B3" w:rsidRDefault="00B67A39" w:rsidP="00C737AA">
      <w:pPr>
        <w:rPr>
          <w:color w:val="404040" w:themeColor="text1" w:themeTint="BF"/>
        </w:rPr>
      </w:pPr>
      <w:r w:rsidRPr="00F265B3">
        <w:rPr>
          <w:color w:val="404040" w:themeColor="text1" w:themeTint="BF"/>
        </w:rPr>
        <w:t xml:space="preserve">The conceptualization of PLEs </w:t>
      </w:r>
      <w:r w:rsidR="00B136B4" w:rsidRPr="00F265B3">
        <w:rPr>
          <w:color w:val="404040" w:themeColor="text1" w:themeTint="BF"/>
        </w:rPr>
        <w:t>and the d</w:t>
      </w:r>
      <w:r w:rsidR="005353ED" w:rsidRPr="00F265B3">
        <w:rPr>
          <w:color w:val="404040" w:themeColor="text1" w:themeTint="BF"/>
        </w:rPr>
        <w:t>evelopment of the OLPC project e</w:t>
      </w:r>
      <w:r w:rsidR="00B136B4" w:rsidRPr="00F265B3">
        <w:rPr>
          <w:color w:val="404040" w:themeColor="text1" w:themeTint="BF"/>
        </w:rPr>
        <w:t>merged a</w:t>
      </w:r>
      <w:r w:rsidR="00E50825" w:rsidRPr="00F265B3">
        <w:rPr>
          <w:color w:val="404040" w:themeColor="text1" w:themeTint="BF"/>
        </w:rPr>
        <w:t>round the same period (2005)</w:t>
      </w:r>
      <w:r w:rsidR="004D0D09" w:rsidRPr="00F265B3">
        <w:rPr>
          <w:color w:val="404040" w:themeColor="text1" w:themeTint="BF"/>
        </w:rPr>
        <w:t>,</w:t>
      </w:r>
      <w:r w:rsidR="0080784F" w:rsidRPr="00F265B3">
        <w:rPr>
          <w:color w:val="404040" w:themeColor="text1" w:themeTint="BF"/>
        </w:rPr>
        <w:t xml:space="preserve"> </w:t>
      </w:r>
      <w:r w:rsidR="006858A7" w:rsidRPr="00F265B3">
        <w:rPr>
          <w:rFonts w:eastAsia="Times New Roman" w:cs="Times New Roman"/>
          <w:color w:val="404040" w:themeColor="text1" w:themeTint="BF"/>
          <w:szCs w:val="22"/>
        </w:rPr>
        <w:t xml:space="preserve">inspired by </w:t>
      </w:r>
      <w:r w:rsidR="006858A7" w:rsidRPr="00F265B3">
        <w:rPr>
          <w:color w:val="404040" w:themeColor="text1" w:themeTint="BF"/>
        </w:rPr>
        <w:t xml:space="preserve">the some </w:t>
      </w:r>
      <w:r w:rsidR="008876C7" w:rsidRPr="00F265B3">
        <w:rPr>
          <w:color w:val="404040" w:themeColor="text1" w:themeTint="BF"/>
        </w:rPr>
        <w:t>constructivism</w:t>
      </w:r>
      <w:r w:rsidR="006858A7" w:rsidRPr="00F265B3">
        <w:rPr>
          <w:color w:val="404040" w:themeColor="text1" w:themeTint="BF"/>
        </w:rPr>
        <w:t xml:space="preserve"> and connectivism</w:t>
      </w:r>
      <w:r w:rsidR="00667EE2" w:rsidRPr="00F265B3">
        <w:rPr>
          <w:color w:val="404040" w:themeColor="text1" w:themeTint="BF"/>
        </w:rPr>
        <w:t xml:space="preserve"> </w:t>
      </w:r>
      <w:r w:rsidR="006858A7" w:rsidRPr="00F265B3">
        <w:rPr>
          <w:color w:val="404040" w:themeColor="text1" w:themeTint="BF"/>
        </w:rPr>
        <w:t>ideas</w:t>
      </w:r>
      <w:r w:rsidR="00667EE2" w:rsidRPr="00F265B3">
        <w:rPr>
          <w:color w:val="404040" w:themeColor="text1" w:themeTint="BF"/>
        </w:rPr>
        <w:t xml:space="preserve"> and</w:t>
      </w:r>
      <w:r w:rsidR="006858A7" w:rsidRPr="00F265B3">
        <w:rPr>
          <w:color w:val="404040" w:themeColor="text1" w:themeTint="BF"/>
        </w:rPr>
        <w:t>,</w:t>
      </w:r>
      <w:r w:rsidR="0080784F" w:rsidRPr="00F265B3">
        <w:rPr>
          <w:color w:val="404040" w:themeColor="text1" w:themeTint="BF"/>
        </w:rPr>
        <w:t xml:space="preserve"> the use of ICT</w:t>
      </w:r>
      <w:r w:rsidR="005C6B79" w:rsidRPr="00F265B3">
        <w:rPr>
          <w:color w:val="404040" w:themeColor="text1" w:themeTint="BF"/>
        </w:rPr>
        <w:t>s</w:t>
      </w:r>
      <w:r w:rsidR="0080784F" w:rsidRPr="00F265B3">
        <w:rPr>
          <w:color w:val="404040" w:themeColor="text1" w:themeTint="BF"/>
        </w:rPr>
        <w:t xml:space="preserve"> in education</w:t>
      </w:r>
      <w:r w:rsidR="005C6B79" w:rsidRPr="00F265B3">
        <w:rPr>
          <w:color w:val="404040" w:themeColor="text1" w:themeTint="BF"/>
        </w:rPr>
        <w:t xml:space="preserve">. </w:t>
      </w:r>
      <w:r w:rsidR="00FE453C" w:rsidRPr="00F265B3">
        <w:rPr>
          <w:color w:val="404040" w:themeColor="text1" w:themeTint="BF"/>
        </w:rPr>
        <w:t>Consequently, b</w:t>
      </w:r>
      <w:r w:rsidR="005C6B79" w:rsidRPr="00F265B3">
        <w:rPr>
          <w:color w:val="404040" w:themeColor="text1" w:themeTint="BF"/>
        </w:rPr>
        <w:t>oth concepts are oriented towards the individual’s innate capacity to learn, share and pursue new ideas, content, resources and tools they need to leverage autonomous learning experiences using a computer.</w:t>
      </w:r>
    </w:p>
    <w:p w14:paraId="35C15CE8" w14:textId="56F8DCE4" w:rsidR="005C6B79" w:rsidRPr="00F265B3" w:rsidRDefault="005C6B79" w:rsidP="00C737AA">
      <w:pPr>
        <w:rPr>
          <w:iCs/>
          <w:color w:val="404040" w:themeColor="text1" w:themeTint="BF"/>
          <w:szCs w:val="22"/>
        </w:rPr>
      </w:pPr>
      <w:r w:rsidRPr="00F265B3">
        <w:rPr>
          <w:color w:val="404040" w:themeColor="text1" w:themeTint="BF"/>
          <w:szCs w:val="22"/>
        </w:rPr>
        <w:t>By given children they very ‘own’ and ‘connected’ laptop</w:t>
      </w:r>
      <w:r w:rsidR="00391AC3" w:rsidRPr="00F265B3">
        <w:rPr>
          <w:color w:val="404040" w:themeColor="text1" w:themeTint="BF"/>
          <w:szCs w:val="22"/>
        </w:rPr>
        <w:t xml:space="preserve"> </w:t>
      </w:r>
      <w:r w:rsidR="00391AC3" w:rsidRPr="00F265B3">
        <w:rPr>
          <w:color w:val="404040" w:themeColor="text1" w:themeTint="BF"/>
          <w:szCs w:val="22"/>
        </w:rPr>
        <w:fldChar w:fldCharType="begin" w:fldLock="1"/>
      </w:r>
      <w:r w:rsidR="00C47053">
        <w:rPr>
          <w:color w:val="404040" w:themeColor="text1" w:themeTint="BF"/>
          <w:szCs w:val="22"/>
        </w:rPr>
        <w:instrText>ADDIN CSL_CITATION { "citationItems" : [ { "id" : "ITEM-1", "itemData" : { "URL" : "http://wiki.laptop.org/go/OLPC:Five_principles", "accessed" : { "date-parts" : [ [ "2013", "4", "23" ] ] }, "author" : [ { "dropping-particle" : "", "family" : "OLPC Principles", "given" : "", "non-dropping-particle" : "", "parse-names" : false, "suffix" : "" } ], "container-title" : "OLPC Foundation", "id" : "ITEM-1", "issued" : { "date-parts" : [ [ "0" ] ] }, "title" : "OLPC Principles", "type" : "webpage" }, "uris" : [ "http://www.mendeley.com/documents/?uuid=21e1fe27-3439-462b-8ed0-be380c15eae4" ] } ], "mendeley" : { "manualFormatting" : "('OLPC Principles' n.d.)", "previouslyFormattedCitation" : "(OLPC Principles n.d.)" }, "properties" : { "noteIndex" : 0 }, "schema" : "https://github.com/citation-style-language/schema/raw/master/csl-citation.json" }</w:instrText>
      </w:r>
      <w:r w:rsidR="00391AC3" w:rsidRPr="00F265B3">
        <w:rPr>
          <w:color w:val="404040" w:themeColor="text1" w:themeTint="BF"/>
          <w:szCs w:val="22"/>
        </w:rPr>
        <w:fldChar w:fldCharType="separate"/>
      </w:r>
      <w:r w:rsidR="00690533" w:rsidRPr="00690533">
        <w:rPr>
          <w:noProof/>
          <w:color w:val="404040" w:themeColor="text1" w:themeTint="BF"/>
          <w:szCs w:val="22"/>
        </w:rPr>
        <w:t>(</w:t>
      </w:r>
      <w:r w:rsidR="00C47053">
        <w:rPr>
          <w:noProof/>
          <w:color w:val="404040" w:themeColor="text1" w:themeTint="BF"/>
          <w:szCs w:val="22"/>
        </w:rPr>
        <w:t>'</w:t>
      </w:r>
      <w:r w:rsidR="00690533" w:rsidRPr="00690533">
        <w:rPr>
          <w:noProof/>
          <w:color w:val="404040" w:themeColor="text1" w:themeTint="BF"/>
          <w:szCs w:val="22"/>
        </w:rPr>
        <w:t>OLPC Principles</w:t>
      </w:r>
      <w:r w:rsidR="00C47053">
        <w:rPr>
          <w:noProof/>
          <w:color w:val="404040" w:themeColor="text1" w:themeTint="BF"/>
          <w:szCs w:val="22"/>
        </w:rPr>
        <w:t>'</w:t>
      </w:r>
      <w:r w:rsidR="00690533" w:rsidRPr="00690533">
        <w:rPr>
          <w:noProof/>
          <w:color w:val="404040" w:themeColor="text1" w:themeTint="BF"/>
          <w:szCs w:val="22"/>
        </w:rPr>
        <w:t xml:space="preserve"> n.d.)</w:t>
      </w:r>
      <w:r w:rsidR="00391AC3" w:rsidRPr="00F265B3">
        <w:rPr>
          <w:color w:val="404040" w:themeColor="text1" w:themeTint="BF"/>
          <w:szCs w:val="22"/>
        </w:rPr>
        <w:fldChar w:fldCharType="end"/>
      </w:r>
      <w:r w:rsidR="00391AC3" w:rsidRPr="00F265B3">
        <w:rPr>
          <w:color w:val="404040" w:themeColor="text1" w:themeTint="BF"/>
          <w:szCs w:val="22"/>
        </w:rPr>
        <w:t>,</w:t>
      </w:r>
      <w:r w:rsidRPr="00F265B3">
        <w:rPr>
          <w:color w:val="404040" w:themeColor="text1" w:themeTint="BF"/>
          <w:szCs w:val="22"/>
        </w:rPr>
        <w:t xml:space="preserve"> the OLPC project also furnishes these children with</w:t>
      </w:r>
      <w:r w:rsidRPr="00F265B3">
        <w:rPr>
          <w:color w:val="404040" w:themeColor="text1" w:themeTint="BF"/>
          <w:lang w:eastAsia="en-US"/>
        </w:rPr>
        <w:t xml:space="preserve"> a ‘cognitive artefact’ </w:t>
      </w:r>
      <w:r w:rsidRPr="00F265B3">
        <w:rPr>
          <w:color w:val="404040" w:themeColor="text1" w:themeTint="BF"/>
          <w:lang w:eastAsia="en-US"/>
        </w:rPr>
        <w:fldChar w:fldCharType="begin" w:fldLock="1"/>
      </w:r>
      <w:r w:rsidR="00C47053">
        <w:rPr>
          <w:color w:val="404040" w:themeColor="text1" w:themeTint="BF"/>
          <w:lang w:eastAsia="en-US"/>
        </w:rPr>
        <w:instrText>ADDIN CSL_CITATION { "citationItems" : [ { "id" : "ITEM-1", "itemData" : { "URL" : "http://www.arvindguptatoys.com/arvindgupta/mindstorms.pdf", "abstract" : "He proposes a unique computer-based learning environment called the Microworld. His primary belief about the Microworld's design is that it complements the natural knowledge building mechanisms of children, known as a constructivist approach to knowing and learning. His primary implication is that Microworld learning will profoundly affect the quality of knowledge gained. This work is one of the first large-scale attempts to mediate educational computer-based technology with Piagetian-based theories of learning and knowing.", "accessed" : { "date-parts" : [ [ "2013", "4", "9" ] ] }, "author" : [ { "dropping-particle" : "", "family" : "Papert", "given" : "Seymour", "non-dropping-particle" : "", "parse-names" : false, "suffix" : "" } ], "container-title" : "Basic Book, New York", "id" : "ITEM-1", "issued" : { "date-parts" : [ [ "1980" ] ] }, "publisher" : "Basic Book", "publisher-place" : "New York", "title" : "Mindstorm", "type" : "webpage" }, "uris" : [ "http://www.mendeley.com/documents/?uuid=44242811-05a5-423e-bbae-38469db1d56e" ] } ], "mendeley" : { "manualFormatting" : "(Papert 1980)", "previouslyFormattedCitation" : "(Seymour Papert 1980)" }, "properties" : { "noteIndex" : 0 }, "schema" : "https://github.com/citation-style-language/schema/raw/master/csl-citation.json" }</w:instrText>
      </w:r>
      <w:r w:rsidRPr="00F265B3">
        <w:rPr>
          <w:color w:val="404040" w:themeColor="text1" w:themeTint="BF"/>
          <w:lang w:eastAsia="en-US"/>
        </w:rPr>
        <w:fldChar w:fldCharType="separate"/>
      </w:r>
      <w:r w:rsidRPr="00F265B3">
        <w:rPr>
          <w:noProof/>
          <w:color w:val="404040" w:themeColor="text1" w:themeTint="BF"/>
          <w:lang w:eastAsia="en-US"/>
        </w:rPr>
        <w:t>(Papert 1980)</w:t>
      </w:r>
      <w:r w:rsidRPr="00F265B3">
        <w:rPr>
          <w:color w:val="404040" w:themeColor="text1" w:themeTint="BF"/>
          <w:lang w:eastAsia="en-US"/>
        </w:rPr>
        <w:fldChar w:fldCharType="end"/>
      </w:r>
      <w:r w:rsidRPr="00F265B3">
        <w:rPr>
          <w:color w:val="404040" w:themeColor="text1" w:themeTint="BF"/>
          <w:lang w:eastAsia="en-US"/>
        </w:rPr>
        <w:t xml:space="preserve">, which </w:t>
      </w:r>
      <w:r w:rsidRPr="00F265B3">
        <w:rPr>
          <w:color w:val="404040" w:themeColor="text1" w:themeTint="BF"/>
          <w:szCs w:val="22"/>
        </w:rPr>
        <w:t xml:space="preserve">not only fits perfectly with the concept of a PLE but also enhance its domain, adding flexibility for learning. </w:t>
      </w:r>
    </w:p>
    <w:p w14:paraId="031F1156" w14:textId="04D5ABDD" w:rsidR="00A7627A" w:rsidRDefault="005A3DFA" w:rsidP="00C737AA">
      <w:pPr>
        <w:rPr>
          <w:color w:val="404040" w:themeColor="text1" w:themeTint="BF"/>
          <w:szCs w:val="22"/>
        </w:rPr>
      </w:pPr>
      <w:r w:rsidRPr="00F265B3">
        <w:rPr>
          <w:color w:val="404040" w:themeColor="text1" w:themeTint="BF"/>
        </w:rPr>
        <w:t>In practice,</w:t>
      </w:r>
      <w:r w:rsidR="005972BC" w:rsidRPr="00F265B3">
        <w:rPr>
          <w:color w:val="404040" w:themeColor="text1" w:themeTint="BF"/>
        </w:rPr>
        <w:t xml:space="preserve"> </w:t>
      </w:r>
      <w:r w:rsidR="005972BC" w:rsidRPr="00F265B3">
        <w:rPr>
          <w:color w:val="404040" w:themeColor="text1" w:themeTint="BF"/>
          <w:lang w:eastAsia="en-US"/>
        </w:rPr>
        <w:t xml:space="preserve">children involved in the OLPC project have </w:t>
      </w:r>
      <w:r w:rsidR="0027357D" w:rsidRPr="00F265B3">
        <w:rPr>
          <w:color w:val="404040" w:themeColor="text1" w:themeTint="BF"/>
          <w:lang w:eastAsia="en-US"/>
        </w:rPr>
        <w:t>full time</w:t>
      </w:r>
      <w:r w:rsidR="00484F75" w:rsidRPr="00F265B3">
        <w:rPr>
          <w:color w:val="404040" w:themeColor="text1" w:themeTint="BF"/>
          <w:lang w:eastAsia="en-US"/>
        </w:rPr>
        <w:t xml:space="preserve"> access</w:t>
      </w:r>
      <w:r w:rsidR="0027357D" w:rsidRPr="00F265B3">
        <w:rPr>
          <w:color w:val="404040" w:themeColor="text1" w:themeTint="BF"/>
          <w:lang w:eastAsia="en-US"/>
        </w:rPr>
        <w:t xml:space="preserve"> </w:t>
      </w:r>
      <w:r w:rsidR="005972BC" w:rsidRPr="00F265B3">
        <w:rPr>
          <w:color w:val="404040" w:themeColor="text1" w:themeTint="BF"/>
          <w:lang w:eastAsia="en-US"/>
        </w:rPr>
        <w:t xml:space="preserve">to a </w:t>
      </w:r>
      <w:r w:rsidR="00E16336" w:rsidRPr="00F265B3">
        <w:rPr>
          <w:color w:val="404040" w:themeColor="text1" w:themeTint="BF"/>
          <w:lang w:eastAsia="en-US"/>
        </w:rPr>
        <w:t xml:space="preserve">personal </w:t>
      </w:r>
      <w:r w:rsidR="004D0D09" w:rsidRPr="00F265B3">
        <w:rPr>
          <w:color w:val="404040" w:themeColor="text1" w:themeTint="BF"/>
          <w:lang w:eastAsia="en-US"/>
        </w:rPr>
        <w:t>tool for creation, reflection,</w:t>
      </w:r>
      <w:r w:rsidR="00A426A8" w:rsidRPr="00F265B3">
        <w:rPr>
          <w:color w:val="404040" w:themeColor="text1" w:themeTint="BF"/>
          <w:lang w:eastAsia="en-US"/>
        </w:rPr>
        <w:t xml:space="preserve"> </w:t>
      </w:r>
      <w:r w:rsidR="00A426A8" w:rsidRPr="00F265B3">
        <w:rPr>
          <w:color w:val="404040" w:themeColor="text1" w:themeTint="BF"/>
        </w:rPr>
        <w:t>expression</w:t>
      </w:r>
      <w:r w:rsidR="004D0D09" w:rsidRPr="00F265B3">
        <w:rPr>
          <w:color w:val="404040" w:themeColor="text1" w:themeTint="BF"/>
        </w:rPr>
        <w:t xml:space="preserve"> and communication</w:t>
      </w:r>
      <w:r w:rsidR="00A426A8" w:rsidRPr="00F265B3">
        <w:rPr>
          <w:color w:val="404040" w:themeColor="text1" w:themeTint="BF"/>
        </w:rPr>
        <w:t xml:space="preserve">, </w:t>
      </w:r>
      <w:r w:rsidR="0027357D" w:rsidRPr="00F265B3">
        <w:rPr>
          <w:color w:val="404040" w:themeColor="text1" w:themeTint="BF"/>
        </w:rPr>
        <w:t xml:space="preserve">where the learning </w:t>
      </w:r>
      <w:r w:rsidR="004D0D09" w:rsidRPr="00F265B3">
        <w:rPr>
          <w:color w:val="404040" w:themeColor="text1" w:themeTint="BF"/>
        </w:rPr>
        <w:t>experiences</w:t>
      </w:r>
      <w:r w:rsidR="00E16336" w:rsidRPr="00F265B3">
        <w:rPr>
          <w:color w:val="404040" w:themeColor="text1" w:themeTint="BF"/>
        </w:rPr>
        <w:t xml:space="preserve"> are recorded automatically and can be revisited at any time</w:t>
      </w:r>
      <w:r w:rsidR="00A426A8" w:rsidRPr="00F265B3">
        <w:rPr>
          <w:color w:val="404040" w:themeColor="text1" w:themeTint="BF"/>
        </w:rPr>
        <w:t xml:space="preserve">. </w:t>
      </w:r>
      <w:r w:rsidR="00F67A55" w:rsidRPr="00F265B3">
        <w:rPr>
          <w:color w:val="404040" w:themeColor="text1" w:themeTint="BF"/>
        </w:rPr>
        <w:t>To</w:t>
      </w:r>
      <w:r w:rsidR="00A426A8" w:rsidRPr="00F265B3">
        <w:rPr>
          <w:color w:val="404040" w:themeColor="text1" w:themeTint="BF"/>
        </w:rPr>
        <w:t xml:space="preserve"> </w:t>
      </w:r>
      <w:r w:rsidR="00F67A55" w:rsidRPr="00F265B3">
        <w:rPr>
          <w:color w:val="404040" w:themeColor="text1" w:themeTint="BF"/>
        </w:rPr>
        <w:t>enable</w:t>
      </w:r>
      <w:r w:rsidR="00A7627A" w:rsidRPr="00F265B3">
        <w:rPr>
          <w:color w:val="404040" w:themeColor="text1" w:themeTint="BF"/>
        </w:rPr>
        <w:t xml:space="preserve"> </w:t>
      </w:r>
      <w:r w:rsidR="00A426A8" w:rsidRPr="00F265B3">
        <w:rPr>
          <w:color w:val="404040" w:themeColor="text1" w:themeTint="BF"/>
        </w:rPr>
        <w:t xml:space="preserve">collaborative learning </w:t>
      </w:r>
      <w:r w:rsidR="00A7627A" w:rsidRPr="00F265B3">
        <w:rPr>
          <w:color w:val="404040" w:themeColor="text1" w:themeTint="BF"/>
        </w:rPr>
        <w:t xml:space="preserve">through a social </w:t>
      </w:r>
      <w:r w:rsidR="00A426A8" w:rsidRPr="00F265B3">
        <w:rPr>
          <w:color w:val="404040" w:themeColor="text1" w:themeTint="BF"/>
        </w:rPr>
        <w:t>environment</w:t>
      </w:r>
      <w:r w:rsidR="00F67A55" w:rsidRPr="00F265B3">
        <w:rPr>
          <w:color w:val="404040" w:themeColor="text1" w:themeTint="BF"/>
        </w:rPr>
        <w:t xml:space="preserve"> </w:t>
      </w:r>
      <w:r w:rsidR="00A7627A" w:rsidRPr="00F265B3">
        <w:rPr>
          <w:color w:val="404040" w:themeColor="text1" w:themeTint="BF"/>
        </w:rPr>
        <w:t>similar to</w:t>
      </w:r>
      <w:r w:rsidR="00F67A55" w:rsidRPr="00F265B3">
        <w:rPr>
          <w:color w:val="404040" w:themeColor="text1" w:themeTint="BF"/>
        </w:rPr>
        <w:t xml:space="preserve"> the Web 2.0</w:t>
      </w:r>
      <w:r w:rsidR="002B763C" w:rsidRPr="00F265B3">
        <w:rPr>
          <w:color w:val="404040" w:themeColor="text1" w:themeTint="BF"/>
        </w:rPr>
        <w:t xml:space="preserve"> tools</w:t>
      </w:r>
      <w:r w:rsidR="00F67A55" w:rsidRPr="00F265B3">
        <w:rPr>
          <w:color w:val="404040" w:themeColor="text1" w:themeTint="BF"/>
        </w:rPr>
        <w:t>, whether the child has or not Internet access</w:t>
      </w:r>
      <w:r w:rsidR="00A426A8" w:rsidRPr="00F265B3">
        <w:rPr>
          <w:color w:val="404040" w:themeColor="text1" w:themeTint="BF"/>
        </w:rPr>
        <w:t xml:space="preserve">, the </w:t>
      </w:r>
      <w:r w:rsidR="00F67A55" w:rsidRPr="00F265B3">
        <w:rPr>
          <w:color w:val="404040" w:themeColor="text1" w:themeTint="BF"/>
        </w:rPr>
        <w:t>XO laptop provides access to</w:t>
      </w:r>
      <w:r w:rsidR="00A426A8" w:rsidRPr="00F265B3">
        <w:rPr>
          <w:color w:val="404040" w:themeColor="text1" w:themeTint="BF"/>
        </w:rPr>
        <w:t xml:space="preserve"> a mesh network that interconnects all </w:t>
      </w:r>
      <w:r w:rsidR="00AF59D3" w:rsidRPr="00F265B3">
        <w:rPr>
          <w:color w:val="404040" w:themeColor="text1" w:themeTint="BF"/>
        </w:rPr>
        <w:t xml:space="preserve">XO </w:t>
      </w:r>
      <w:r w:rsidR="00A426A8" w:rsidRPr="00F265B3">
        <w:rPr>
          <w:color w:val="404040" w:themeColor="text1" w:themeTint="BF"/>
        </w:rPr>
        <w:t>laptops within range</w:t>
      </w:r>
      <w:r w:rsidR="00A7627A" w:rsidRPr="00F265B3">
        <w:rPr>
          <w:color w:val="404040" w:themeColor="text1" w:themeTint="BF"/>
        </w:rPr>
        <w:t>. Thus, children can exchange ideas and participate in collaborative projects</w:t>
      </w:r>
      <w:r w:rsidR="0094649C" w:rsidRPr="00F265B3">
        <w:rPr>
          <w:color w:val="404040" w:themeColor="text1" w:themeTint="BF"/>
        </w:rPr>
        <w:t xml:space="preserve"> encouraging critical thinking. These </w:t>
      </w:r>
      <w:r w:rsidR="00266B16" w:rsidRPr="00F265B3">
        <w:rPr>
          <w:color w:val="404040" w:themeColor="text1" w:themeTint="BF"/>
        </w:rPr>
        <w:t xml:space="preserve">possibilities </w:t>
      </w:r>
      <w:r w:rsidR="0094649C" w:rsidRPr="00F265B3">
        <w:rPr>
          <w:color w:val="404040" w:themeColor="text1" w:themeTint="BF"/>
        </w:rPr>
        <w:t>make</w:t>
      </w:r>
      <w:r w:rsidR="00A7627A" w:rsidRPr="00F265B3">
        <w:rPr>
          <w:color w:val="404040" w:themeColor="text1" w:themeTint="BF"/>
        </w:rPr>
        <w:t xml:space="preserve"> the learning </w:t>
      </w:r>
      <w:r w:rsidR="00266B16" w:rsidRPr="00F265B3">
        <w:rPr>
          <w:color w:val="404040" w:themeColor="text1" w:themeTint="BF"/>
        </w:rPr>
        <w:t>experience</w:t>
      </w:r>
      <w:r w:rsidR="00A7627A" w:rsidRPr="00F265B3">
        <w:rPr>
          <w:color w:val="404040" w:themeColor="text1" w:themeTint="BF"/>
        </w:rPr>
        <w:t xml:space="preserve"> more a</w:t>
      </w:r>
      <w:r w:rsidR="0094649C" w:rsidRPr="00F265B3">
        <w:rPr>
          <w:color w:val="404040" w:themeColor="text1" w:themeTint="BF"/>
        </w:rPr>
        <w:t>ttractive and</w:t>
      </w:r>
      <w:r w:rsidR="005A173C" w:rsidRPr="00F265B3">
        <w:rPr>
          <w:color w:val="404040" w:themeColor="text1" w:themeTint="BF"/>
        </w:rPr>
        <w:t xml:space="preserve"> intense because</w:t>
      </w:r>
      <w:r w:rsidR="0094649C" w:rsidRPr="00F265B3">
        <w:rPr>
          <w:color w:val="404040" w:themeColor="text1" w:themeTint="BF"/>
        </w:rPr>
        <w:t xml:space="preserve"> </w:t>
      </w:r>
      <w:r w:rsidR="005A173C" w:rsidRPr="00F265B3">
        <w:rPr>
          <w:color w:val="404040" w:themeColor="text1" w:themeTint="BF"/>
        </w:rPr>
        <w:t>they require the child capacity</w:t>
      </w:r>
      <w:r w:rsidR="0094649C" w:rsidRPr="00F265B3">
        <w:rPr>
          <w:color w:val="404040" w:themeColor="text1" w:themeTint="BF"/>
        </w:rPr>
        <w:t xml:space="preserve"> </w:t>
      </w:r>
      <w:r w:rsidR="005A173C" w:rsidRPr="00F265B3">
        <w:rPr>
          <w:color w:val="404040" w:themeColor="text1" w:themeTint="BF"/>
        </w:rPr>
        <w:t xml:space="preserve">of </w:t>
      </w:r>
      <w:r w:rsidR="006428D9" w:rsidRPr="00F265B3">
        <w:rPr>
          <w:color w:val="404040" w:themeColor="text1" w:themeTint="BF"/>
          <w:szCs w:val="22"/>
        </w:rPr>
        <w:t xml:space="preserve">merging formal and informal learning, inside and outside </w:t>
      </w:r>
      <w:r w:rsidR="005353ED" w:rsidRPr="00F265B3">
        <w:rPr>
          <w:color w:val="404040" w:themeColor="text1" w:themeTint="BF"/>
          <w:szCs w:val="22"/>
        </w:rPr>
        <w:t xml:space="preserve">the </w:t>
      </w:r>
      <w:r w:rsidR="006428D9" w:rsidRPr="00F265B3">
        <w:rPr>
          <w:color w:val="404040" w:themeColor="text1" w:themeTint="BF"/>
          <w:szCs w:val="22"/>
        </w:rPr>
        <w:t>classroom.</w:t>
      </w:r>
    </w:p>
    <w:p w14:paraId="67A657B8" w14:textId="73801B29" w:rsidR="00C1729B" w:rsidRDefault="00C1729B" w:rsidP="00C1729B">
      <w:pPr>
        <w:pStyle w:val="Heading1"/>
      </w:pPr>
      <w:r>
        <w:lastRenderedPageBreak/>
        <w:t>References</w:t>
      </w:r>
    </w:p>
    <w:p w14:paraId="7F4B91A9" w14:textId="35532CE9" w:rsidR="00C47053" w:rsidRPr="00C47053" w:rsidRDefault="00A0275C" w:rsidP="00D22113">
      <w:pPr>
        <w:pStyle w:val="NormalWeb"/>
        <w:spacing w:line="240" w:lineRule="auto"/>
        <w:divId w:val="608051064"/>
        <w:rPr>
          <w:rFonts w:ascii="Calibri" w:hAnsi="Calibri"/>
          <w:noProof/>
        </w:rPr>
      </w:pPr>
      <w:r w:rsidRPr="00E25A76">
        <w:rPr>
          <w:rFonts w:asciiTheme="majorHAnsi" w:hAnsiTheme="majorHAnsi"/>
        </w:rPr>
        <w:fldChar w:fldCharType="begin" w:fldLock="1"/>
      </w:r>
      <w:r w:rsidRPr="00E25A76">
        <w:rPr>
          <w:rFonts w:asciiTheme="majorHAnsi" w:hAnsiTheme="majorHAnsi"/>
        </w:rPr>
        <w:instrText xml:space="preserve">ADDIN Mendeley Bibliography CSL_BIBLIOGRAPHY </w:instrText>
      </w:r>
      <w:r w:rsidRPr="00E25A76">
        <w:rPr>
          <w:rFonts w:asciiTheme="majorHAnsi" w:hAnsiTheme="majorHAnsi"/>
        </w:rPr>
        <w:fldChar w:fldCharType="separate"/>
      </w:r>
      <w:r w:rsidR="00C47053" w:rsidRPr="00C47053">
        <w:rPr>
          <w:rFonts w:ascii="Calibri" w:hAnsi="Calibri"/>
          <w:noProof/>
        </w:rPr>
        <w:t>Attwell, G. (2007). Personal Learning Environments</w:t>
      </w:r>
      <w:r w:rsidR="009A7B97">
        <w:rPr>
          <w:rFonts w:ascii="Calibri" w:hAnsi="Calibri"/>
          <w:noProof/>
        </w:rPr>
        <w:t xml:space="preserve"> </w:t>
      </w:r>
      <w:r w:rsidR="00C47053" w:rsidRPr="00C47053">
        <w:rPr>
          <w:rFonts w:ascii="Calibri" w:hAnsi="Calibri"/>
          <w:noProof/>
        </w:rPr>
        <w:t>-</w:t>
      </w:r>
      <w:r w:rsidR="009A7B97">
        <w:rPr>
          <w:rFonts w:ascii="Calibri" w:hAnsi="Calibri"/>
          <w:noProof/>
        </w:rPr>
        <w:t xml:space="preserve"> </w:t>
      </w:r>
      <w:r w:rsidR="00C47053" w:rsidRPr="00C47053">
        <w:rPr>
          <w:rFonts w:ascii="Calibri" w:hAnsi="Calibri"/>
          <w:noProof/>
        </w:rPr>
        <w:t xml:space="preserve">the future of eLearning? </w:t>
      </w:r>
      <w:r w:rsidR="00C47053" w:rsidRPr="00C47053">
        <w:rPr>
          <w:rFonts w:ascii="Calibri" w:hAnsi="Calibri"/>
          <w:i/>
          <w:iCs/>
          <w:noProof/>
        </w:rPr>
        <w:t>eLearning Papers</w:t>
      </w:r>
      <w:r w:rsidR="00C47053" w:rsidRPr="00C47053">
        <w:rPr>
          <w:rFonts w:ascii="Calibri" w:hAnsi="Calibri"/>
          <w:noProof/>
        </w:rPr>
        <w:t xml:space="preserve">, 2(January), pp.1–8. [online]. Available from: </w:t>
      </w:r>
      <w:hyperlink r:id="rId16" w:history="1">
        <w:r w:rsidR="00C47053" w:rsidRPr="002C213F">
          <w:rPr>
            <w:rStyle w:val="Hyperlink"/>
            <w:rFonts w:ascii="Calibri" w:hAnsi="Calibri"/>
            <w:noProof/>
          </w:rPr>
          <w:t>http://www.elearningeuropa.info/files/media/media11561.pdf</w:t>
        </w:r>
      </w:hyperlink>
      <w:r w:rsidR="00C47053" w:rsidRPr="00C47053">
        <w:rPr>
          <w:rFonts w:ascii="Calibri" w:hAnsi="Calibri"/>
          <w:noProof/>
        </w:rPr>
        <w:t xml:space="preserve"> [Accessed April 28, 2013].</w:t>
      </w:r>
    </w:p>
    <w:p w14:paraId="111FFDFA" w14:textId="080290A7" w:rsidR="00C47053" w:rsidRPr="00C47053" w:rsidRDefault="00C47053" w:rsidP="00D22113">
      <w:pPr>
        <w:pStyle w:val="NormalWeb"/>
        <w:spacing w:line="240" w:lineRule="auto"/>
        <w:divId w:val="608051064"/>
        <w:rPr>
          <w:rFonts w:ascii="Calibri" w:hAnsi="Calibri"/>
          <w:noProof/>
        </w:rPr>
      </w:pPr>
      <w:r w:rsidRPr="00C47053">
        <w:rPr>
          <w:rFonts w:ascii="Calibri" w:hAnsi="Calibri"/>
          <w:noProof/>
        </w:rPr>
        <w:t xml:space="preserve">Behar, Y. (2007). Yves Behar on Designing OLPC. [online]. Available from: </w:t>
      </w:r>
      <w:hyperlink r:id="rId17" w:history="1">
        <w:r w:rsidRPr="002C213F">
          <w:rPr>
            <w:rStyle w:val="Hyperlink"/>
            <w:rFonts w:ascii="Calibri" w:hAnsi="Calibri"/>
            <w:noProof/>
          </w:rPr>
          <w:t>http://www.youtube.com/watch?v=Q-P5LsFfaro</w:t>
        </w:r>
      </w:hyperlink>
      <w:r w:rsidRPr="00C47053">
        <w:rPr>
          <w:rFonts w:ascii="Calibri" w:hAnsi="Calibri"/>
          <w:noProof/>
        </w:rPr>
        <w:t xml:space="preserve"> [Accessed May 5, 2013].</w:t>
      </w:r>
    </w:p>
    <w:p w14:paraId="135F23C9" w14:textId="402555F4" w:rsidR="00C47053" w:rsidRPr="00C47053" w:rsidRDefault="009A7B97" w:rsidP="00D22113">
      <w:pPr>
        <w:pStyle w:val="NormalWeb"/>
        <w:spacing w:line="240" w:lineRule="auto"/>
        <w:divId w:val="608051064"/>
        <w:rPr>
          <w:rFonts w:ascii="Calibri" w:hAnsi="Calibri"/>
          <w:noProof/>
        </w:rPr>
      </w:pPr>
      <w:r>
        <w:rPr>
          <w:rFonts w:ascii="Calibri" w:hAnsi="Calibri"/>
          <w:noProof/>
        </w:rPr>
        <w:t>'</w:t>
      </w:r>
      <w:r w:rsidR="00C47053" w:rsidRPr="00C47053">
        <w:rPr>
          <w:rFonts w:ascii="Calibri" w:hAnsi="Calibri"/>
          <w:noProof/>
        </w:rPr>
        <w:t>Constructivism</w:t>
      </w:r>
      <w:r w:rsidR="0055550B">
        <w:rPr>
          <w:rFonts w:ascii="Calibri" w:hAnsi="Calibri"/>
          <w:noProof/>
        </w:rPr>
        <w:t>',</w:t>
      </w:r>
      <w:r w:rsidR="00C47053" w:rsidRPr="00C47053">
        <w:rPr>
          <w:rFonts w:ascii="Calibri" w:hAnsi="Calibri"/>
          <w:noProof/>
        </w:rPr>
        <w:t xml:space="preserve"> </w:t>
      </w:r>
      <w:r w:rsidR="00C47053" w:rsidRPr="00C47053">
        <w:rPr>
          <w:rFonts w:ascii="Calibri" w:hAnsi="Calibri"/>
          <w:i/>
          <w:iCs/>
          <w:noProof/>
        </w:rPr>
        <w:t>Wikipedia</w:t>
      </w:r>
      <w:r w:rsidR="00C47053" w:rsidRPr="00C47053">
        <w:rPr>
          <w:rFonts w:ascii="Calibri" w:hAnsi="Calibri"/>
          <w:noProof/>
        </w:rPr>
        <w:t xml:space="preserve">. [online]. Available from: </w:t>
      </w:r>
      <w:hyperlink r:id="rId18" w:history="1">
        <w:r w:rsidR="00C47053" w:rsidRPr="002C213F">
          <w:rPr>
            <w:rStyle w:val="Hyperlink"/>
            <w:rFonts w:ascii="Calibri" w:hAnsi="Calibri"/>
            <w:noProof/>
          </w:rPr>
          <w:t>http://en.wikipedia.org/wiki/Constructivism_(learning_theory)</w:t>
        </w:r>
      </w:hyperlink>
      <w:r w:rsidR="00C47053" w:rsidRPr="00C47053">
        <w:rPr>
          <w:rFonts w:ascii="Calibri" w:hAnsi="Calibri"/>
          <w:noProof/>
        </w:rPr>
        <w:t xml:space="preserve"> [Accessed April 26, 2013].</w:t>
      </w:r>
    </w:p>
    <w:p w14:paraId="43EC7FD4" w14:textId="5B400448" w:rsidR="00C47053" w:rsidRPr="00C47053" w:rsidRDefault="00C47053" w:rsidP="00D22113">
      <w:pPr>
        <w:pStyle w:val="NormalWeb"/>
        <w:spacing w:line="240" w:lineRule="auto"/>
        <w:divId w:val="608051064"/>
        <w:rPr>
          <w:rFonts w:ascii="Calibri" w:hAnsi="Calibri"/>
          <w:noProof/>
        </w:rPr>
      </w:pPr>
      <w:r w:rsidRPr="00C47053">
        <w:rPr>
          <w:rFonts w:ascii="Calibri" w:hAnsi="Calibri"/>
          <w:noProof/>
        </w:rPr>
        <w:t xml:space="preserve">Cristia, J.P. et al. (2012). Technology and Child Development: Evidence from the One Laptop per Child Program. </w:t>
      </w:r>
      <w:r w:rsidRPr="00C47053">
        <w:rPr>
          <w:rFonts w:ascii="Calibri" w:hAnsi="Calibri"/>
          <w:i/>
          <w:iCs/>
          <w:noProof/>
        </w:rPr>
        <w:t>Inter-American Development Bank</w:t>
      </w:r>
      <w:r w:rsidRPr="00C47053">
        <w:rPr>
          <w:rFonts w:ascii="Calibri" w:hAnsi="Calibri"/>
          <w:noProof/>
        </w:rPr>
        <w:t xml:space="preserve">. [online]. Available from: </w:t>
      </w:r>
      <w:hyperlink r:id="rId19" w:history="1">
        <w:r w:rsidR="002C213F" w:rsidRPr="002C213F">
          <w:rPr>
            <w:rStyle w:val="Hyperlink"/>
            <w:rFonts w:ascii="Calibri" w:hAnsi="Calibri"/>
            <w:noProof/>
          </w:rPr>
          <w:t>http://idbdocs.iadb.org/wsdocs/getdocument.aspx?docnum=36706954</w:t>
        </w:r>
      </w:hyperlink>
      <w:r w:rsidRPr="00C47053">
        <w:rPr>
          <w:rFonts w:ascii="Calibri" w:hAnsi="Calibri"/>
          <w:noProof/>
        </w:rPr>
        <w:t>[Accessed May 3, 2013].</w:t>
      </w:r>
    </w:p>
    <w:p w14:paraId="62F0CF7D" w14:textId="7EFD8D56" w:rsidR="00C47053" w:rsidRPr="00C47053" w:rsidRDefault="00C47053" w:rsidP="00D22113">
      <w:pPr>
        <w:pStyle w:val="NormalWeb"/>
        <w:spacing w:line="240" w:lineRule="auto"/>
        <w:divId w:val="608051064"/>
        <w:rPr>
          <w:rFonts w:ascii="Calibri" w:hAnsi="Calibri"/>
          <w:noProof/>
        </w:rPr>
      </w:pPr>
      <w:r w:rsidRPr="00C47053">
        <w:rPr>
          <w:rFonts w:ascii="Calibri" w:hAnsi="Calibri"/>
          <w:noProof/>
        </w:rPr>
        <w:t xml:space="preserve">Csikszentmihalyi, M. (1975). </w:t>
      </w:r>
      <w:r w:rsidRPr="00C47053">
        <w:rPr>
          <w:rFonts w:ascii="Calibri" w:hAnsi="Calibri"/>
          <w:i/>
          <w:iCs/>
          <w:noProof/>
        </w:rPr>
        <w:t>Beyond Boredom and Anxiety</w:t>
      </w:r>
      <w:r w:rsidRPr="00C47053">
        <w:rPr>
          <w:rFonts w:ascii="Calibri" w:hAnsi="Calibri"/>
          <w:noProof/>
        </w:rPr>
        <w:t xml:space="preserve">. First Edit. San Francisco: Jossey-Bass. [online]. Available from: </w:t>
      </w:r>
      <w:hyperlink r:id="rId20" w:history="1">
        <w:r w:rsidRPr="002C213F">
          <w:rPr>
            <w:rStyle w:val="Hyperlink"/>
            <w:rFonts w:ascii="Calibri" w:hAnsi="Calibri"/>
            <w:noProof/>
          </w:rPr>
          <w:t>http://psy2.ucsd.edu/~nchristenfeld/Happiness_Readings_files/Class 7 - Csikszentmihalyi 1975.pdf</w:t>
        </w:r>
      </w:hyperlink>
      <w:r w:rsidRPr="00C47053">
        <w:rPr>
          <w:rFonts w:ascii="Calibri" w:hAnsi="Calibri"/>
          <w:noProof/>
        </w:rPr>
        <w:t xml:space="preserve"> [Accessed May 2, 2013].</w:t>
      </w:r>
    </w:p>
    <w:p w14:paraId="4B54E8B1" w14:textId="431EAEE0" w:rsidR="00C47053" w:rsidRDefault="00C47053" w:rsidP="00D22113">
      <w:pPr>
        <w:pStyle w:val="NormalWeb"/>
        <w:spacing w:line="240" w:lineRule="auto"/>
        <w:divId w:val="608051064"/>
        <w:rPr>
          <w:rFonts w:ascii="Calibri" w:hAnsi="Calibri"/>
          <w:noProof/>
        </w:rPr>
      </w:pPr>
      <w:r w:rsidRPr="00C47053">
        <w:rPr>
          <w:rFonts w:ascii="Calibri" w:hAnsi="Calibri"/>
          <w:noProof/>
        </w:rPr>
        <w:t xml:space="preserve">Dabbagh, N. and Kitsantas, A. (2012). Personal Learning Environments, social media, and self-regulated learning: A natural formula for connecting formal and informal learning. </w:t>
      </w:r>
      <w:r w:rsidRPr="00C47053">
        <w:rPr>
          <w:rFonts w:ascii="Calibri" w:hAnsi="Calibri"/>
          <w:i/>
          <w:iCs/>
          <w:noProof/>
        </w:rPr>
        <w:t>The Internet and Higher Education</w:t>
      </w:r>
      <w:r w:rsidRPr="00C47053">
        <w:rPr>
          <w:rFonts w:ascii="Calibri" w:hAnsi="Calibri"/>
          <w:noProof/>
        </w:rPr>
        <w:t xml:space="preserve">, 15(1), pp.3–8. [online]. Available from: </w:t>
      </w:r>
      <w:hyperlink r:id="rId21" w:history="1">
        <w:r w:rsidRPr="002C213F">
          <w:rPr>
            <w:rStyle w:val="Hyperlink"/>
            <w:rFonts w:ascii="Calibri" w:hAnsi="Calibri"/>
            <w:noProof/>
          </w:rPr>
          <w:t>http://linkinghub.elsevier.com/retrieve/pii/S1096751611000467</w:t>
        </w:r>
      </w:hyperlink>
      <w:r w:rsidRPr="00C47053">
        <w:rPr>
          <w:rFonts w:ascii="Calibri" w:hAnsi="Calibri"/>
          <w:noProof/>
        </w:rPr>
        <w:t xml:space="preserve"> [Accessed March 2, 2013].</w:t>
      </w:r>
    </w:p>
    <w:p w14:paraId="1F4BC23A" w14:textId="1BD7A84F" w:rsidR="0055550B" w:rsidRPr="00C47053" w:rsidRDefault="0055550B" w:rsidP="00D22113">
      <w:pPr>
        <w:pStyle w:val="NormalWeb"/>
        <w:spacing w:line="240" w:lineRule="auto"/>
        <w:divId w:val="608051064"/>
        <w:rPr>
          <w:rFonts w:ascii="Calibri" w:hAnsi="Calibri"/>
          <w:noProof/>
        </w:rPr>
      </w:pPr>
      <w:r w:rsidRPr="0055550B">
        <w:rPr>
          <w:rFonts w:ascii="Calibri" w:hAnsi="Calibri"/>
          <w:iCs/>
          <w:noProof/>
        </w:rPr>
        <w:t>Department of Education</w:t>
      </w:r>
      <w:r w:rsidRPr="0055550B">
        <w:rPr>
          <w:rFonts w:ascii="Calibri" w:hAnsi="Calibri"/>
          <w:noProof/>
        </w:rPr>
        <w:t xml:space="preserve"> </w:t>
      </w:r>
      <w:r w:rsidRPr="00C47053">
        <w:rPr>
          <w:rFonts w:ascii="Calibri" w:hAnsi="Calibri"/>
          <w:noProof/>
        </w:rPr>
        <w:t xml:space="preserve">(2010). Principles of Connected Teaching. </w:t>
      </w:r>
      <w:r w:rsidRPr="0055550B">
        <w:rPr>
          <w:rFonts w:ascii="Calibri" w:hAnsi="Calibri"/>
          <w:noProof/>
        </w:rPr>
        <w:t>(</w:t>
      </w:r>
      <w:r w:rsidRPr="0055550B">
        <w:rPr>
          <w:rFonts w:ascii="Calibri" w:hAnsi="Calibri"/>
          <w:iCs/>
          <w:noProof/>
        </w:rPr>
        <w:t>U.S.A.)</w:t>
      </w:r>
      <w:r>
        <w:rPr>
          <w:rFonts w:ascii="Calibri" w:hAnsi="Calibri"/>
          <w:i/>
          <w:iCs/>
          <w:noProof/>
        </w:rPr>
        <w:t xml:space="preserve"> </w:t>
      </w:r>
      <w:r w:rsidRPr="00C47053">
        <w:rPr>
          <w:rFonts w:ascii="Calibri" w:hAnsi="Calibri"/>
          <w:noProof/>
        </w:rPr>
        <w:t xml:space="preserve">[online]. Available from: </w:t>
      </w:r>
      <w:hyperlink r:id="rId22" w:history="1">
        <w:r w:rsidR="002C213F" w:rsidRPr="002C213F">
          <w:rPr>
            <w:rStyle w:val="Hyperlink"/>
            <w:rFonts w:ascii="Calibri" w:hAnsi="Calibri"/>
            <w:noProof/>
          </w:rPr>
          <w:t>http://www.ed.gov/technology/draft-netp-2010/principles-connected-teaching</w:t>
        </w:r>
      </w:hyperlink>
      <w:r>
        <w:rPr>
          <w:rFonts w:ascii="Calibri" w:hAnsi="Calibri"/>
          <w:noProof/>
        </w:rPr>
        <w:t>[Accessed May 4, 2013].</w:t>
      </w:r>
    </w:p>
    <w:p w14:paraId="136FB8ED" w14:textId="3B012119" w:rsidR="00C47053" w:rsidRPr="00C47053" w:rsidRDefault="00C47053" w:rsidP="00D22113">
      <w:pPr>
        <w:pStyle w:val="NormalWeb"/>
        <w:spacing w:line="240" w:lineRule="auto"/>
        <w:divId w:val="608051064"/>
        <w:rPr>
          <w:rFonts w:ascii="Calibri" w:hAnsi="Calibri"/>
          <w:noProof/>
        </w:rPr>
      </w:pPr>
      <w:r w:rsidRPr="00C47053">
        <w:rPr>
          <w:rFonts w:ascii="Calibri" w:hAnsi="Calibri"/>
          <w:noProof/>
        </w:rPr>
        <w:t xml:space="preserve">Downes, S. (2005a). An Introduction to Connective Knowledge. </w:t>
      </w:r>
      <w:r w:rsidRPr="00C47053">
        <w:rPr>
          <w:rFonts w:ascii="Calibri" w:hAnsi="Calibri"/>
          <w:i/>
          <w:iCs/>
          <w:noProof/>
        </w:rPr>
        <w:t>Stephen Downes Blog</w:t>
      </w:r>
      <w:r w:rsidRPr="00C47053">
        <w:rPr>
          <w:rFonts w:ascii="Calibri" w:hAnsi="Calibri"/>
          <w:noProof/>
        </w:rPr>
        <w:t xml:space="preserve">. [online]. Available from: </w:t>
      </w:r>
      <w:hyperlink r:id="rId23" w:history="1">
        <w:r w:rsidRPr="002C213F">
          <w:rPr>
            <w:rStyle w:val="Hyperlink"/>
            <w:rFonts w:ascii="Calibri" w:hAnsi="Calibri"/>
            <w:noProof/>
          </w:rPr>
          <w:t>http://www.downes.ca/post/33034</w:t>
        </w:r>
      </w:hyperlink>
      <w:r w:rsidRPr="00C47053">
        <w:rPr>
          <w:rFonts w:ascii="Calibri" w:hAnsi="Calibri"/>
          <w:noProof/>
        </w:rPr>
        <w:t xml:space="preserve"> [Accessed April 21, 2013].</w:t>
      </w:r>
    </w:p>
    <w:p w14:paraId="401621C8" w14:textId="66E0A91F" w:rsidR="00C47053" w:rsidRPr="00C47053" w:rsidRDefault="00C47053" w:rsidP="00D22113">
      <w:pPr>
        <w:pStyle w:val="NormalWeb"/>
        <w:spacing w:line="240" w:lineRule="auto"/>
        <w:divId w:val="608051064"/>
        <w:rPr>
          <w:rFonts w:ascii="Calibri" w:hAnsi="Calibri"/>
          <w:noProof/>
        </w:rPr>
      </w:pPr>
      <w:r w:rsidRPr="00C47053">
        <w:rPr>
          <w:rFonts w:ascii="Calibri" w:hAnsi="Calibri"/>
          <w:noProof/>
        </w:rPr>
        <w:t xml:space="preserve">Downes, S. (2005b). E-learning 2.0. </w:t>
      </w:r>
      <w:r w:rsidRPr="00C47053">
        <w:rPr>
          <w:rFonts w:ascii="Calibri" w:hAnsi="Calibri"/>
          <w:i/>
          <w:iCs/>
          <w:noProof/>
        </w:rPr>
        <w:t>eLearning Magazine</w:t>
      </w:r>
      <w:r w:rsidRPr="00C47053">
        <w:rPr>
          <w:rFonts w:ascii="Calibri" w:hAnsi="Calibri"/>
          <w:noProof/>
        </w:rPr>
        <w:t xml:space="preserve">. [online]. Available from: </w:t>
      </w:r>
      <w:hyperlink r:id="rId24" w:history="1">
        <w:r w:rsidRPr="002C213F">
          <w:rPr>
            <w:rStyle w:val="Hyperlink"/>
            <w:rFonts w:ascii="Calibri" w:hAnsi="Calibri"/>
            <w:noProof/>
          </w:rPr>
          <w:t>http://elearnmag.acm.org/featured.cfm?aid=1104968</w:t>
        </w:r>
      </w:hyperlink>
      <w:r w:rsidRPr="00C47053">
        <w:rPr>
          <w:rFonts w:ascii="Calibri" w:hAnsi="Calibri"/>
          <w:noProof/>
        </w:rPr>
        <w:t xml:space="preserve"> [Accessed April 24, 2013].</w:t>
      </w:r>
    </w:p>
    <w:p w14:paraId="1B29D1BA" w14:textId="038FC5C5" w:rsidR="00C47053" w:rsidRPr="00C47053" w:rsidRDefault="00C47053" w:rsidP="00D22113">
      <w:pPr>
        <w:pStyle w:val="NormalWeb"/>
        <w:spacing w:line="240" w:lineRule="auto"/>
        <w:divId w:val="608051064"/>
        <w:rPr>
          <w:rFonts w:ascii="Calibri" w:hAnsi="Calibri"/>
          <w:noProof/>
        </w:rPr>
      </w:pPr>
      <w:r w:rsidRPr="00C47053">
        <w:rPr>
          <w:rFonts w:ascii="Calibri" w:hAnsi="Calibri"/>
          <w:noProof/>
        </w:rPr>
        <w:t xml:space="preserve">Fang, B. (2009). From Distraction to Engagement: Wireless Devices in the Classroom. </w:t>
      </w:r>
      <w:r w:rsidRPr="00C47053">
        <w:rPr>
          <w:rFonts w:ascii="Calibri" w:hAnsi="Calibri"/>
          <w:i/>
          <w:iCs/>
          <w:noProof/>
        </w:rPr>
        <w:t>Educause</w:t>
      </w:r>
      <w:r w:rsidRPr="00C47053">
        <w:rPr>
          <w:rFonts w:ascii="Calibri" w:hAnsi="Calibri"/>
          <w:noProof/>
        </w:rPr>
        <w:t xml:space="preserve">. [online]. Available from: </w:t>
      </w:r>
      <w:hyperlink r:id="rId25" w:history="1">
        <w:r w:rsidRPr="002C213F">
          <w:rPr>
            <w:rStyle w:val="Hyperlink"/>
            <w:rFonts w:ascii="Calibri" w:hAnsi="Calibri"/>
            <w:noProof/>
          </w:rPr>
          <w:t>http://www.educause.edu/ero/article/distraction-engagement-wireless-devices-classroom</w:t>
        </w:r>
      </w:hyperlink>
      <w:r w:rsidRPr="00C47053">
        <w:rPr>
          <w:rFonts w:ascii="Calibri" w:hAnsi="Calibri"/>
          <w:noProof/>
        </w:rPr>
        <w:t xml:space="preserve"> [Accessed April 22, 2013].</w:t>
      </w:r>
    </w:p>
    <w:p w14:paraId="2E5F82BF" w14:textId="134C5349" w:rsidR="00C47053" w:rsidRPr="00C47053" w:rsidRDefault="0055550B" w:rsidP="00D22113">
      <w:pPr>
        <w:pStyle w:val="NormalWeb"/>
        <w:spacing w:line="240" w:lineRule="auto"/>
        <w:divId w:val="608051064"/>
        <w:rPr>
          <w:rFonts w:ascii="Calibri" w:hAnsi="Calibri"/>
          <w:noProof/>
        </w:rPr>
      </w:pPr>
      <w:r>
        <w:rPr>
          <w:rFonts w:ascii="Calibri" w:hAnsi="Calibri"/>
          <w:noProof/>
        </w:rPr>
        <w:t>'</w:t>
      </w:r>
      <w:r w:rsidR="00C47053" w:rsidRPr="00C47053">
        <w:rPr>
          <w:rFonts w:ascii="Calibri" w:hAnsi="Calibri"/>
          <w:noProof/>
        </w:rPr>
        <w:t>Jerome Bruner</w:t>
      </w:r>
      <w:r>
        <w:rPr>
          <w:rFonts w:ascii="Calibri" w:hAnsi="Calibri"/>
          <w:noProof/>
        </w:rPr>
        <w:t xml:space="preserve">', </w:t>
      </w:r>
      <w:r w:rsidR="00C47053" w:rsidRPr="00C47053">
        <w:rPr>
          <w:rFonts w:ascii="Calibri" w:hAnsi="Calibri"/>
          <w:i/>
          <w:iCs/>
          <w:noProof/>
        </w:rPr>
        <w:t>Wikipedia</w:t>
      </w:r>
      <w:r w:rsidR="00C47053" w:rsidRPr="00C47053">
        <w:rPr>
          <w:rFonts w:ascii="Calibri" w:hAnsi="Calibri"/>
          <w:noProof/>
        </w:rPr>
        <w:t xml:space="preserve">. [online]. Available from: </w:t>
      </w:r>
      <w:hyperlink r:id="rId26" w:history="1">
        <w:r w:rsidR="00C47053" w:rsidRPr="002C213F">
          <w:rPr>
            <w:rStyle w:val="Hyperlink"/>
            <w:rFonts w:ascii="Calibri" w:hAnsi="Calibri"/>
            <w:noProof/>
          </w:rPr>
          <w:t>http://en.wikipedia.org/wiki/Jerome_Bruner</w:t>
        </w:r>
      </w:hyperlink>
      <w:r w:rsidR="00C47053" w:rsidRPr="00C47053">
        <w:rPr>
          <w:rFonts w:ascii="Calibri" w:hAnsi="Calibri"/>
          <w:noProof/>
        </w:rPr>
        <w:t xml:space="preserve"> [Accessed May 1, 2013].</w:t>
      </w:r>
    </w:p>
    <w:p w14:paraId="21279961" w14:textId="707F54AE" w:rsidR="00C47053" w:rsidRPr="00C47053" w:rsidRDefault="00C47053" w:rsidP="00D22113">
      <w:pPr>
        <w:pStyle w:val="NormalWeb"/>
        <w:spacing w:line="240" w:lineRule="auto"/>
        <w:divId w:val="608051064"/>
        <w:rPr>
          <w:rFonts w:ascii="Calibri" w:hAnsi="Calibri"/>
          <w:noProof/>
        </w:rPr>
      </w:pPr>
      <w:r w:rsidRPr="00C47053">
        <w:rPr>
          <w:rFonts w:ascii="Calibri" w:hAnsi="Calibri"/>
          <w:noProof/>
        </w:rPr>
        <w:t xml:space="preserve">Olivier, B. and Liber, O. (2001). Lifelong learning: The need for portable personal learning environments and supporting interoperability standards. </w:t>
      </w:r>
      <w:r w:rsidRPr="00C47053">
        <w:rPr>
          <w:rFonts w:ascii="Calibri" w:hAnsi="Calibri"/>
          <w:i/>
          <w:iCs/>
          <w:noProof/>
        </w:rPr>
        <w:t>Centre for Learning Technology, University of Wales Bangor</w:t>
      </w:r>
      <w:r w:rsidRPr="00C47053">
        <w:rPr>
          <w:rFonts w:ascii="Calibri" w:hAnsi="Calibri"/>
          <w:noProof/>
        </w:rPr>
        <w:t xml:space="preserve">. [online]. Available from: </w:t>
      </w:r>
      <w:hyperlink r:id="rId27" w:history="1">
        <w:r w:rsidR="002C213F" w:rsidRPr="002C213F">
          <w:rPr>
            <w:rStyle w:val="Hyperlink"/>
            <w:rFonts w:ascii="Calibri" w:hAnsi="Calibri"/>
            <w:noProof/>
          </w:rPr>
          <w:t>http://ssgrr2002w.atspace.com/papers/14.pdf</w:t>
        </w:r>
      </w:hyperlink>
      <w:r w:rsidR="002C213F">
        <w:rPr>
          <w:rFonts w:ascii="Calibri" w:hAnsi="Calibri"/>
          <w:noProof/>
        </w:rPr>
        <w:t xml:space="preserve"> </w:t>
      </w:r>
      <w:r w:rsidRPr="00C47053">
        <w:rPr>
          <w:rFonts w:ascii="Calibri" w:hAnsi="Calibri"/>
          <w:noProof/>
        </w:rPr>
        <w:t>[Accessed May 2, 2013].</w:t>
      </w:r>
    </w:p>
    <w:p w14:paraId="0733D65D" w14:textId="420C64AF" w:rsidR="00C47053" w:rsidRPr="00C47053" w:rsidRDefault="0055550B" w:rsidP="00D22113">
      <w:pPr>
        <w:pStyle w:val="NormalWeb"/>
        <w:spacing w:line="240" w:lineRule="auto"/>
        <w:divId w:val="608051064"/>
        <w:rPr>
          <w:rFonts w:ascii="Calibri" w:hAnsi="Calibri"/>
          <w:noProof/>
        </w:rPr>
      </w:pPr>
      <w:r>
        <w:rPr>
          <w:rFonts w:ascii="Calibri" w:hAnsi="Calibri"/>
          <w:noProof/>
        </w:rPr>
        <w:t>'</w:t>
      </w:r>
      <w:r w:rsidR="00C47053" w:rsidRPr="00C47053">
        <w:rPr>
          <w:rFonts w:ascii="Calibri" w:hAnsi="Calibri"/>
          <w:noProof/>
        </w:rPr>
        <w:t>OLPC Human Interface Guidelines</w:t>
      </w:r>
      <w:r>
        <w:rPr>
          <w:rFonts w:ascii="Calibri" w:hAnsi="Calibri"/>
          <w:noProof/>
        </w:rPr>
        <w:t>',</w:t>
      </w:r>
      <w:r w:rsidR="00C47053" w:rsidRPr="00C47053">
        <w:rPr>
          <w:rFonts w:ascii="Calibri" w:hAnsi="Calibri"/>
          <w:noProof/>
        </w:rPr>
        <w:t xml:space="preserve"> </w:t>
      </w:r>
      <w:r w:rsidR="00C47053" w:rsidRPr="00C47053">
        <w:rPr>
          <w:rFonts w:ascii="Calibri" w:hAnsi="Calibri"/>
          <w:i/>
          <w:iCs/>
          <w:noProof/>
        </w:rPr>
        <w:t>OLPC Foundation</w:t>
      </w:r>
      <w:r w:rsidR="00C47053" w:rsidRPr="00C47053">
        <w:rPr>
          <w:rFonts w:ascii="Calibri" w:hAnsi="Calibri"/>
          <w:noProof/>
        </w:rPr>
        <w:t xml:space="preserve">. [online]. Available from: </w:t>
      </w:r>
      <w:hyperlink r:id="rId28" w:history="1">
        <w:r w:rsidR="00C47053" w:rsidRPr="002C213F">
          <w:rPr>
            <w:rStyle w:val="Hyperlink"/>
            <w:rFonts w:ascii="Calibri" w:hAnsi="Calibri"/>
            <w:noProof/>
          </w:rPr>
          <w:t>http://wiki.laptop.org/go/OLPC_Human_Interface_Guidelines</w:t>
        </w:r>
      </w:hyperlink>
      <w:r w:rsidR="00C47053" w:rsidRPr="00C47053">
        <w:rPr>
          <w:rFonts w:ascii="Calibri" w:hAnsi="Calibri"/>
          <w:noProof/>
        </w:rPr>
        <w:t xml:space="preserve"> [Accessed April 20, 2013].</w:t>
      </w:r>
    </w:p>
    <w:p w14:paraId="6AB36322" w14:textId="46FE8053" w:rsidR="00C47053" w:rsidRPr="00C47053" w:rsidRDefault="0055550B" w:rsidP="00D22113">
      <w:pPr>
        <w:pStyle w:val="NormalWeb"/>
        <w:spacing w:line="240" w:lineRule="auto"/>
        <w:divId w:val="608051064"/>
        <w:rPr>
          <w:rFonts w:ascii="Calibri" w:hAnsi="Calibri"/>
          <w:noProof/>
        </w:rPr>
      </w:pPr>
      <w:r>
        <w:rPr>
          <w:rFonts w:ascii="Calibri" w:hAnsi="Calibri"/>
          <w:noProof/>
        </w:rPr>
        <w:t>'</w:t>
      </w:r>
      <w:r w:rsidR="00C47053" w:rsidRPr="00C47053">
        <w:rPr>
          <w:rFonts w:ascii="Calibri" w:hAnsi="Calibri"/>
          <w:noProof/>
        </w:rPr>
        <w:t>OLPC Mission</w:t>
      </w:r>
      <w:r>
        <w:rPr>
          <w:rFonts w:ascii="Calibri" w:hAnsi="Calibri"/>
          <w:noProof/>
        </w:rPr>
        <w:t>',</w:t>
      </w:r>
      <w:r w:rsidR="00C47053" w:rsidRPr="00C47053">
        <w:rPr>
          <w:rFonts w:ascii="Calibri" w:hAnsi="Calibri"/>
          <w:noProof/>
        </w:rPr>
        <w:t xml:space="preserve"> </w:t>
      </w:r>
      <w:r w:rsidR="00C47053" w:rsidRPr="00C47053">
        <w:rPr>
          <w:rFonts w:ascii="Calibri" w:hAnsi="Calibri"/>
          <w:i/>
          <w:iCs/>
          <w:noProof/>
        </w:rPr>
        <w:t>OLPC Foundation</w:t>
      </w:r>
      <w:r w:rsidR="00C47053" w:rsidRPr="00C47053">
        <w:rPr>
          <w:rFonts w:ascii="Calibri" w:hAnsi="Calibri"/>
          <w:noProof/>
        </w:rPr>
        <w:t xml:space="preserve">. [online]. Available from: </w:t>
      </w:r>
      <w:hyperlink r:id="rId29" w:history="1">
        <w:r w:rsidR="00C47053" w:rsidRPr="002C213F">
          <w:rPr>
            <w:rStyle w:val="Hyperlink"/>
            <w:rFonts w:ascii="Calibri" w:hAnsi="Calibri"/>
            <w:noProof/>
          </w:rPr>
          <w:t>http://laptop.org/about/mission</w:t>
        </w:r>
      </w:hyperlink>
      <w:r w:rsidR="00C47053" w:rsidRPr="00C47053">
        <w:rPr>
          <w:rFonts w:ascii="Calibri" w:hAnsi="Calibri"/>
          <w:noProof/>
        </w:rPr>
        <w:t xml:space="preserve"> [Accessed April 27, 2013].</w:t>
      </w:r>
    </w:p>
    <w:p w14:paraId="7EEEF5C6" w14:textId="5842B7FB" w:rsidR="00C47053" w:rsidRPr="00C47053" w:rsidRDefault="0055550B" w:rsidP="00D22113">
      <w:pPr>
        <w:pStyle w:val="NormalWeb"/>
        <w:spacing w:line="240" w:lineRule="auto"/>
        <w:divId w:val="608051064"/>
        <w:rPr>
          <w:rFonts w:ascii="Calibri" w:hAnsi="Calibri"/>
          <w:noProof/>
        </w:rPr>
      </w:pPr>
      <w:r>
        <w:rPr>
          <w:rFonts w:ascii="Calibri" w:hAnsi="Calibri"/>
          <w:noProof/>
        </w:rPr>
        <w:t xml:space="preserve">'OLPC Principles', </w:t>
      </w:r>
      <w:r w:rsidR="00C47053" w:rsidRPr="00C47053">
        <w:rPr>
          <w:rFonts w:ascii="Calibri" w:hAnsi="Calibri"/>
          <w:i/>
          <w:iCs/>
          <w:noProof/>
        </w:rPr>
        <w:t>OLPC Foundation</w:t>
      </w:r>
      <w:r w:rsidR="00C47053" w:rsidRPr="00C47053">
        <w:rPr>
          <w:rFonts w:ascii="Calibri" w:hAnsi="Calibri"/>
          <w:noProof/>
        </w:rPr>
        <w:t xml:space="preserve">. [online]. Available from: </w:t>
      </w:r>
      <w:hyperlink r:id="rId30" w:history="1">
        <w:r w:rsidR="00C47053" w:rsidRPr="002C213F">
          <w:rPr>
            <w:rStyle w:val="Hyperlink"/>
            <w:rFonts w:ascii="Calibri" w:hAnsi="Calibri"/>
            <w:noProof/>
          </w:rPr>
          <w:t>http://wiki.laptop.org/go/OLPC:Five_principles</w:t>
        </w:r>
      </w:hyperlink>
      <w:r w:rsidR="00C47053" w:rsidRPr="00C47053">
        <w:rPr>
          <w:rFonts w:ascii="Calibri" w:hAnsi="Calibri"/>
          <w:noProof/>
        </w:rPr>
        <w:t xml:space="preserve"> [Accessed April 23, 2013].</w:t>
      </w:r>
    </w:p>
    <w:p w14:paraId="3057B8BF" w14:textId="07FEC0CB" w:rsidR="00C47053" w:rsidRPr="00C47053" w:rsidRDefault="0055550B" w:rsidP="00D22113">
      <w:pPr>
        <w:pStyle w:val="NormalWeb"/>
        <w:spacing w:line="240" w:lineRule="auto"/>
        <w:divId w:val="608051064"/>
        <w:rPr>
          <w:rFonts w:ascii="Calibri" w:hAnsi="Calibri"/>
          <w:noProof/>
        </w:rPr>
      </w:pPr>
      <w:r>
        <w:rPr>
          <w:rFonts w:ascii="Calibri" w:hAnsi="Calibri"/>
          <w:noProof/>
        </w:rPr>
        <w:t>'</w:t>
      </w:r>
      <w:r w:rsidR="00C47053" w:rsidRPr="00C47053">
        <w:rPr>
          <w:rFonts w:ascii="Calibri" w:hAnsi="Calibri"/>
          <w:noProof/>
        </w:rPr>
        <w:t>One Laptop Per Chield</w:t>
      </w:r>
      <w:r>
        <w:rPr>
          <w:rFonts w:ascii="Calibri" w:hAnsi="Calibri"/>
          <w:noProof/>
        </w:rPr>
        <w:t>',</w:t>
      </w:r>
      <w:r w:rsidR="00C47053" w:rsidRPr="00C47053">
        <w:rPr>
          <w:rFonts w:ascii="Calibri" w:hAnsi="Calibri"/>
          <w:noProof/>
        </w:rPr>
        <w:t xml:space="preserve"> </w:t>
      </w:r>
      <w:r w:rsidR="00C47053" w:rsidRPr="00C47053">
        <w:rPr>
          <w:rFonts w:ascii="Calibri" w:hAnsi="Calibri"/>
          <w:i/>
          <w:iCs/>
          <w:noProof/>
        </w:rPr>
        <w:t>Wikipedia</w:t>
      </w:r>
      <w:r w:rsidR="00C47053" w:rsidRPr="00C47053">
        <w:rPr>
          <w:rFonts w:ascii="Calibri" w:hAnsi="Calibri"/>
          <w:noProof/>
        </w:rPr>
        <w:t xml:space="preserve">. [online]. Available from: </w:t>
      </w:r>
      <w:hyperlink r:id="rId31" w:history="1">
        <w:r w:rsidR="00C47053" w:rsidRPr="002C213F">
          <w:rPr>
            <w:rStyle w:val="Hyperlink"/>
            <w:rFonts w:ascii="Calibri" w:hAnsi="Calibri"/>
            <w:noProof/>
          </w:rPr>
          <w:t>http://en.wikipedia.org/wiki/One_Laptop_per_Child</w:t>
        </w:r>
      </w:hyperlink>
      <w:r w:rsidR="00C47053" w:rsidRPr="00C47053">
        <w:rPr>
          <w:rFonts w:ascii="Calibri" w:hAnsi="Calibri"/>
          <w:noProof/>
        </w:rPr>
        <w:t xml:space="preserve"> [Accessed April 25, 2013].</w:t>
      </w:r>
    </w:p>
    <w:p w14:paraId="30574F21" w14:textId="488490B0" w:rsidR="00C47053" w:rsidRPr="00C47053" w:rsidRDefault="00C47053" w:rsidP="00D22113">
      <w:pPr>
        <w:pStyle w:val="NormalWeb"/>
        <w:spacing w:line="240" w:lineRule="auto"/>
        <w:divId w:val="608051064"/>
        <w:rPr>
          <w:rFonts w:ascii="Calibri" w:hAnsi="Calibri"/>
          <w:noProof/>
        </w:rPr>
      </w:pPr>
      <w:r w:rsidRPr="00C47053">
        <w:rPr>
          <w:rFonts w:ascii="Calibri" w:hAnsi="Calibri"/>
          <w:noProof/>
        </w:rPr>
        <w:t xml:space="preserve">Papert, Seymour. (1980). Mindstorm. </w:t>
      </w:r>
      <w:r w:rsidRPr="00C47053">
        <w:rPr>
          <w:rFonts w:ascii="Calibri" w:hAnsi="Calibri"/>
          <w:i/>
          <w:iCs/>
          <w:noProof/>
        </w:rPr>
        <w:t>Basic Book, New York</w:t>
      </w:r>
      <w:r w:rsidRPr="00C47053">
        <w:rPr>
          <w:rFonts w:ascii="Calibri" w:hAnsi="Calibri"/>
          <w:noProof/>
        </w:rPr>
        <w:t xml:space="preserve">. [online]. Available from: </w:t>
      </w:r>
      <w:hyperlink r:id="rId32" w:history="1">
        <w:r w:rsidRPr="002C213F">
          <w:rPr>
            <w:rStyle w:val="Hyperlink"/>
            <w:rFonts w:ascii="Calibri" w:hAnsi="Calibri"/>
            <w:noProof/>
          </w:rPr>
          <w:t>http://www.arvindguptatoys.com/arvindgupta/mindstorms.pdf</w:t>
        </w:r>
      </w:hyperlink>
      <w:r w:rsidRPr="00C47053">
        <w:rPr>
          <w:rFonts w:ascii="Calibri" w:hAnsi="Calibri"/>
          <w:noProof/>
        </w:rPr>
        <w:t xml:space="preserve"> [Accessed April 9, 2013].</w:t>
      </w:r>
    </w:p>
    <w:p w14:paraId="2083735E" w14:textId="480D77A5" w:rsidR="00C47053" w:rsidRPr="00C47053" w:rsidRDefault="00C47053" w:rsidP="00D22113">
      <w:pPr>
        <w:pStyle w:val="NormalWeb"/>
        <w:spacing w:line="240" w:lineRule="auto"/>
        <w:divId w:val="608051064"/>
        <w:rPr>
          <w:rFonts w:ascii="Calibri" w:hAnsi="Calibri"/>
          <w:noProof/>
        </w:rPr>
      </w:pPr>
      <w:r w:rsidRPr="00C47053">
        <w:rPr>
          <w:rFonts w:ascii="Calibri" w:hAnsi="Calibri"/>
          <w:noProof/>
        </w:rPr>
        <w:t xml:space="preserve">Papert, Seymur and Harel, I. (1991). Constructionism. In </w:t>
      </w:r>
      <w:r w:rsidRPr="00C47053">
        <w:rPr>
          <w:rFonts w:ascii="Calibri" w:hAnsi="Calibri"/>
          <w:i/>
          <w:iCs/>
          <w:noProof/>
        </w:rPr>
        <w:t>Constructionism</w:t>
      </w:r>
      <w:r w:rsidRPr="00C47053">
        <w:rPr>
          <w:rFonts w:ascii="Calibri" w:hAnsi="Calibri"/>
          <w:noProof/>
        </w:rPr>
        <w:t xml:space="preserve">. New York: Ablex Publishing Corporation. [online]. Available from: </w:t>
      </w:r>
      <w:hyperlink r:id="rId33" w:history="1">
        <w:r w:rsidRPr="002C213F">
          <w:rPr>
            <w:rStyle w:val="Hyperlink"/>
            <w:rFonts w:ascii="Calibri" w:hAnsi="Calibri"/>
            <w:noProof/>
          </w:rPr>
          <w:t>http://www.papert.org/articles/SituatingConstructionism.html</w:t>
        </w:r>
      </w:hyperlink>
      <w:r w:rsidRPr="00C47053">
        <w:rPr>
          <w:rFonts w:ascii="Calibri" w:hAnsi="Calibri"/>
          <w:noProof/>
        </w:rPr>
        <w:t xml:space="preserve"> [Accessed May 4, 2013].</w:t>
      </w:r>
    </w:p>
    <w:p w14:paraId="6DED9079" w14:textId="107CDEE5" w:rsidR="00C47053" w:rsidRPr="00C47053" w:rsidRDefault="0055550B" w:rsidP="00D22113">
      <w:pPr>
        <w:pStyle w:val="NormalWeb"/>
        <w:spacing w:line="240" w:lineRule="auto"/>
        <w:divId w:val="608051064"/>
        <w:rPr>
          <w:rFonts w:ascii="Calibri" w:hAnsi="Calibri"/>
          <w:noProof/>
        </w:rPr>
      </w:pPr>
      <w:r>
        <w:rPr>
          <w:rFonts w:ascii="Calibri" w:hAnsi="Calibri"/>
          <w:noProof/>
        </w:rPr>
        <w:t>'</w:t>
      </w:r>
      <w:r w:rsidR="00C47053" w:rsidRPr="00C47053">
        <w:rPr>
          <w:rFonts w:ascii="Calibri" w:hAnsi="Calibri"/>
          <w:noProof/>
        </w:rPr>
        <w:t>Seymur Papert</w:t>
      </w:r>
      <w:r>
        <w:rPr>
          <w:rFonts w:ascii="Calibri" w:hAnsi="Calibri"/>
          <w:noProof/>
        </w:rPr>
        <w:t>',</w:t>
      </w:r>
      <w:r w:rsidR="00C47053" w:rsidRPr="00C47053">
        <w:rPr>
          <w:rFonts w:ascii="Calibri" w:hAnsi="Calibri"/>
          <w:noProof/>
        </w:rPr>
        <w:t xml:space="preserve"> </w:t>
      </w:r>
      <w:r w:rsidR="00C47053" w:rsidRPr="00C47053">
        <w:rPr>
          <w:rFonts w:ascii="Calibri" w:hAnsi="Calibri"/>
          <w:i/>
          <w:iCs/>
          <w:noProof/>
        </w:rPr>
        <w:t>Wikipedia</w:t>
      </w:r>
      <w:r w:rsidR="00C47053" w:rsidRPr="00C47053">
        <w:rPr>
          <w:rFonts w:ascii="Calibri" w:hAnsi="Calibri"/>
          <w:noProof/>
        </w:rPr>
        <w:t xml:space="preserve">. [online]. Available from: </w:t>
      </w:r>
      <w:hyperlink r:id="rId34" w:history="1">
        <w:r w:rsidR="002C213F" w:rsidRPr="002C213F">
          <w:rPr>
            <w:rStyle w:val="Hyperlink"/>
            <w:rFonts w:ascii="Calibri" w:hAnsi="Calibri"/>
            <w:noProof/>
          </w:rPr>
          <w:t>http://en.wikipedia.org/wiki/Seymour_Papert</w:t>
        </w:r>
      </w:hyperlink>
      <w:r w:rsidR="002C213F">
        <w:rPr>
          <w:rFonts w:ascii="Calibri" w:hAnsi="Calibri"/>
          <w:noProof/>
        </w:rPr>
        <w:t xml:space="preserve"> </w:t>
      </w:r>
      <w:r w:rsidR="00C47053" w:rsidRPr="00C47053">
        <w:rPr>
          <w:rFonts w:ascii="Calibri" w:hAnsi="Calibri"/>
          <w:noProof/>
        </w:rPr>
        <w:t>[Accessed April 28, 2013].</w:t>
      </w:r>
    </w:p>
    <w:p w14:paraId="4DCC5C0E" w14:textId="68F70C64" w:rsidR="00C47053" w:rsidRPr="00C47053" w:rsidRDefault="00C47053" w:rsidP="00D22113">
      <w:pPr>
        <w:pStyle w:val="NormalWeb"/>
        <w:spacing w:line="240" w:lineRule="auto"/>
        <w:divId w:val="608051064"/>
        <w:rPr>
          <w:rFonts w:ascii="Calibri" w:hAnsi="Calibri"/>
          <w:noProof/>
        </w:rPr>
      </w:pPr>
      <w:r w:rsidRPr="00C47053">
        <w:rPr>
          <w:rFonts w:ascii="Calibri" w:hAnsi="Calibri"/>
          <w:noProof/>
        </w:rPr>
        <w:t xml:space="preserve">Siemens, G. (2005). Connectivism: A Learning Theory for the Digital Age. </w:t>
      </w:r>
      <w:r w:rsidRPr="00C47053">
        <w:rPr>
          <w:rFonts w:ascii="Calibri" w:hAnsi="Calibri"/>
          <w:i/>
          <w:iCs/>
          <w:noProof/>
        </w:rPr>
        <w:t>Elearnspace</w:t>
      </w:r>
      <w:r w:rsidRPr="00C47053">
        <w:rPr>
          <w:rFonts w:ascii="Calibri" w:hAnsi="Calibri"/>
          <w:noProof/>
        </w:rPr>
        <w:t xml:space="preserve">. [online]. Available from: </w:t>
      </w:r>
      <w:hyperlink r:id="rId35" w:history="1">
        <w:r w:rsidRPr="002C213F">
          <w:rPr>
            <w:rStyle w:val="Hyperlink"/>
            <w:rFonts w:ascii="Calibri" w:hAnsi="Calibri"/>
            <w:noProof/>
          </w:rPr>
          <w:t>http://www.elearnspace.org/Articles/connectivism.htm</w:t>
        </w:r>
      </w:hyperlink>
      <w:r w:rsidRPr="00C47053">
        <w:rPr>
          <w:rFonts w:ascii="Calibri" w:hAnsi="Calibri"/>
          <w:noProof/>
        </w:rPr>
        <w:t xml:space="preserve"> [Accessed April 15, 2013].</w:t>
      </w:r>
    </w:p>
    <w:p w14:paraId="33F466B8" w14:textId="1CB68B1D" w:rsidR="00C47053" w:rsidRPr="00C47053" w:rsidRDefault="0055550B" w:rsidP="00D22113">
      <w:pPr>
        <w:pStyle w:val="NormalWeb"/>
        <w:spacing w:line="240" w:lineRule="auto"/>
        <w:divId w:val="608051064"/>
        <w:rPr>
          <w:rFonts w:ascii="Calibri" w:hAnsi="Calibri"/>
          <w:noProof/>
        </w:rPr>
      </w:pPr>
      <w:r>
        <w:rPr>
          <w:rFonts w:ascii="Calibri" w:hAnsi="Calibri"/>
          <w:noProof/>
        </w:rPr>
        <w:t>'Education for All (EFA)',</w:t>
      </w:r>
      <w:r w:rsidR="00C47053" w:rsidRPr="00C47053">
        <w:rPr>
          <w:rFonts w:ascii="Calibri" w:hAnsi="Calibri"/>
          <w:noProof/>
        </w:rPr>
        <w:t xml:space="preserve"> </w:t>
      </w:r>
      <w:r w:rsidR="00C47053" w:rsidRPr="00C47053">
        <w:rPr>
          <w:rFonts w:ascii="Calibri" w:hAnsi="Calibri"/>
          <w:i/>
          <w:iCs/>
          <w:noProof/>
        </w:rPr>
        <w:t>UNESCO</w:t>
      </w:r>
      <w:r w:rsidR="00C47053" w:rsidRPr="00C47053">
        <w:rPr>
          <w:rFonts w:ascii="Calibri" w:hAnsi="Calibri"/>
          <w:noProof/>
        </w:rPr>
        <w:t xml:space="preserve">. [online]. Available from: </w:t>
      </w:r>
      <w:hyperlink r:id="rId36" w:history="1">
        <w:r w:rsidR="002C213F" w:rsidRPr="002C213F">
          <w:rPr>
            <w:rStyle w:val="Hyperlink"/>
            <w:rFonts w:ascii="Calibri" w:hAnsi="Calibri"/>
            <w:noProof/>
          </w:rPr>
          <w:t>http://www.unesco.org/new/en/education/themes/leading-the-international-agenda/education-for-all/</w:t>
        </w:r>
      </w:hyperlink>
      <w:r w:rsidR="002C213F">
        <w:rPr>
          <w:rFonts w:ascii="Calibri" w:hAnsi="Calibri"/>
          <w:noProof/>
        </w:rPr>
        <w:t xml:space="preserve"> </w:t>
      </w:r>
      <w:r w:rsidR="00C47053" w:rsidRPr="00C47053">
        <w:rPr>
          <w:rFonts w:ascii="Calibri" w:hAnsi="Calibri"/>
          <w:noProof/>
        </w:rPr>
        <w:t>[Accessed March 25, 2013a].</w:t>
      </w:r>
    </w:p>
    <w:p w14:paraId="42156E52" w14:textId="3889CBD7" w:rsidR="00C47053" w:rsidRPr="00C47053" w:rsidRDefault="0055550B" w:rsidP="00D22113">
      <w:pPr>
        <w:pStyle w:val="NormalWeb"/>
        <w:spacing w:line="240" w:lineRule="auto"/>
        <w:divId w:val="608051064"/>
        <w:rPr>
          <w:rFonts w:ascii="Calibri" w:hAnsi="Calibri"/>
          <w:noProof/>
        </w:rPr>
      </w:pPr>
      <w:r>
        <w:rPr>
          <w:rFonts w:ascii="Calibri" w:hAnsi="Calibri"/>
          <w:noProof/>
        </w:rPr>
        <w:t>'</w:t>
      </w:r>
      <w:r w:rsidR="00C47053" w:rsidRPr="00C47053">
        <w:rPr>
          <w:rFonts w:ascii="Calibri" w:hAnsi="Calibri"/>
          <w:noProof/>
        </w:rPr>
        <w:t>Universal Acces</w:t>
      </w:r>
      <w:r>
        <w:rPr>
          <w:rFonts w:ascii="Calibri" w:hAnsi="Calibri"/>
          <w:noProof/>
        </w:rPr>
        <w:t xml:space="preserve">s to Information and Knowledge', </w:t>
      </w:r>
      <w:r w:rsidR="00C47053" w:rsidRPr="00C47053">
        <w:rPr>
          <w:rFonts w:ascii="Calibri" w:hAnsi="Calibri"/>
          <w:i/>
          <w:iCs/>
          <w:noProof/>
        </w:rPr>
        <w:t>UNESCO</w:t>
      </w:r>
      <w:r w:rsidR="00C47053" w:rsidRPr="00C47053">
        <w:rPr>
          <w:rFonts w:ascii="Calibri" w:hAnsi="Calibri"/>
          <w:noProof/>
        </w:rPr>
        <w:t xml:space="preserve">. [online]. Available from: </w:t>
      </w:r>
      <w:hyperlink r:id="rId37" w:history="1">
        <w:r w:rsidR="00C47053" w:rsidRPr="002C213F">
          <w:rPr>
            <w:rStyle w:val="Hyperlink"/>
            <w:rFonts w:ascii="Calibri" w:hAnsi="Calibri"/>
            <w:noProof/>
          </w:rPr>
          <w:t>http://portal.unesco.org/ci/en/ev.php-URL_ID=19488&amp;URL_DO=DO_TOPIC&amp;URL_SECTION=201.html</w:t>
        </w:r>
      </w:hyperlink>
      <w:r w:rsidR="00C47053" w:rsidRPr="00C47053">
        <w:rPr>
          <w:rFonts w:ascii="Calibri" w:hAnsi="Calibri"/>
          <w:noProof/>
        </w:rPr>
        <w:t xml:space="preserve"> [Accessed March 26, 2013b].</w:t>
      </w:r>
    </w:p>
    <w:p w14:paraId="4B361296" w14:textId="04FF3DD0" w:rsidR="00C47053" w:rsidRPr="00C47053" w:rsidRDefault="0055550B" w:rsidP="00D22113">
      <w:pPr>
        <w:pStyle w:val="NormalWeb"/>
        <w:spacing w:line="240" w:lineRule="auto"/>
        <w:divId w:val="608051064"/>
        <w:rPr>
          <w:rFonts w:ascii="Calibri" w:hAnsi="Calibri"/>
          <w:noProof/>
        </w:rPr>
      </w:pPr>
      <w:r>
        <w:rPr>
          <w:rFonts w:ascii="Calibri" w:hAnsi="Calibri"/>
          <w:noProof/>
        </w:rPr>
        <w:t>'</w:t>
      </w:r>
      <w:r w:rsidR="00C47053" w:rsidRPr="00C47053">
        <w:rPr>
          <w:rFonts w:ascii="Calibri" w:hAnsi="Calibri"/>
          <w:noProof/>
        </w:rPr>
        <w:t>Web 2.0</w:t>
      </w:r>
      <w:r>
        <w:rPr>
          <w:rFonts w:ascii="Calibri" w:hAnsi="Calibri"/>
          <w:noProof/>
        </w:rPr>
        <w:t>',</w:t>
      </w:r>
      <w:r w:rsidR="00C47053" w:rsidRPr="00C47053">
        <w:rPr>
          <w:rFonts w:ascii="Calibri" w:hAnsi="Calibri"/>
          <w:noProof/>
        </w:rPr>
        <w:t xml:space="preserve"> </w:t>
      </w:r>
      <w:r w:rsidR="00C47053" w:rsidRPr="00C47053">
        <w:rPr>
          <w:rFonts w:ascii="Calibri" w:hAnsi="Calibri"/>
          <w:i/>
          <w:iCs/>
          <w:noProof/>
        </w:rPr>
        <w:t>Wikipedia</w:t>
      </w:r>
      <w:r w:rsidR="00C47053" w:rsidRPr="00C47053">
        <w:rPr>
          <w:rFonts w:ascii="Calibri" w:hAnsi="Calibri"/>
          <w:noProof/>
        </w:rPr>
        <w:t xml:space="preserve">. [online]. Available from: </w:t>
      </w:r>
      <w:hyperlink r:id="rId38" w:history="1">
        <w:r w:rsidR="00C47053" w:rsidRPr="002C213F">
          <w:rPr>
            <w:rStyle w:val="Hyperlink"/>
            <w:rFonts w:ascii="Calibri" w:hAnsi="Calibri"/>
            <w:noProof/>
          </w:rPr>
          <w:t>http://en.wikipedia.org/wiki/Web_2.0</w:t>
        </w:r>
      </w:hyperlink>
      <w:r w:rsidR="00C47053" w:rsidRPr="00C47053">
        <w:rPr>
          <w:rFonts w:ascii="Calibri" w:hAnsi="Calibri"/>
          <w:noProof/>
        </w:rPr>
        <w:t xml:space="preserve"> [Accessed May 2, 2013].</w:t>
      </w:r>
    </w:p>
    <w:p w14:paraId="7473D350" w14:textId="4B23AE7E" w:rsidR="00C47053" w:rsidRPr="00C47053" w:rsidRDefault="00C47053" w:rsidP="00D22113">
      <w:pPr>
        <w:pStyle w:val="NormalWeb"/>
        <w:spacing w:line="240" w:lineRule="auto"/>
        <w:divId w:val="608051064"/>
        <w:rPr>
          <w:rFonts w:ascii="Calibri" w:hAnsi="Calibri"/>
          <w:noProof/>
        </w:rPr>
      </w:pPr>
      <w:r w:rsidRPr="00C47053">
        <w:rPr>
          <w:rFonts w:ascii="Calibri" w:hAnsi="Calibri"/>
          <w:noProof/>
        </w:rPr>
        <w:t xml:space="preserve">Weller, M. (2011). A pedagogy of abundance. </w:t>
      </w:r>
      <w:r w:rsidRPr="00C47053">
        <w:rPr>
          <w:rFonts w:ascii="Calibri" w:hAnsi="Calibri"/>
          <w:i/>
          <w:iCs/>
          <w:noProof/>
        </w:rPr>
        <w:t>Spanish Journal of Pedagogy</w:t>
      </w:r>
      <w:r w:rsidRPr="00C47053">
        <w:rPr>
          <w:rFonts w:ascii="Calibri" w:hAnsi="Calibri"/>
          <w:noProof/>
        </w:rPr>
        <w:t xml:space="preserve">, pp.233–236. [online]. Available from: </w:t>
      </w:r>
      <w:hyperlink r:id="rId39" w:history="1">
        <w:r w:rsidRPr="002C213F">
          <w:rPr>
            <w:rStyle w:val="Hyperlink"/>
            <w:rFonts w:ascii="Calibri" w:hAnsi="Calibri"/>
            <w:noProof/>
          </w:rPr>
          <w:t>http://oro.open.ac.uk/28774/2/BB62B2.pdf</w:t>
        </w:r>
      </w:hyperlink>
      <w:r w:rsidRPr="00C47053">
        <w:rPr>
          <w:rFonts w:ascii="Calibri" w:hAnsi="Calibri"/>
          <w:noProof/>
        </w:rPr>
        <w:t xml:space="preserve"> [Accessed May 5, 2013].</w:t>
      </w:r>
    </w:p>
    <w:p w14:paraId="1A7EA790" w14:textId="490DDD5F" w:rsidR="00C47053" w:rsidRPr="00C47053" w:rsidRDefault="00C47053" w:rsidP="00D22113">
      <w:pPr>
        <w:pStyle w:val="NormalWeb"/>
        <w:spacing w:line="240" w:lineRule="auto"/>
        <w:divId w:val="608051064"/>
        <w:rPr>
          <w:rFonts w:ascii="Calibri" w:hAnsi="Calibri"/>
          <w:noProof/>
        </w:rPr>
      </w:pPr>
      <w:r w:rsidRPr="00C47053">
        <w:rPr>
          <w:rFonts w:ascii="Calibri" w:hAnsi="Calibri"/>
          <w:noProof/>
        </w:rPr>
        <w:t xml:space="preserve">Wilson, S. (2005). The VLE of the Future. </w:t>
      </w:r>
      <w:r w:rsidRPr="00C47053">
        <w:rPr>
          <w:rFonts w:ascii="Calibri" w:hAnsi="Calibri"/>
          <w:i/>
          <w:iCs/>
          <w:noProof/>
        </w:rPr>
        <w:t>Scott’s Workblog at CETIS (Centre for Educational Technology and Interoperability Standards)</w:t>
      </w:r>
      <w:r w:rsidRPr="00C47053">
        <w:rPr>
          <w:rFonts w:ascii="Calibri" w:hAnsi="Calibri"/>
          <w:noProof/>
        </w:rPr>
        <w:t xml:space="preserve">. [online]. Available from: </w:t>
      </w:r>
      <w:hyperlink r:id="rId40" w:history="1">
        <w:r w:rsidRPr="002C213F">
          <w:rPr>
            <w:rStyle w:val="Hyperlink"/>
            <w:rFonts w:ascii="Calibri" w:hAnsi="Calibri"/>
            <w:noProof/>
          </w:rPr>
          <w:t>http://zope.cetis.ac.uk/members/scott/blogview/index-entry=20050117150356.html</w:t>
        </w:r>
      </w:hyperlink>
      <w:r w:rsidRPr="00C47053">
        <w:rPr>
          <w:rFonts w:ascii="Calibri" w:hAnsi="Calibri"/>
          <w:noProof/>
        </w:rPr>
        <w:t xml:space="preserve"> [Accessed April 6, 2013].</w:t>
      </w:r>
    </w:p>
    <w:p w14:paraId="07EF10C3" w14:textId="5497A4BA" w:rsidR="00C47053" w:rsidRPr="00C47053" w:rsidRDefault="00C47053" w:rsidP="00D22113">
      <w:pPr>
        <w:pStyle w:val="NormalWeb"/>
        <w:spacing w:line="240" w:lineRule="auto"/>
        <w:divId w:val="608051064"/>
        <w:rPr>
          <w:rFonts w:ascii="Calibri" w:hAnsi="Calibri"/>
          <w:noProof/>
        </w:rPr>
      </w:pPr>
      <w:r w:rsidRPr="00C47053">
        <w:rPr>
          <w:rFonts w:ascii="Calibri" w:hAnsi="Calibri"/>
          <w:noProof/>
        </w:rPr>
        <w:t xml:space="preserve">Wilson, S., Johnson, M. and Sharples, P. (2007). Personal Learning Environments : challenging the dominant design of educational systems . </w:t>
      </w:r>
      <w:r w:rsidRPr="00C47053">
        <w:rPr>
          <w:rFonts w:ascii="Calibri" w:hAnsi="Calibri"/>
          <w:i/>
          <w:iCs/>
          <w:noProof/>
        </w:rPr>
        <w:t>Je-LKS - Journal of e-Learning and Knowledge Society</w:t>
      </w:r>
      <w:r w:rsidRPr="00C47053">
        <w:rPr>
          <w:rFonts w:ascii="Calibri" w:hAnsi="Calibri"/>
          <w:noProof/>
        </w:rPr>
        <w:t xml:space="preserve">, 3(2), pp.27–38. [online]. Available from: </w:t>
      </w:r>
      <w:hyperlink r:id="rId41" w:history="1">
        <w:r w:rsidRPr="002C213F">
          <w:rPr>
            <w:rStyle w:val="Hyperlink"/>
            <w:rFonts w:ascii="Calibri" w:hAnsi="Calibri"/>
            <w:noProof/>
          </w:rPr>
          <w:t>http://ubir.bolton.ac.uk/index.php?action=fileDownload&amp;resourceId=289&amp;hash=0382c207c66a9834d4390e0f2be6ed3c52e718e5&amp;filename=iec_journalspr-9.pdf</w:t>
        </w:r>
      </w:hyperlink>
      <w:r w:rsidRPr="00C47053">
        <w:rPr>
          <w:rFonts w:ascii="Calibri" w:hAnsi="Calibri"/>
          <w:noProof/>
        </w:rPr>
        <w:t xml:space="preserve"> [Accessed April 29, 2013].</w:t>
      </w:r>
    </w:p>
    <w:p w14:paraId="7962CD52" w14:textId="56C5FA09" w:rsidR="00C47053" w:rsidRPr="00C47053" w:rsidRDefault="0055550B" w:rsidP="00D22113">
      <w:pPr>
        <w:pStyle w:val="NormalWeb"/>
        <w:spacing w:line="240" w:lineRule="auto"/>
        <w:divId w:val="608051064"/>
        <w:rPr>
          <w:rFonts w:ascii="Calibri" w:hAnsi="Calibri"/>
          <w:noProof/>
        </w:rPr>
      </w:pPr>
      <w:r>
        <w:rPr>
          <w:rFonts w:ascii="Calibri" w:hAnsi="Calibri"/>
          <w:noProof/>
        </w:rPr>
        <w:t>'</w:t>
      </w:r>
      <w:r w:rsidR="00C47053" w:rsidRPr="00C47053">
        <w:rPr>
          <w:rFonts w:ascii="Calibri" w:hAnsi="Calibri"/>
          <w:noProof/>
        </w:rPr>
        <w:t>XO Laptop</w:t>
      </w:r>
      <w:r>
        <w:rPr>
          <w:rFonts w:ascii="Calibri" w:hAnsi="Calibri"/>
          <w:noProof/>
        </w:rPr>
        <w:t>',</w:t>
      </w:r>
      <w:r w:rsidR="00C47053" w:rsidRPr="00C47053">
        <w:rPr>
          <w:rFonts w:ascii="Calibri" w:hAnsi="Calibri"/>
          <w:noProof/>
        </w:rPr>
        <w:t xml:space="preserve"> </w:t>
      </w:r>
      <w:r w:rsidR="00C47053" w:rsidRPr="00C47053">
        <w:rPr>
          <w:rFonts w:ascii="Calibri" w:hAnsi="Calibri"/>
          <w:i/>
          <w:iCs/>
          <w:noProof/>
        </w:rPr>
        <w:t>OLPC Foundation</w:t>
      </w:r>
      <w:r w:rsidR="00C47053" w:rsidRPr="00C47053">
        <w:rPr>
          <w:rFonts w:ascii="Calibri" w:hAnsi="Calibri"/>
          <w:noProof/>
        </w:rPr>
        <w:t xml:space="preserve">. [online]. Available from: </w:t>
      </w:r>
      <w:hyperlink r:id="rId42" w:history="1">
        <w:r w:rsidR="00C47053" w:rsidRPr="002C213F">
          <w:rPr>
            <w:rStyle w:val="Hyperlink"/>
            <w:rFonts w:ascii="Calibri" w:hAnsi="Calibri"/>
            <w:noProof/>
          </w:rPr>
          <w:t>http://wiki.laptop.org/go/Hardware</w:t>
        </w:r>
      </w:hyperlink>
      <w:r w:rsidR="00C47053" w:rsidRPr="00C47053">
        <w:rPr>
          <w:rFonts w:ascii="Calibri" w:hAnsi="Calibri"/>
          <w:noProof/>
        </w:rPr>
        <w:t xml:space="preserve"> [Accessed May 3, 2013]. </w:t>
      </w:r>
    </w:p>
    <w:p w14:paraId="7216739A" w14:textId="60582E50" w:rsidR="00485916" w:rsidRPr="00485916" w:rsidRDefault="00A0275C" w:rsidP="00D22113">
      <w:pPr>
        <w:pStyle w:val="NormalWeb"/>
        <w:spacing w:line="240" w:lineRule="auto"/>
        <w:divId w:val="1029985571"/>
        <w:rPr>
          <w:rFonts w:eastAsia="Times New Roman"/>
        </w:rPr>
      </w:pPr>
      <w:r w:rsidRPr="00E25A76">
        <w:fldChar w:fldCharType="end"/>
      </w:r>
      <w:r w:rsidR="00485916" w:rsidRPr="00485916">
        <w:rPr>
          <w:rFonts w:eastAsia="Times New Roman"/>
          <w:i/>
          <w:iCs/>
        </w:rPr>
        <w:t xml:space="preserve"> </w:t>
      </w:r>
    </w:p>
    <w:p w14:paraId="149EF4A0" w14:textId="25A2D636" w:rsidR="00C1729B" w:rsidRPr="00C1729B" w:rsidRDefault="00C1729B" w:rsidP="003C7D19">
      <w:pPr>
        <w:pStyle w:val="NormalWeb"/>
        <w:ind w:left="480" w:hanging="480"/>
        <w:divId w:val="2128809815"/>
      </w:pPr>
    </w:p>
    <w:sectPr w:rsidR="00C1729B" w:rsidRPr="00C1729B" w:rsidSect="004361C7">
      <w:headerReference w:type="even" r:id="rId43"/>
      <w:headerReference w:type="default" r:id="rId44"/>
      <w:footerReference w:type="even" r:id="rId45"/>
      <w:headerReference w:type="first" r:id="rId46"/>
      <w:pgSz w:w="11900" w:h="16840"/>
      <w:pgMar w:top="1368" w:right="1280" w:bottom="1170" w:left="1440" w:header="720" w:footer="720"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983586" w14:textId="77777777" w:rsidR="001B5130" w:rsidRDefault="001B5130" w:rsidP="006E4BDE">
      <w:pPr>
        <w:spacing w:after="0"/>
      </w:pPr>
      <w:r>
        <w:separator/>
      </w:r>
    </w:p>
  </w:endnote>
  <w:endnote w:type="continuationSeparator" w:id="0">
    <w:p w14:paraId="7A63CDA5" w14:textId="77777777" w:rsidR="001B5130" w:rsidRDefault="001B5130" w:rsidP="006E4BD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Zapfino">
    <w:panose1 w:val="03030300040707070C03"/>
    <w:charset w:val="00"/>
    <w:family w:val="auto"/>
    <w:pitch w:val="variable"/>
    <w:sig w:usb0="80000067" w:usb1="40000041" w:usb2="00000000" w:usb3="00000000" w:csb0="00000093"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410"/>
    </w:tblGrid>
    <w:tr w:rsidR="001B5130" w:rsidRPr="00716BE6" w14:paraId="3892AEC2" w14:textId="77777777" w:rsidTr="00AA3F87">
      <w:tc>
        <w:tcPr>
          <w:tcW w:w="5000" w:type="pct"/>
          <w:tcBorders>
            <w:top w:val="single" w:sz="4" w:space="0" w:color="365F91" w:themeColor="accent1" w:themeShade="BF"/>
          </w:tcBorders>
          <w:vAlign w:val="bottom"/>
        </w:tcPr>
        <w:p w14:paraId="191C38B5" w14:textId="7A193B30" w:rsidR="001B5130" w:rsidRPr="00716BE6" w:rsidRDefault="001B5130" w:rsidP="001043F6">
          <w:pPr>
            <w:pStyle w:val="Header"/>
            <w:jc w:val="left"/>
            <w:rPr>
              <w:rFonts w:ascii="Calibri" w:hAnsi="Calibri"/>
              <w:bCs/>
              <w:noProof/>
              <w:color w:val="000000" w:themeColor="text1"/>
              <w:sz w:val="16"/>
              <w:szCs w:val="16"/>
            </w:rPr>
          </w:pPr>
          <w:r w:rsidRPr="00716BE6">
            <w:rPr>
              <w:color w:val="4F81BD" w:themeColor="accent1"/>
              <w:sz w:val="16"/>
              <w:szCs w:val="16"/>
            </w:rPr>
            <w:t>Daniela Cury</w:t>
          </w:r>
        </w:p>
      </w:tc>
    </w:tr>
  </w:tbl>
  <w:p w14:paraId="6E471FC4" w14:textId="77777777" w:rsidR="001B5130" w:rsidRPr="00716BE6" w:rsidRDefault="001B5130" w:rsidP="001043F6">
    <w:pPr>
      <w:pStyle w:val="Header"/>
      <w:rPr>
        <w:sz w:val="16"/>
        <w:szCs w:val="16"/>
      </w:rPr>
    </w:pPr>
  </w:p>
  <w:p w14:paraId="423DA793" w14:textId="77777777" w:rsidR="001B5130" w:rsidRPr="00716BE6" w:rsidRDefault="001B5130">
    <w:pPr>
      <w:pStyle w:val="Footer"/>
      <w:rPr>
        <w:sz w:val="16"/>
        <w:szCs w:val="16"/>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A14A31" w14:textId="77777777" w:rsidR="001B5130" w:rsidRDefault="001B5130" w:rsidP="006E4BDE">
      <w:pPr>
        <w:spacing w:after="0"/>
      </w:pPr>
      <w:r>
        <w:separator/>
      </w:r>
    </w:p>
  </w:footnote>
  <w:footnote w:type="continuationSeparator" w:id="0">
    <w:p w14:paraId="52FBE23F" w14:textId="77777777" w:rsidR="001B5130" w:rsidRDefault="001B5130" w:rsidP="006E4BDE">
      <w:pPr>
        <w:spacing w:after="0"/>
      </w:pPr>
      <w:r>
        <w:continuationSeparator/>
      </w:r>
    </w:p>
  </w:footnote>
  <w:footnote w:id="1">
    <w:p w14:paraId="15D42BE1" w14:textId="4B957696" w:rsidR="001B5130" w:rsidRPr="001F3526" w:rsidRDefault="001B5130" w:rsidP="00AF0230">
      <w:pPr>
        <w:pStyle w:val="FootnoteText"/>
        <w:spacing w:line="240" w:lineRule="auto"/>
        <w:rPr>
          <w:sz w:val="16"/>
          <w:szCs w:val="16"/>
          <w:lang w:val="en-US"/>
        </w:rPr>
      </w:pPr>
      <w:r w:rsidRPr="001F3526">
        <w:rPr>
          <w:rStyle w:val="FootnoteReference"/>
          <w:sz w:val="16"/>
          <w:szCs w:val="16"/>
        </w:rPr>
        <w:footnoteRef/>
      </w:r>
      <w:r w:rsidRPr="001F3526">
        <w:rPr>
          <w:sz w:val="16"/>
          <w:szCs w:val="16"/>
        </w:rPr>
        <w:t xml:space="preserve"> </w:t>
      </w:r>
      <w:r w:rsidRPr="001F3526">
        <w:rPr>
          <w:bCs/>
          <w:sz w:val="16"/>
          <w:szCs w:val="16"/>
        </w:rPr>
        <w:t>One Laptop per Child (OLPC)</w:t>
      </w:r>
      <w:r w:rsidRPr="001F3526">
        <w:rPr>
          <w:sz w:val="16"/>
          <w:szCs w:val="16"/>
        </w:rPr>
        <w:t> is a project supported by the Miami-based </w:t>
      </w:r>
      <w:r w:rsidRPr="001F3526">
        <w:rPr>
          <w:bCs/>
          <w:sz w:val="16"/>
          <w:szCs w:val="16"/>
        </w:rPr>
        <w:t>One Laptop per Child Association</w:t>
      </w:r>
      <w:r w:rsidRPr="001F3526">
        <w:rPr>
          <w:sz w:val="16"/>
          <w:szCs w:val="16"/>
        </w:rPr>
        <w:t> (OLPCA) and the Cambridge-based </w:t>
      </w:r>
      <w:r w:rsidRPr="001F3526">
        <w:rPr>
          <w:bCs/>
          <w:sz w:val="16"/>
          <w:szCs w:val="16"/>
        </w:rPr>
        <w:t>OLPC Foundation</w:t>
      </w:r>
      <w:r w:rsidRPr="001F3526">
        <w:rPr>
          <w:sz w:val="16"/>
          <w:szCs w:val="16"/>
        </w:rPr>
        <w:t xml:space="preserve"> (OLPCF), two </w:t>
      </w:r>
      <w:r>
        <w:rPr>
          <w:sz w:val="16"/>
          <w:szCs w:val="16"/>
        </w:rPr>
        <w:t xml:space="preserve">U.S. </w:t>
      </w:r>
      <w:r w:rsidRPr="001F3526">
        <w:rPr>
          <w:sz w:val="16"/>
          <w:szCs w:val="16"/>
        </w:rPr>
        <w:t>non-profit organizations established in January 2005 by Nicholas Negropont</w:t>
      </w:r>
      <w:r>
        <w:rPr>
          <w:sz w:val="16"/>
          <w:szCs w:val="16"/>
        </w:rPr>
        <w:t xml:space="preserve">e </w:t>
      </w:r>
      <w:r>
        <w:rPr>
          <w:sz w:val="16"/>
          <w:szCs w:val="16"/>
        </w:rPr>
        <w:fldChar w:fldCharType="begin" w:fldLock="1"/>
      </w:r>
      <w:r>
        <w:rPr>
          <w:sz w:val="16"/>
          <w:szCs w:val="16"/>
        </w:rPr>
        <w:instrText>ADDIN CSL_CITATION { "citationItems" : [ { "id" : "ITEM-1", "itemData" : { "URL" : "http://en.wikipedia.org/wiki/One_Laptop_per_Child", "accessed" : { "date-parts" : [ [ "2013", "4", "25" ] ] }, "author" : [ { "dropping-particle" : "", "family" : "One Laptop Per Chield", "given" : "", "non-dropping-particle" : "", "parse-names" : false, "suffix" : "" } ], "container-title" : "Wikipedia", "id" : "ITEM-1", "issued" : { "date-parts" : [ [ "0" ] ] }, "title" : "'One Laptop Per Chield'", "type" : "webpage" }, "uris" : [ "http://www.mendeley.com/documents/?uuid=78b4dc21-ccad-4224-8c8b-4732532622b4" ] } ], "mendeley" : { "manualFormatting" : "('One Laptop Per Chield' n.d.)", "previouslyFormattedCitation" : "(One Laptop Per Chield n.d.)" }, "properties" : { "noteIndex" : 0 }, "schema" : "https://github.com/citation-style-language/schema/raw/master/csl-citation.json" }</w:instrText>
      </w:r>
      <w:r>
        <w:rPr>
          <w:sz w:val="16"/>
          <w:szCs w:val="16"/>
        </w:rPr>
        <w:fldChar w:fldCharType="separate"/>
      </w:r>
      <w:r w:rsidRPr="00C05A25">
        <w:rPr>
          <w:noProof/>
          <w:sz w:val="16"/>
          <w:szCs w:val="16"/>
        </w:rPr>
        <w:t>(</w:t>
      </w:r>
      <w:r>
        <w:rPr>
          <w:noProof/>
          <w:sz w:val="16"/>
          <w:szCs w:val="16"/>
        </w:rPr>
        <w:t>'</w:t>
      </w:r>
      <w:r w:rsidRPr="00C05A25">
        <w:rPr>
          <w:noProof/>
          <w:sz w:val="16"/>
          <w:szCs w:val="16"/>
        </w:rPr>
        <w:t>One Laptop Per Chield</w:t>
      </w:r>
      <w:r>
        <w:rPr>
          <w:noProof/>
          <w:sz w:val="16"/>
          <w:szCs w:val="16"/>
        </w:rPr>
        <w:t>'</w:t>
      </w:r>
      <w:r w:rsidRPr="00C05A25">
        <w:rPr>
          <w:noProof/>
          <w:sz w:val="16"/>
          <w:szCs w:val="16"/>
        </w:rPr>
        <w:t xml:space="preserve"> n.d.)</w:t>
      </w:r>
      <w:r>
        <w:rPr>
          <w:sz w:val="16"/>
          <w:szCs w:val="16"/>
        </w:rPr>
        <w:fldChar w:fldCharType="end"/>
      </w:r>
    </w:p>
  </w:footnote>
  <w:footnote w:id="2">
    <w:p w14:paraId="0C9E71A3" w14:textId="65A0654B" w:rsidR="001B5130" w:rsidRPr="001F3526" w:rsidRDefault="001B5130" w:rsidP="00AF0230">
      <w:pPr>
        <w:spacing w:line="240" w:lineRule="auto"/>
        <w:rPr>
          <w:rFonts w:ascii="Times" w:eastAsia="Times New Roman" w:hAnsi="Times" w:cs="Times New Roman"/>
          <w:sz w:val="16"/>
          <w:szCs w:val="16"/>
          <w:lang w:eastAsia="en-US"/>
        </w:rPr>
      </w:pPr>
      <w:r w:rsidRPr="001F3526">
        <w:rPr>
          <w:rStyle w:val="FootnoteReference"/>
          <w:sz w:val="16"/>
          <w:szCs w:val="16"/>
        </w:rPr>
        <w:footnoteRef/>
      </w:r>
      <w:r w:rsidRPr="001F3526">
        <w:rPr>
          <w:sz w:val="16"/>
          <w:szCs w:val="16"/>
        </w:rPr>
        <w:t xml:space="preserve"> </w:t>
      </w:r>
      <w:r w:rsidRPr="001F3526">
        <w:rPr>
          <w:sz w:val="16"/>
          <w:szCs w:val="16"/>
          <w:lang w:val="en-US"/>
        </w:rPr>
        <w:t xml:space="preserve">The next generation of Internet applications and the underlying technologies that enable conversations and contribution to the online community. Examples of Web 2.0 include content sharing (video, photo, </w:t>
      </w:r>
      <w:proofErr w:type="spellStart"/>
      <w:r w:rsidRPr="001F3526">
        <w:rPr>
          <w:sz w:val="16"/>
          <w:szCs w:val="16"/>
          <w:lang w:val="en-US"/>
        </w:rPr>
        <w:t>etc</w:t>
      </w:r>
      <w:proofErr w:type="spellEnd"/>
      <w:r w:rsidRPr="001F3526">
        <w:rPr>
          <w:sz w:val="16"/>
          <w:szCs w:val="16"/>
          <w:lang w:val="en-US"/>
        </w:rPr>
        <w:t xml:space="preserve">), social networking sites, blogs, wikis and </w:t>
      </w:r>
      <w:proofErr w:type="spellStart"/>
      <w:r w:rsidRPr="001F3526">
        <w:rPr>
          <w:sz w:val="16"/>
          <w:szCs w:val="16"/>
          <w:lang w:val="en-US"/>
        </w:rPr>
        <w:t>mashups</w:t>
      </w:r>
      <w:proofErr w:type="spellEnd"/>
      <w:r w:rsidRPr="001F3526">
        <w:rPr>
          <w:sz w:val="16"/>
          <w:szCs w:val="16"/>
          <w:lang w:val="en-US"/>
        </w:rPr>
        <w:t xml:space="preserve"> </w:t>
      </w:r>
      <w:r w:rsidRPr="001F3526">
        <w:rPr>
          <w:sz w:val="16"/>
          <w:szCs w:val="16"/>
          <w:lang w:val="en-US"/>
        </w:rPr>
        <w:fldChar w:fldCharType="begin" w:fldLock="1"/>
      </w:r>
      <w:r>
        <w:rPr>
          <w:sz w:val="16"/>
          <w:szCs w:val="16"/>
          <w:lang w:val="en-US"/>
        </w:rPr>
        <w:instrText>ADDIN CSL_CITATION { "citationItems" : [ { "id" : "ITEM-1", "itemData" : { "URL" : "http://en.wikipedia.org/wiki/Web_2.0", "accessed" : { "date-parts" : [ [ "2013", "5", "2" ] ] }, "author" : [ { "dropping-particle" : "", "family" : "Web 2.0", "given" : "", "non-dropping-particle" : "", "parse-names" : false, "suffix" : "" } ], "container-title" : "Wikipedia", "id" : "ITEM-1", "issued" : { "date-parts" : [ [ "0" ] ] }, "title" : "Web 2.0", "type" : "webpage" }, "uris" : [ "http://www.mendeley.com/documents/?uuid=cf9e2454-02e3-46b0-bc57-a4b4602b0880" ] } ], "mendeley" : { "manualFormatting" : "('Web 2.0' n.d.)", "previouslyFormattedCitation" : "(Web 2.0 n.d.)" }, "properties" : { "noteIndex" : 0 }, "schema" : "https://github.com/citation-style-language/schema/raw/master/csl-citation.json" }</w:instrText>
      </w:r>
      <w:r w:rsidRPr="001F3526">
        <w:rPr>
          <w:sz w:val="16"/>
          <w:szCs w:val="16"/>
          <w:lang w:val="en-US"/>
        </w:rPr>
        <w:fldChar w:fldCharType="separate"/>
      </w:r>
      <w:r w:rsidRPr="0011007E">
        <w:rPr>
          <w:noProof/>
          <w:sz w:val="16"/>
          <w:szCs w:val="16"/>
          <w:lang w:val="en-US"/>
        </w:rPr>
        <w:t>(</w:t>
      </w:r>
      <w:r>
        <w:rPr>
          <w:noProof/>
          <w:sz w:val="16"/>
          <w:szCs w:val="16"/>
          <w:lang w:val="en-US"/>
        </w:rPr>
        <w:t>'</w:t>
      </w:r>
      <w:r w:rsidRPr="0011007E">
        <w:rPr>
          <w:noProof/>
          <w:sz w:val="16"/>
          <w:szCs w:val="16"/>
          <w:lang w:val="en-US"/>
        </w:rPr>
        <w:t>Web 2.0</w:t>
      </w:r>
      <w:r>
        <w:rPr>
          <w:noProof/>
          <w:sz w:val="16"/>
          <w:szCs w:val="16"/>
          <w:lang w:val="en-US"/>
        </w:rPr>
        <w:t>'</w:t>
      </w:r>
      <w:r w:rsidRPr="0011007E">
        <w:rPr>
          <w:noProof/>
          <w:sz w:val="16"/>
          <w:szCs w:val="16"/>
          <w:lang w:val="en-US"/>
        </w:rPr>
        <w:t xml:space="preserve"> n.d.)</w:t>
      </w:r>
      <w:r w:rsidRPr="001F3526">
        <w:rPr>
          <w:sz w:val="16"/>
          <w:szCs w:val="16"/>
          <w:lang w:val="en-US"/>
        </w:rPr>
        <w:fldChar w:fldCharType="end"/>
      </w:r>
      <w:r w:rsidRPr="001F3526">
        <w:rPr>
          <w:sz w:val="16"/>
          <w:szCs w:val="16"/>
          <w:lang w:val="en-US"/>
        </w:rPr>
        <w:t>.</w:t>
      </w:r>
    </w:p>
  </w:footnote>
  <w:footnote w:id="3">
    <w:p w14:paraId="69AA538E" w14:textId="77777777" w:rsidR="001B5130" w:rsidRPr="0026182D" w:rsidRDefault="001B5130" w:rsidP="00AF0230">
      <w:pPr>
        <w:pStyle w:val="FootnoteText"/>
        <w:spacing w:line="240" w:lineRule="auto"/>
        <w:rPr>
          <w:sz w:val="16"/>
          <w:szCs w:val="16"/>
          <w:lang w:val="en-US"/>
        </w:rPr>
      </w:pPr>
      <w:r w:rsidRPr="0026182D">
        <w:rPr>
          <w:rStyle w:val="FootnoteReference"/>
          <w:sz w:val="16"/>
          <w:szCs w:val="16"/>
        </w:rPr>
        <w:footnoteRef/>
      </w:r>
      <w:r w:rsidRPr="0026182D">
        <w:rPr>
          <w:sz w:val="16"/>
          <w:szCs w:val="16"/>
        </w:rPr>
        <w:t xml:space="preserve"> </w:t>
      </w:r>
      <w:r w:rsidRPr="0026182D">
        <w:rPr>
          <w:sz w:val="16"/>
          <w:szCs w:val="16"/>
          <w:lang w:val="en-US"/>
        </w:rPr>
        <w:t>Virtual Learning Environment</w:t>
      </w:r>
    </w:p>
  </w:footnote>
  <w:footnote w:id="4">
    <w:p w14:paraId="4E843EFE" w14:textId="4D647BC8" w:rsidR="001B5130" w:rsidRPr="003C7E65" w:rsidRDefault="001B5130" w:rsidP="00AA3F87">
      <w:pPr>
        <w:pStyle w:val="FootnoteText"/>
        <w:spacing w:line="240" w:lineRule="auto"/>
        <w:rPr>
          <w:sz w:val="16"/>
          <w:szCs w:val="16"/>
        </w:rPr>
      </w:pPr>
      <w:r w:rsidRPr="00A73A71">
        <w:rPr>
          <w:rStyle w:val="FootnoteReference"/>
          <w:sz w:val="16"/>
          <w:szCs w:val="16"/>
        </w:rPr>
        <w:footnoteRef/>
      </w:r>
      <w:r w:rsidRPr="00A73A71">
        <w:rPr>
          <w:sz w:val="16"/>
          <w:szCs w:val="16"/>
        </w:rPr>
        <w:t xml:space="preserve"> Jerome Seymour Bruner (born October 1, 1915) is a psychologist who has made significant contributions to human cognitive psychology and cognitive learning theory in educational psychology</w:t>
      </w:r>
      <w:r>
        <w:rPr>
          <w:sz w:val="16"/>
          <w:szCs w:val="16"/>
        </w:rPr>
        <w:t xml:space="preserve"> </w:t>
      </w:r>
      <w:r>
        <w:rPr>
          <w:sz w:val="16"/>
          <w:szCs w:val="16"/>
        </w:rPr>
        <w:fldChar w:fldCharType="begin" w:fldLock="1"/>
      </w:r>
      <w:r>
        <w:rPr>
          <w:sz w:val="16"/>
          <w:szCs w:val="16"/>
        </w:rPr>
        <w:instrText>ADDIN CSL_CITATION { "citationItems" : [ { "id" : "ITEM-1", "itemData" : { "URL" : "http://en.wikipedia.org/wiki/Jerome_Bruner", "abstract" : "Psychologist who has made significant contributions to human cognitive psychology and cognitive learning theory in educational psychology; as well as to history and to the general philosophy of education.", "accessed" : { "date-parts" : [ [ "2013", "5", "1" ] ] }, "author" : [ { "dropping-particle" : "", "family" : "Jerome Bruner", "given" : "", "non-dropping-particle" : "", "parse-names" : false, "suffix" : "" } ], "container-title" : "Wikipedia", "id" : "ITEM-1", "issued" : { "date-parts" : [ [ "0" ] ] }, "title" : "Jerome Bruner", "type" : "webpage" }, "uris" : [ "http://www.mendeley.com/documents/?uuid=5a5034cb-08d8-43e6-8c4a-dcee10d4e625" ] } ], "mendeley" : { "manualFormatting" : "('Jerome Bruner' n.d.)", "previouslyFormattedCitation" : "(Jerome Bruner n.d.)" }, "properties" : { "noteIndex" : 0 }, "schema" : "https://github.com/citation-style-language/schema/raw/master/csl-citation.json" }</w:instrText>
      </w:r>
      <w:r>
        <w:rPr>
          <w:sz w:val="16"/>
          <w:szCs w:val="16"/>
        </w:rPr>
        <w:fldChar w:fldCharType="separate"/>
      </w:r>
      <w:r w:rsidRPr="00A35C5D">
        <w:rPr>
          <w:noProof/>
          <w:sz w:val="16"/>
          <w:szCs w:val="16"/>
        </w:rPr>
        <w:t>(</w:t>
      </w:r>
      <w:r>
        <w:rPr>
          <w:noProof/>
          <w:sz w:val="16"/>
          <w:szCs w:val="16"/>
        </w:rPr>
        <w:t xml:space="preserve">'Jerome Bruner' </w:t>
      </w:r>
      <w:r w:rsidRPr="00A35C5D">
        <w:rPr>
          <w:noProof/>
          <w:sz w:val="16"/>
          <w:szCs w:val="16"/>
        </w:rPr>
        <w:t>n.d.)</w:t>
      </w:r>
      <w:r>
        <w:rPr>
          <w:sz w:val="16"/>
          <w:szCs w:val="16"/>
        </w:rPr>
        <w:fldChar w:fldCharType="end"/>
      </w:r>
      <w:r w:rsidRPr="00A73A71">
        <w:rPr>
          <w:sz w:val="16"/>
          <w:szCs w:val="16"/>
        </w:rPr>
        <w:t>.</w:t>
      </w:r>
    </w:p>
  </w:footnote>
  <w:footnote w:id="5">
    <w:p w14:paraId="7F5337D0" w14:textId="5B919B03" w:rsidR="001B5130" w:rsidRPr="003C7E65" w:rsidRDefault="001B5130" w:rsidP="00AA3F87">
      <w:pPr>
        <w:pStyle w:val="FootnoteText"/>
        <w:spacing w:line="240" w:lineRule="auto"/>
        <w:rPr>
          <w:sz w:val="16"/>
          <w:szCs w:val="16"/>
        </w:rPr>
      </w:pPr>
      <w:r w:rsidRPr="00A73A71">
        <w:rPr>
          <w:rStyle w:val="FootnoteReference"/>
          <w:sz w:val="16"/>
          <w:szCs w:val="16"/>
        </w:rPr>
        <w:footnoteRef/>
      </w:r>
      <w:r w:rsidRPr="00A73A71">
        <w:rPr>
          <w:sz w:val="16"/>
          <w:szCs w:val="16"/>
        </w:rPr>
        <w:t xml:space="preserve"> </w:t>
      </w:r>
      <w:r w:rsidRPr="002C195A">
        <w:rPr>
          <w:sz w:val="16"/>
          <w:szCs w:val="16"/>
        </w:rPr>
        <w:t>Seymour Papert (born February 29, 1928) is an MIT mathematician, computer scientist, and educator. He is one of the pioneers of artificial intelligence, inventor o</w:t>
      </w:r>
      <w:r>
        <w:rPr>
          <w:sz w:val="16"/>
          <w:szCs w:val="16"/>
        </w:rPr>
        <w:t xml:space="preserve">f the Logo programming language and </w:t>
      </w:r>
      <w:r w:rsidRPr="002C195A">
        <w:rPr>
          <w:sz w:val="16"/>
          <w:szCs w:val="16"/>
        </w:rPr>
        <w:t>the developer of an original and highly influential theory on learning called constructionism</w:t>
      </w:r>
      <w:r>
        <w:rPr>
          <w:sz w:val="16"/>
          <w:szCs w:val="16"/>
        </w:rPr>
        <w:t xml:space="preserve"> </w:t>
      </w:r>
      <w:r>
        <w:rPr>
          <w:sz w:val="16"/>
          <w:szCs w:val="16"/>
        </w:rPr>
        <w:fldChar w:fldCharType="begin" w:fldLock="1"/>
      </w:r>
      <w:r>
        <w:rPr>
          <w:sz w:val="16"/>
          <w:szCs w:val="16"/>
        </w:rPr>
        <w:instrText>ADDIN CSL_CITATION { "citationItems" : [ { "id" : "ITEM-1", "itemData" : { "URL" : "http://en.wikipedia.org/wiki/Seymour_Papert", "accessed" : { "date-parts" : [ [ "2013", "4", "28" ] ] }, "author" : [ { "dropping-particle" : "", "family" : "Seymur Papert", "given" : "", "non-dropping-particle" : "", "parse-names" : false, "suffix" : "" } ], "container-title" : "Wikipedia", "id" : "ITEM-1", "issued" : { "date-parts" : [ [ "0" ] ] }, "title" : "Seymur Papert", "type" : "webpage" }, "uris" : [ "http://www.mendeley.com/documents/?uuid=5de5df20-237f-4e4a-bfaf-c8dfe6cf7554" ] } ], "mendeley" : { "manualFormatting" : "('Seymur Papert' n.d.)", "previouslyFormattedCitation" : "(Seymur Papert n.d.)" }, "properties" : { "noteIndex" : 0 }, "schema" : "https://github.com/citation-style-language/schema/raw/master/csl-citation.json" }</w:instrText>
      </w:r>
      <w:r>
        <w:rPr>
          <w:sz w:val="16"/>
          <w:szCs w:val="16"/>
        </w:rPr>
        <w:fldChar w:fldCharType="separate"/>
      </w:r>
      <w:r w:rsidRPr="00A35C5D">
        <w:rPr>
          <w:noProof/>
          <w:sz w:val="16"/>
          <w:szCs w:val="16"/>
        </w:rPr>
        <w:t>(</w:t>
      </w:r>
      <w:r>
        <w:rPr>
          <w:noProof/>
          <w:sz w:val="16"/>
          <w:szCs w:val="16"/>
        </w:rPr>
        <w:t>'</w:t>
      </w:r>
      <w:r w:rsidRPr="00A35C5D">
        <w:rPr>
          <w:noProof/>
          <w:sz w:val="16"/>
          <w:szCs w:val="16"/>
        </w:rPr>
        <w:t>Seymur Papert</w:t>
      </w:r>
      <w:r>
        <w:rPr>
          <w:noProof/>
          <w:sz w:val="16"/>
          <w:szCs w:val="16"/>
        </w:rPr>
        <w:t>'</w:t>
      </w:r>
      <w:r w:rsidRPr="00A35C5D">
        <w:rPr>
          <w:noProof/>
          <w:sz w:val="16"/>
          <w:szCs w:val="16"/>
        </w:rPr>
        <w:t xml:space="preserve"> n.d.)</w:t>
      </w:r>
      <w:r>
        <w:rPr>
          <w:sz w:val="16"/>
          <w:szCs w:val="16"/>
        </w:rPr>
        <w:fldChar w:fldCharType="end"/>
      </w:r>
      <w:r>
        <w:rPr>
          <w:sz w:val="16"/>
          <w:szCs w:val="16"/>
        </w:rPr>
        <w:t>.</w:t>
      </w:r>
    </w:p>
  </w:footnote>
  <w:footnote w:id="6">
    <w:p w14:paraId="1B30A94E" w14:textId="33AAD1E0" w:rsidR="001B5130" w:rsidRPr="008A6370" w:rsidRDefault="001B5130" w:rsidP="00AA3F87">
      <w:pPr>
        <w:spacing w:after="0" w:line="240" w:lineRule="auto"/>
        <w:rPr>
          <w:rFonts w:eastAsia="Times New Roman" w:cs="Times New Roman"/>
          <w:sz w:val="16"/>
          <w:szCs w:val="16"/>
          <w:lang w:eastAsia="en-US"/>
        </w:rPr>
      </w:pPr>
      <w:r w:rsidRPr="008A6370">
        <w:rPr>
          <w:rStyle w:val="FootnoteReference"/>
          <w:sz w:val="16"/>
          <w:szCs w:val="16"/>
        </w:rPr>
        <w:footnoteRef/>
      </w:r>
      <w:r w:rsidRPr="008A6370">
        <w:rPr>
          <w:sz w:val="16"/>
          <w:szCs w:val="16"/>
        </w:rPr>
        <w:t xml:space="preserve"> </w:t>
      </w:r>
      <w:r w:rsidRPr="008A6370">
        <w:rPr>
          <w:rFonts w:eastAsia="Times New Roman" w:cs="Arial"/>
          <w:color w:val="000000"/>
          <w:sz w:val="16"/>
          <w:szCs w:val="16"/>
          <w:shd w:val="clear" w:color="auto" w:fill="FFFFFF"/>
          <w:lang w:eastAsia="en-US"/>
        </w:rPr>
        <w:t>The Education for All (EFA) movement is a global commitment to provide quality basic education for</w:t>
      </w:r>
      <w:r>
        <w:rPr>
          <w:rFonts w:eastAsia="Times New Roman" w:cs="Arial"/>
          <w:color w:val="000000"/>
          <w:sz w:val="16"/>
          <w:szCs w:val="16"/>
          <w:shd w:val="clear" w:color="auto" w:fill="FFFFFF"/>
          <w:lang w:eastAsia="en-US"/>
        </w:rPr>
        <w:t xml:space="preserve"> all children, youth and adults </w:t>
      </w:r>
      <w:r>
        <w:rPr>
          <w:rFonts w:eastAsia="Times New Roman" w:cs="Arial"/>
          <w:color w:val="000000"/>
          <w:sz w:val="16"/>
          <w:szCs w:val="16"/>
          <w:shd w:val="clear" w:color="auto" w:fill="FFFFFF"/>
          <w:lang w:eastAsia="en-US"/>
        </w:rPr>
        <w:fldChar w:fldCharType="begin" w:fldLock="1"/>
      </w:r>
      <w:r>
        <w:rPr>
          <w:rFonts w:eastAsia="Times New Roman" w:cs="Arial"/>
          <w:color w:val="000000"/>
          <w:sz w:val="16"/>
          <w:szCs w:val="16"/>
          <w:shd w:val="clear" w:color="auto" w:fill="FFFFFF"/>
          <w:lang w:eastAsia="en-US"/>
        </w:rPr>
        <w:instrText>ADDIN CSL_CITATION { "citationItems" : [ { "id" : "ITEM-1", "itemData" : { "URL" : "http://www.unesco.org/new/en/education/themes/leading-the-international-agenda/education-for-all/", "accessed" : { "date-parts" : [ [ "2013", "3", "25" ] ] }, "author" : [ { "dropping-particle" : "", "family" : "UNESCO", "given" : "", "non-dropping-particle" : "", "parse-names" : false, "suffix" : "" } ], "container-title" : "UNESCO", "id" : "ITEM-1", "issued" : { "date-parts" : [ [ "0" ] ] }, "title" : "Education for All (EFA)", "type" : "webpage" }, "uris" : [ "http://www.mendeley.com/documents/?uuid=086b3b0f-a3f3-4fd0-8071-faa602e2f518" ] } ], "mendeley" : { "previouslyFormattedCitation" : "(UNESCO n.d.)" }, "properties" : { "noteIndex" : 0 }, "schema" : "https://github.com/citation-style-language/schema/raw/master/csl-citation.json" }</w:instrText>
      </w:r>
      <w:r>
        <w:rPr>
          <w:rFonts w:eastAsia="Times New Roman" w:cs="Arial"/>
          <w:color w:val="000000"/>
          <w:sz w:val="16"/>
          <w:szCs w:val="16"/>
          <w:shd w:val="clear" w:color="auto" w:fill="FFFFFF"/>
          <w:lang w:eastAsia="en-US"/>
        </w:rPr>
        <w:fldChar w:fldCharType="separate"/>
      </w:r>
      <w:r w:rsidRPr="003C7D19">
        <w:rPr>
          <w:rFonts w:eastAsia="Times New Roman" w:cs="Arial"/>
          <w:noProof/>
          <w:color w:val="000000"/>
          <w:sz w:val="16"/>
          <w:szCs w:val="16"/>
          <w:shd w:val="clear" w:color="auto" w:fill="FFFFFF"/>
          <w:lang w:eastAsia="en-US"/>
        </w:rPr>
        <w:t>(UNESCO n.d.)</w:t>
      </w:r>
      <w:r>
        <w:rPr>
          <w:rFonts w:eastAsia="Times New Roman" w:cs="Arial"/>
          <w:color w:val="000000"/>
          <w:sz w:val="16"/>
          <w:szCs w:val="16"/>
          <w:shd w:val="clear" w:color="auto" w:fill="FFFFFF"/>
          <w:lang w:eastAsia="en-US"/>
        </w:rPr>
        <w:fldChar w:fldCharType="end"/>
      </w:r>
      <w:r>
        <w:rPr>
          <w:rFonts w:eastAsia="Times New Roman" w:cs="Arial"/>
          <w:sz w:val="16"/>
          <w:szCs w:val="16"/>
          <w:lang w:eastAsia="en-US"/>
        </w:rPr>
        <w:t>.</w:t>
      </w:r>
    </w:p>
  </w:footnote>
  <w:footnote w:id="7">
    <w:p w14:paraId="63024FCE" w14:textId="29B53424" w:rsidR="001B5130" w:rsidRPr="00416534" w:rsidRDefault="001B5130" w:rsidP="00AF0230">
      <w:pPr>
        <w:spacing w:after="0" w:line="240" w:lineRule="auto"/>
        <w:rPr>
          <w:rFonts w:eastAsia="Times New Roman" w:cs="Times New Roman"/>
          <w:sz w:val="16"/>
          <w:szCs w:val="16"/>
          <w:lang w:eastAsia="en-US"/>
        </w:rPr>
      </w:pPr>
      <w:r w:rsidRPr="00E13871">
        <w:rPr>
          <w:rStyle w:val="FootnoteReference"/>
          <w:sz w:val="16"/>
          <w:szCs w:val="16"/>
        </w:rPr>
        <w:footnoteRef/>
      </w:r>
      <w:r w:rsidRPr="00E13871">
        <w:rPr>
          <w:sz w:val="16"/>
          <w:szCs w:val="16"/>
        </w:rPr>
        <w:t xml:space="preserve"> </w:t>
      </w:r>
      <w:r w:rsidRPr="00E13871">
        <w:rPr>
          <w:rFonts w:eastAsia="Times New Roman" w:cs="Times New Roman"/>
          <w:bCs/>
          <w:color w:val="000000"/>
          <w:sz w:val="16"/>
          <w:szCs w:val="16"/>
          <w:shd w:val="clear" w:color="auto" w:fill="FFFFFF"/>
          <w:lang w:eastAsia="en-US"/>
        </w:rPr>
        <w:t>Constructivism</w:t>
      </w:r>
      <w:r w:rsidRPr="00E13871">
        <w:rPr>
          <w:rFonts w:eastAsia="Times New Roman" w:cs="Times New Roman"/>
          <w:color w:val="000000"/>
          <w:sz w:val="16"/>
          <w:szCs w:val="16"/>
          <w:shd w:val="clear" w:color="auto" w:fill="FFFFFF"/>
          <w:lang w:eastAsia="en-US"/>
        </w:rPr>
        <w:t> is a theory to explain how knowledge is constructed in the human being when information comes into contact with existing knowledge that had been developed by experiences</w:t>
      </w:r>
      <w:r>
        <w:rPr>
          <w:rFonts w:eastAsia="Times New Roman" w:cs="Times New Roman"/>
          <w:color w:val="000000"/>
          <w:sz w:val="16"/>
          <w:szCs w:val="16"/>
          <w:shd w:val="clear" w:color="auto" w:fill="FFFFFF"/>
          <w:lang w:eastAsia="en-US"/>
        </w:rPr>
        <w:t xml:space="preserve"> </w:t>
      </w:r>
      <w:r>
        <w:rPr>
          <w:rFonts w:eastAsia="Times New Roman" w:cs="Times New Roman"/>
          <w:color w:val="000000"/>
          <w:sz w:val="16"/>
          <w:szCs w:val="16"/>
          <w:shd w:val="clear" w:color="auto" w:fill="FFFFFF"/>
          <w:lang w:eastAsia="en-US"/>
        </w:rPr>
        <w:fldChar w:fldCharType="begin" w:fldLock="1"/>
      </w:r>
      <w:r>
        <w:rPr>
          <w:rFonts w:eastAsia="Times New Roman" w:cs="Times New Roman"/>
          <w:color w:val="000000"/>
          <w:sz w:val="16"/>
          <w:szCs w:val="16"/>
          <w:shd w:val="clear" w:color="auto" w:fill="FFFFFF"/>
          <w:lang w:eastAsia="en-US"/>
        </w:rPr>
        <w:instrText>ADDIN CSL_CITATION { "citationItems" : [ { "id" : "ITEM-1", "itemData" : { "URL" : "http://en.wikipedia.org/wiki/Constructivism_(learning_theory)", "accessed" : { "date-parts" : [ [ "2013", "4", "26" ] ] }, "author" : [ { "dropping-particle" : "", "family" : "Constructivism", "given" : "", "non-dropping-particle" : "", "parse-names" : false, "suffix" : "" } ], "container-title" : "Wikipedia", "id" : "ITEM-1", "issued" : { "date-parts" : [ [ "0" ] ] }, "title" : "Constructivism", "type" : "webpage" }, "uris" : [ "http://www.mendeley.com/documents/?uuid=af43aa52-ef8a-49ef-92f8-ebfdd5771374" ] } ], "mendeley" : { "manualFormatting" : "('Constructivism' n.d.)", "previouslyFormattedCitation" : "(Constructivism n.d.)" }, "properties" : { "noteIndex" : 0 }, "schema" : "https://github.com/citation-style-language/schema/raw/master/csl-citation.json" }</w:instrText>
      </w:r>
      <w:r>
        <w:rPr>
          <w:rFonts w:eastAsia="Times New Roman" w:cs="Times New Roman"/>
          <w:color w:val="000000"/>
          <w:sz w:val="16"/>
          <w:szCs w:val="16"/>
          <w:shd w:val="clear" w:color="auto" w:fill="FFFFFF"/>
          <w:lang w:eastAsia="en-US"/>
        </w:rPr>
        <w:fldChar w:fldCharType="separate"/>
      </w:r>
      <w:r w:rsidRPr="006D3678">
        <w:rPr>
          <w:rFonts w:eastAsia="Times New Roman" w:cs="Times New Roman"/>
          <w:noProof/>
          <w:color w:val="000000"/>
          <w:sz w:val="16"/>
          <w:szCs w:val="16"/>
          <w:shd w:val="clear" w:color="auto" w:fill="FFFFFF"/>
          <w:lang w:eastAsia="en-US"/>
        </w:rPr>
        <w:t>(</w:t>
      </w:r>
      <w:r>
        <w:rPr>
          <w:rFonts w:eastAsia="Times New Roman" w:cs="Times New Roman"/>
          <w:noProof/>
          <w:color w:val="000000"/>
          <w:sz w:val="16"/>
          <w:szCs w:val="16"/>
          <w:shd w:val="clear" w:color="auto" w:fill="FFFFFF"/>
          <w:lang w:eastAsia="en-US"/>
        </w:rPr>
        <w:t>'</w:t>
      </w:r>
      <w:r w:rsidRPr="006D3678">
        <w:rPr>
          <w:rFonts w:eastAsia="Times New Roman" w:cs="Times New Roman"/>
          <w:noProof/>
          <w:color w:val="000000"/>
          <w:sz w:val="16"/>
          <w:szCs w:val="16"/>
          <w:shd w:val="clear" w:color="auto" w:fill="FFFFFF"/>
          <w:lang w:eastAsia="en-US"/>
        </w:rPr>
        <w:t>Constructivism</w:t>
      </w:r>
      <w:r>
        <w:rPr>
          <w:rFonts w:eastAsia="Times New Roman" w:cs="Times New Roman"/>
          <w:noProof/>
          <w:color w:val="000000"/>
          <w:sz w:val="16"/>
          <w:szCs w:val="16"/>
          <w:shd w:val="clear" w:color="auto" w:fill="FFFFFF"/>
          <w:lang w:eastAsia="en-US"/>
        </w:rPr>
        <w:t>'</w:t>
      </w:r>
      <w:r w:rsidRPr="006D3678">
        <w:rPr>
          <w:rFonts w:eastAsia="Times New Roman" w:cs="Times New Roman"/>
          <w:noProof/>
          <w:color w:val="000000"/>
          <w:sz w:val="16"/>
          <w:szCs w:val="16"/>
          <w:shd w:val="clear" w:color="auto" w:fill="FFFFFF"/>
          <w:lang w:eastAsia="en-US"/>
        </w:rPr>
        <w:t xml:space="preserve"> n.d.)</w:t>
      </w:r>
      <w:r>
        <w:rPr>
          <w:rFonts w:eastAsia="Times New Roman" w:cs="Times New Roman"/>
          <w:color w:val="000000"/>
          <w:sz w:val="16"/>
          <w:szCs w:val="16"/>
          <w:shd w:val="clear" w:color="auto" w:fill="FFFFFF"/>
          <w:lang w:eastAsia="en-US"/>
        </w:rPr>
        <w:fldChar w:fldCharType="end"/>
      </w:r>
    </w:p>
  </w:footnote>
  <w:footnote w:id="8">
    <w:p w14:paraId="193FF6D6" w14:textId="08E8E3A6" w:rsidR="001B5130" w:rsidRPr="00EE511C" w:rsidRDefault="001B5130" w:rsidP="00AD08A1">
      <w:pPr>
        <w:pStyle w:val="FootnoteText"/>
        <w:spacing w:line="240" w:lineRule="auto"/>
        <w:rPr>
          <w:sz w:val="16"/>
          <w:szCs w:val="16"/>
          <w:lang w:val="en-US"/>
        </w:rPr>
      </w:pPr>
      <w:r w:rsidRPr="00EE511C">
        <w:rPr>
          <w:rStyle w:val="FootnoteReference"/>
          <w:sz w:val="16"/>
          <w:szCs w:val="16"/>
        </w:rPr>
        <w:footnoteRef/>
      </w:r>
      <w:r w:rsidRPr="00EE511C">
        <w:rPr>
          <w:sz w:val="16"/>
          <w:szCs w:val="16"/>
        </w:rPr>
        <w:t xml:space="preserve"> A touchscreen feature was included in the prototype XO-2.</w:t>
      </w:r>
    </w:p>
  </w:footnote>
  <w:footnote w:id="9">
    <w:p w14:paraId="3DC7A444" w14:textId="5B4FD034" w:rsidR="001B5130" w:rsidRPr="00751F73" w:rsidRDefault="001B5130" w:rsidP="00AD08A1">
      <w:pPr>
        <w:pStyle w:val="FootnoteText"/>
        <w:spacing w:line="240" w:lineRule="auto"/>
        <w:jc w:val="left"/>
        <w:rPr>
          <w:sz w:val="16"/>
          <w:szCs w:val="16"/>
          <w:lang w:val="en-US"/>
        </w:rPr>
      </w:pPr>
      <w:r w:rsidRPr="00751F73">
        <w:rPr>
          <w:rStyle w:val="FootnoteReference"/>
          <w:sz w:val="16"/>
          <w:szCs w:val="16"/>
        </w:rPr>
        <w:footnoteRef/>
      </w:r>
      <w:r w:rsidRPr="00751F73">
        <w:rPr>
          <w:sz w:val="16"/>
          <w:szCs w:val="16"/>
        </w:rPr>
        <w:t xml:space="preserve"> </w:t>
      </w:r>
      <w:proofErr w:type="gramStart"/>
      <w:r w:rsidRPr="00751F73">
        <w:rPr>
          <w:sz w:val="16"/>
          <w:szCs w:val="16"/>
        </w:rPr>
        <w:t xml:space="preserve">A flash drive version of Sugar </w:t>
      </w:r>
      <w:r>
        <w:rPr>
          <w:sz w:val="16"/>
          <w:szCs w:val="16"/>
        </w:rPr>
        <w:t xml:space="preserve">Learning Platform </w:t>
      </w:r>
      <w:r w:rsidRPr="00751F73">
        <w:rPr>
          <w:sz w:val="16"/>
          <w:szCs w:val="16"/>
        </w:rPr>
        <w:t>that can be loaded at any computer at any time</w:t>
      </w:r>
      <w:r>
        <w:rPr>
          <w:sz w:val="16"/>
          <w:szCs w:val="16"/>
          <w:lang w:val="en-US"/>
        </w:rPr>
        <w:t>.</w:t>
      </w:r>
      <w:proofErr w:type="gramEnd"/>
      <w:r>
        <w:rPr>
          <w:sz w:val="16"/>
          <w:szCs w:val="16"/>
          <w:lang w:val="en-US"/>
        </w:rPr>
        <w:t xml:space="preserve"> The link for download is: </w:t>
      </w:r>
      <w:r w:rsidRPr="00751F73">
        <w:rPr>
          <w:sz w:val="16"/>
          <w:szCs w:val="16"/>
          <w:lang w:val="en-US"/>
        </w:rPr>
        <w:t>http://wiki.sugarlabs.org/go/Downloads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915"/>
      <w:gridCol w:w="495"/>
    </w:tblGrid>
    <w:tr w:rsidR="001B5130" w:rsidRPr="00A0275C" w14:paraId="0F4E9C52" w14:textId="77777777" w:rsidTr="00A0275C">
      <w:tc>
        <w:tcPr>
          <w:tcW w:w="4737" w:type="pct"/>
          <w:tcBorders>
            <w:bottom w:val="single" w:sz="4" w:space="0" w:color="365F91" w:themeColor="accent1" w:themeShade="BF"/>
          </w:tcBorders>
          <w:vAlign w:val="bottom"/>
        </w:tcPr>
        <w:p w14:paraId="1992131C" w14:textId="4C3A2DAD" w:rsidR="001B5130" w:rsidRPr="00A0275C" w:rsidRDefault="001B5130" w:rsidP="00AA3F87">
          <w:pPr>
            <w:pStyle w:val="Header"/>
            <w:spacing w:line="240" w:lineRule="auto"/>
            <w:jc w:val="right"/>
            <w:rPr>
              <w:rFonts w:ascii="Calibri" w:hAnsi="Calibri"/>
              <w:bCs/>
              <w:noProof/>
              <w:color w:val="000000" w:themeColor="text1"/>
              <w:sz w:val="18"/>
              <w:szCs w:val="18"/>
            </w:rPr>
          </w:pPr>
          <w:r w:rsidRPr="00A0275C">
            <w:rPr>
              <w:color w:val="4F81BD" w:themeColor="accent1"/>
              <w:sz w:val="18"/>
              <w:szCs w:val="18"/>
            </w:rPr>
            <w:t xml:space="preserve">IDEL                                                                     </w:t>
          </w:r>
          <w:r>
            <w:rPr>
              <w:color w:val="4F81BD" w:themeColor="accent1"/>
              <w:sz w:val="18"/>
              <w:szCs w:val="18"/>
            </w:rPr>
            <w:t xml:space="preserve">                          </w:t>
          </w:r>
          <w:r w:rsidRPr="00A0275C">
            <w:rPr>
              <w:color w:val="4F81BD" w:themeColor="accent1"/>
              <w:sz w:val="18"/>
              <w:szCs w:val="18"/>
            </w:rPr>
            <w:t>The ‘One Laptop Per Child’ as Personal Learning Environment</w:t>
          </w:r>
        </w:p>
      </w:tc>
      <w:tc>
        <w:tcPr>
          <w:tcW w:w="263" w:type="pct"/>
          <w:shd w:val="clear" w:color="auto" w:fill="1F497D" w:themeFill="text2"/>
          <w:vAlign w:val="bottom"/>
        </w:tcPr>
        <w:p w14:paraId="13F3E96C" w14:textId="77777777" w:rsidR="001B5130" w:rsidRPr="00A0275C" w:rsidRDefault="001B5130" w:rsidP="00AA3F87">
          <w:pPr>
            <w:pStyle w:val="Header"/>
            <w:spacing w:line="240" w:lineRule="auto"/>
            <w:rPr>
              <w:color w:val="FFFFFF" w:themeColor="background1"/>
              <w:sz w:val="18"/>
              <w:szCs w:val="18"/>
            </w:rPr>
          </w:pPr>
          <w:r w:rsidRPr="00A0275C">
            <w:rPr>
              <w:rFonts w:ascii="Calibri" w:hAnsi="Calibri"/>
              <w:b/>
              <w:color w:val="FFFFFF" w:themeColor="background1"/>
              <w:sz w:val="18"/>
              <w:szCs w:val="18"/>
            </w:rPr>
            <w:fldChar w:fldCharType="begin"/>
          </w:r>
          <w:r w:rsidRPr="00A0275C">
            <w:rPr>
              <w:rFonts w:ascii="Calibri" w:hAnsi="Calibri"/>
              <w:b/>
              <w:color w:val="FFFFFF" w:themeColor="background1"/>
              <w:sz w:val="18"/>
              <w:szCs w:val="18"/>
            </w:rPr>
            <w:instrText xml:space="preserve"> PAGE   \* MERGEFORMAT </w:instrText>
          </w:r>
          <w:r w:rsidRPr="00A0275C">
            <w:rPr>
              <w:rFonts w:ascii="Calibri" w:hAnsi="Calibri"/>
              <w:b/>
              <w:color w:val="FFFFFF" w:themeColor="background1"/>
              <w:sz w:val="18"/>
              <w:szCs w:val="18"/>
            </w:rPr>
            <w:fldChar w:fldCharType="separate"/>
          </w:r>
          <w:r w:rsidR="00F35C69">
            <w:rPr>
              <w:rFonts w:ascii="Calibri" w:hAnsi="Calibri"/>
              <w:b/>
              <w:noProof/>
              <w:color w:val="FFFFFF" w:themeColor="background1"/>
              <w:sz w:val="18"/>
              <w:szCs w:val="18"/>
            </w:rPr>
            <w:t>12</w:t>
          </w:r>
          <w:r w:rsidRPr="00A0275C">
            <w:rPr>
              <w:rFonts w:ascii="Calibri" w:hAnsi="Calibri"/>
              <w:b/>
              <w:color w:val="FFFFFF" w:themeColor="background1"/>
              <w:sz w:val="18"/>
              <w:szCs w:val="18"/>
            </w:rPr>
            <w:fldChar w:fldCharType="end"/>
          </w:r>
        </w:p>
      </w:tc>
    </w:tr>
  </w:tbl>
  <w:p w14:paraId="19A428FC" w14:textId="77777777" w:rsidR="001B5130" w:rsidRPr="001043F6" w:rsidRDefault="001B5130" w:rsidP="001043F6">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365F91" w:themeColor="accent1" w:themeShade="BF"/>
      </w:tblBorders>
      <w:tblCellMar>
        <w:top w:w="72" w:type="dxa"/>
        <w:left w:w="115" w:type="dxa"/>
        <w:bottom w:w="72" w:type="dxa"/>
        <w:right w:w="115" w:type="dxa"/>
      </w:tblCellMar>
      <w:tblLook w:val="04A0" w:firstRow="1" w:lastRow="0" w:firstColumn="1" w:lastColumn="0" w:noHBand="0" w:noVBand="1"/>
    </w:tblPr>
    <w:tblGrid>
      <w:gridCol w:w="8936"/>
      <w:gridCol w:w="474"/>
    </w:tblGrid>
    <w:tr w:rsidR="001B5130" w14:paraId="079A9A5B" w14:textId="77777777" w:rsidTr="00AA3F87">
      <w:tc>
        <w:tcPr>
          <w:tcW w:w="4748" w:type="pct"/>
          <w:vAlign w:val="bottom"/>
        </w:tcPr>
        <w:p w14:paraId="42D08D2F" w14:textId="30560A20" w:rsidR="001B5130" w:rsidRPr="00DD38F9" w:rsidRDefault="001B5130" w:rsidP="00AA3F87">
          <w:pPr>
            <w:pStyle w:val="Header"/>
            <w:spacing w:line="240" w:lineRule="auto"/>
            <w:jc w:val="right"/>
            <w:rPr>
              <w:rFonts w:ascii="Calibri" w:hAnsi="Calibri"/>
              <w:bCs/>
              <w:noProof/>
              <w:color w:val="000000" w:themeColor="text1"/>
              <w:sz w:val="24"/>
            </w:rPr>
          </w:pPr>
          <w:r>
            <w:rPr>
              <w:color w:val="4F81BD" w:themeColor="accent1"/>
              <w:sz w:val="18"/>
              <w:szCs w:val="18"/>
            </w:rPr>
            <w:t xml:space="preserve">IDEL                                                                                                </w:t>
          </w:r>
          <w:r w:rsidRPr="004361C7">
            <w:rPr>
              <w:color w:val="4F81BD" w:themeColor="accent1"/>
              <w:sz w:val="18"/>
              <w:szCs w:val="18"/>
            </w:rPr>
            <w:t>The ‘One Laptop Per Child’ as Personal Learning Environment</w:t>
          </w:r>
        </w:p>
      </w:tc>
      <w:tc>
        <w:tcPr>
          <w:tcW w:w="252" w:type="pct"/>
          <w:shd w:val="clear" w:color="auto" w:fill="1F497D" w:themeFill="text2"/>
          <w:vAlign w:val="bottom"/>
        </w:tcPr>
        <w:p w14:paraId="55C527F4" w14:textId="77777777" w:rsidR="001B5130" w:rsidRPr="001043F6" w:rsidRDefault="001B5130" w:rsidP="00AA3F87">
          <w:pPr>
            <w:pStyle w:val="Header"/>
            <w:spacing w:line="240" w:lineRule="auto"/>
            <w:rPr>
              <w:color w:val="FFFFFF" w:themeColor="background1"/>
              <w:sz w:val="20"/>
              <w:szCs w:val="20"/>
            </w:rPr>
          </w:pPr>
          <w:r w:rsidRPr="001043F6">
            <w:rPr>
              <w:rFonts w:ascii="Calibri" w:hAnsi="Calibri"/>
              <w:b/>
              <w:color w:val="FFFFFF" w:themeColor="background1"/>
              <w:sz w:val="20"/>
              <w:szCs w:val="20"/>
            </w:rPr>
            <w:fldChar w:fldCharType="begin"/>
          </w:r>
          <w:r w:rsidRPr="001043F6">
            <w:rPr>
              <w:rFonts w:ascii="Calibri" w:hAnsi="Calibri"/>
              <w:b/>
              <w:color w:val="FFFFFF" w:themeColor="background1"/>
              <w:sz w:val="20"/>
              <w:szCs w:val="20"/>
            </w:rPr>
            <w:instrText xml:space="preserve"> PAGE   \* MERGEFORMAT </w:instrText>
          </w:r>
          <w:r w:rsidRPr="001043F6">
            <w:rPr>
              <w:rFonts w:ascii="Calibri" w:hAnsi="Calibri"/>
              <w:b/>
              <w:color w:val="FFFFFF" w:themeColor="background1"/>
              <w:sz w:val="20"/>
              <w:szCs w:val="20"/>
            </w:rPr>
            <w:fldChar w:fldCharType="separate"/>
          </w:r>
          <w:r w:rsidR="00F35C69">
            <w:rPr>
              <w:rFonts w:ascii="Calibri" w:hAnsi="Calibri"/>
              <w:b/>
              <w:noProof/>
              <w:color w:val="FFFFFF" w:themeColor="background1"/>
              <w:sz w:val="20"/>
              <w:szCs w:val="20"/>
            </w:rPr>
            <w:t>11</w:t>
          </w:r>
          <w:r w:rsidRPr="001043F6">
            <w:rPr>
              <w:rFonts w:ascii="Calibri" w:hAnsi="Calibri"/>
              <w:b/>
              <w:color w:val="FFFFFF" w:themeColor="background1"/>
              <w:sz w:val="20"/>
              <w:szCs w:val="20"/>
            </w:rPr>
            <w:fldChar w:fldCharType="end"/>
          </w:r>
        </w:p>
      </w:tc>
    </w:tr>
  </w:tbl>
  <w:p w14:paraId="05FFF769" w14:textId="4721999F" w:rsidR="001B5130" w:rsidRPr="004361C7" w:rsidRDefault="001B5130">
    <w:pPr>
      <w:pStyle w:val="Header"/>
      <w:rPr>
        <w:sz w:val="18"/>
        <w:szCs w:val="18"/>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D76CE7" w14:textId="77777777" w:rsidR="001B5130" w:rsidRDefault="001B5130" w:rsidP="004361C7">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35A8B"/>
    <w:multiLevelType w:val="hybridMultilevel"/>
    <w:tmpl w:val="8EDCF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3A33D1"/>
    <w:multiLevelType w:val="hybridMultilevel"/>
    <w:tmpl w:val="B4A6D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D032A0"/>
    <w:multiLevelType w:val="hybridMultilevel"/>
    <w:tmpl w:val="A5BCB8F4"/>
    <w:lvl w:ilvl="0" w:tplc="E22C4398">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9BB0926"/>
    <w:multiLevelType w:val="hybridMultilevel"/>
    <w:tmpl w:val="74A08E5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D36A28"/>
    <w:multiLevelType w:val="multilevel"/>
    <w:tmpl w:val="65980BB2"/>
    <w:lvl w:ilvl="0">
      <w:start w:val="2"/>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nsid w:val="0C7341A8"/>
    <w:multiLevelType w:val="hybridMultilevel"/>
    <w:tmpl w:val="1A800C5A"/>
    <w:lvl w:ilvl="0" w:tplc="22E04CB2">
      <w:start w:val="1"/>
      <w:numFmt w:val="low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6A3044"/>
    <w:multiLevelType w:val="hybridMultilevel"/>
    <w:tmpl w:val="DD00CBEA"/>
    <w:lvl w:ilvl="0" w:tplc="44667E06">
      <w:numFmt w:val="bullet"/>
      <w:lvlText w:val="-"/>
      <w:lvlJc w:val="left"/>
      <w:pPr>
        <w:ind w:left="720" w:hanging="360"/>
      </w:pPr>
      <w:rPr>
        <w:rFonts w:ascii="Calibri" w:eastAsiaTheme="minorEastAsia" w:hAnsi="Calibri" w:cstheme="minorBidi" w:hint="default"/>
        <w:color w:val="365F91" w:themeColor="accent1" w:themeShade="BF"/>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9053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6BC4FA3"/>
    <w:multiLevelType w:val="hybridMultilevel"/>
    <w:tmpl w:val="E286D1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E3926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EE625F0"/>
    <w:multiLevelType w:val="hybridMultilevel"/>
    <w:tmpl w:val="383A5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912975"/>
    <w:multiLevelType w:val="hybridMultilevel"/>
    <w:tmpl w:val="6ADA8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D55F1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A0B1AEB"/>
    <w:multiLevelType w:val="multilevel"/>
    <w:tmpl w:val="966C3AC8"/>
    <w:lvl w:ilvl="0">
      <w:start w:val="1"/>
      <w:numFmt w:val="decimal"/>
      <w:lvlText w:val="%1."/>
      <w:lvlJc w:val="left"/>
      <w:pPr>
        <w:ind w:left="720" w:hanging="360"/>
      </w:pPr>
      <w:rPr>
        <w:rFonts w:ascii="Zapfino" w:hAnsi="Zapfino" w:hint="default"/>
        <w:b/>
        <w:bCs/>
        <w:color w:val="404040" w:themeColor="text1" w:themeTint="BF"/>
        <w:sz w:val="18"/>
        <w:szCs w:val="18"/>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nsid w:val="2A15153F"/>
    <w:multiLevelType w:val="multilevel"/>
    <w:tmpl w:val="DBAAA6F2"/>
    <w:lvl w:ilvl="0">
      <w:start w:val="3"/>
      <w:numFmt w:val="decimal"/>
      <w:lvlText w:val="%1"/>
      <w:lvlJc w:val="left"/>
      <w:pPr>
        <w:ind w:left="792" w:hanging="432"/>
      </w:pPr>
      <w:rPr>
        <w:rFonts w:hint="default"/>
      </w:rPr>
    </w:lvl>
    <w:lvl w:ilvl="1">
      <w:start w:val="1"/>
      <w:numFmt w:val="decimal"/>
      <w:lvlText w:val="%1.%2"/>
      <w:lvlJc w:val="left"/>
      <w:pPr>
        <w:ind w:left="93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24" w:hanging="864"/>
      </w:pPr>
      <w:rPr>
        <w:rFonts w:hint="default"/>
      </w:rPr>
    </w:lvl>
    <w:lvl w:ilvl="4">
      <w:start w:val="1"/>
      <w:numFmt w:val="decimal"/>
      <w:lvlText w:val="%1.%2.%3.%4.%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15">
    <w:nsid w:val="2E970C64"/>
    <w:multiLevelType w:val="hybridMultilevel"/>
    <w:tmpl w:val="B50C1E6A"/>
    <w:lvl w:ilvl="0" w:tplc="49826776">
      <w:start w:val="1"/>
      <w:numFmt w:val="low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175261"/>
    <w:multiLevelType w:val="multilevel"/>
    <w:tmpl w:val="3CA26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FFD2863"/>
    <w:multiLevelType w:val="hybridMultilevel"/>
    <w:tmpl w:val="144ADCBA"/>
    <w:lvl w:ilvl="0" w:tplc="4D4E36A6">
      <w:start w:val="1"/>
      <w:numFmt w:val="decimal"/>
      <w:pStyle w:val="Heding1withNumber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2506C44"/>
    <w:multiLevelType w:val="hybridMultilevel"/>
    <w:tmpl w:val="76C4B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5C4AB8"/>
    <w:multiLevelType w:val="hybridMultilevel"/>
    <w:tmpl w:val="8E2A6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86446B"/>
    <w:multiLevelType w:val="multilevel"/>
    <w:tmpl w:val="1064519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A5E6503"/>
    <w:multiLevelType w:val="hybridMultilevel"/>
    <w:tmpl w:val="C936B9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CC51968"/>
    <w:multiLevelType w:val="multilevel"/>
    <w:tmpl w:val="F486523C"/>
    <w:lvl w:ilvl="0">
      <w:start w:val="1"/>
      <w:numFmt w:val="bullet"/>
      <w:lvlText w:val=""/>
      <w:lvlJc w:val="left"/>
      <w:pPr>
        <w:ind w:left="720" w:hanging="360"/>
      </w:pPr>
      <w:rPr>
        <w:rFonts w:ascii="Wingdings" w:hAnsi="Wingding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3D063E2C"/>
    <w:multiLevelType w:val="multilevel"/>
    <w:tmpl w:val="D13216E8"/>
    <w:lvl w:ilvl="0">
      <w:numFmt w:val="bullet"/>
      <w:lvlText w:val="-"/>
      <w:lvlJc w:val="left"/>
      <w:pPr>
        <w:ind w:left="720" w:hanging="360"/>
      </w:pPr>
      <w:rPr>
        <w:rFonts w:ascii="Calibri" w:eastAsiaTheme="minorEastAsia" w:hAnsi="Calibri" w:cstheme="minorBid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nsid w:val="3F363EC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3572C51"/>
    <w:multiLevelType w:val="hybridMultilevel"/>
    <w:tmpl w:val="9A008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E4D3443"/>
    <w:multiLevelType w:val="hybridMultilevel"/>
    <w:tmpl w:val="B294804A"/>
    <w:lvl w:ilvl="0" w:tplc="2E8E62E8">
      <w:start w:val="1"/>
      <w:numFmt w:val="decimal"/>
      <w:lvlText w:val="%1."/>
      <w:lvlJc w:val="left"/>
      <w:pPr>
        <w:ind w:left="720" w:hanging="360"/>
      </w:pPr>
      <w:rPr>
        <w:rFonts w:ascii="Zapfino" w:hAnsi="Zapfino" w:hint="default"/>
        <w:b/>
        <w:bCs/>
        <w:color w:val="365F91" w:themeColor="accent1" w:themeShade="BF"/>
        <w:sz w:val="18"/>
        <w:szCs w:val="1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9250BB"/>
    <w:multiLevelType w:val="multilevel"/>
    <w:tmpl w:val="43822E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56E37D18"/>
    <w:multiLevelType w:val="multilevel"/>
    <w:tmpl w:val="C0368B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77B554D"/>
    <w:multiLevelType w:val="multilevel"/>
    <w:tmpl w:val="F6BC34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nsid w:val="5C1C68B2"/>
    <w:multiLevelType w:val="hybridMultilevel"/>
    <w:tmpl w:val="1A800C5A"/>
    <w:lvl w:ilvl="0" w:tplc="22E04CB2">
      <w:start w:val="1"/>
      <w:numFmt w:val="low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6C36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74B7C48"/>
    <w:multiLevelType w:val="multilevel"/>
    <w:tmpl w:val="95903750"/>
    <w:lvl w:ilvl="0">
      <w:start w:val="3"/>
      <w:numFmt w:val="decimal"/>
      <w:lvlText w:val="%1"/>
      <w:lvlJc w:val="left"/>
      <w:pPr>
        <w:ind w:left="792" w:hanging="432"/>
      </w:pPr>
      <w:rPr>
        <w:rFonts w:hint="default"/>
      </w:rPr>
    </w:lvl>
    <w:lvl w:ilvl="1">
      <w:start w:val="1"/>
      <w:numFmt w:val="decimal"/>
      <w:lvlText w:val="%1.%2"/>
      <w:lvlJc w:val="left"/>
      <w:pPr>
        <w:ind w:left="93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24" w:hanging="864"/>
      </w:pPr>
      <w:rPr>
        <w:rFonts w:hint="default"/>
      </w:rPr>
    </w:lvl>
    <w:lvl w:ilvl="4">
      <w:start w:val="1"/>
      <w:numFmt w:val="decimal"/>
      <w:lvlText w:val="%1.%2.%3.%4.%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33">
    <w:nsid w:val="6A917998"/>
    <w:multiLevelType w:val="multilevel"/>
    <w:tmpl w:val="65980BB2"/>
    <w:lvl w:ilvl="0">
      <w:start w:val="2"/>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4">
    <w:nsid w:val="6D9658C4"/>
    <w:multiLevelType w:val="multilevel"/>
    <w:tmpl w:val="F6BC34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nsid w:val="6EE04F3F"/>
    <w:multiLevelType w:val="multilevel"/>
    <w:tmpl w:val="B8BC7B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2672247"/>
    <w:multiLevelType w:val="multilevel"/>
    <w:tmpl w:val="830A7C7E"/>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7">
    <w:nsid w:val="73EF5A21"/>
    <w:multiLevelType w:val="hybridMultilevel"/>
    <w:tmpl w:val="ADF8A8B8"/>
    <w:lvl w:ilvl="0" w:tplc="318056A0">
      <w:start w:val="1"/>
      <w:numFmt w:val="bullet"/>
      <w:lvlText w:val=""/>
      <w:lvlJc w:val="left"/>
      <w:pPr>
        <w:ind w:left="720" w:hanging="360"/>
      </w:pPr>
      <w:rPr>
        <w:rFonts w:ascii="Wingdings" w:hAnsi="Wingdings" w:hint="default"/>
        <w:b/>
        <w:color w:val="365F91"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8F52F7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9A45D61"/>
    <w:multiLevelType w:val="hybridMultilevel"/>
    <w:tmpl w:val="3656E2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2"/>
  </w:num>
  <w:num w:numId="3">
    <w:abstractNumId w:val="11"/>
  </w:num>
  <w:num w:numId="4">
    <w:abstractNumId w:val="1"/>
  </w:num>
  <w:num w:numId="5">
    <w:abstractNumId w:val="18"/>
  </w:num>
  <w:num w:numId="6">
    <w:abstractNumId w:val="35"/>
  </w:num>
  <w:num w:numId="7">
    <w:abstractNumId w:val="30"/>
  </w:num>
  <w:num w:numId="8">
    <w:abstractNumId w:val="15"/>
  </w:num>
  <w:num w:numId="9">
    <w:abstractNumId w:val="2"/>
  </w:num>
  <w:num w:numId="10">
    <w:abstractNumId w:val="16"/>
  </w:num>
  <w:num w:numId="11">
    <w:abstractNumId w:val="28"/>
  </w:num>
  <w:num w:numId="12">
    <w:abstractNumId w:val="3"/>
  </w:num>
  <w:num w:numId="13">
    <w:abstractNumId w:val="10"/>
  </w:num>
  <w:num w:numId="14">
    <w:abstractNumId w:val="19"/>
  </w:num>
  <w:num w:numId="15">
    <w:abstractNumId w:val="39"/>
  </w:num>
  <w:num w:numId="16">
    <w:abstractNumId w:val="0"/>
  </w:num>
  <w:num w:numId="17">
    <w:abstractNumId w:val="25"/>
  </w:num>
  <w:num w:numId="18">
    <w:abstractNumId w:val="31"/>
  </w:num>
  <w:num w:numId="19">
    <w:abstractNumId w:val="8"/>
  </w:num>
  <w:num w:numId="20">
    <w:abstractNumId w:val="5"/>
  </w:num>
  <w:num w:numId="21">
    <w:abstractNumId w:val="6"/>
  </w:num>
  <w:num w:numId="22">
    <w:abstractNumId w:val="37"/>
  </w:num>
  <w:num w:numId="23">
    <w:abstractNumId w:val="26"/>
  </w:num>
  <w:num w:numId="24">
    <w:abstractNumId w:val="17"/>
  </w:num>
  <w:num w:numId="25">
    <w:abstractNumId w:val="27"/>
  </w:num>
  <w:num w:numId="26">
    <w:abstractNumId w:val="36"/>
  </w:num>
  <w:num w:numId="27">
    <w:abstractNumId w:val="9"/>
  </w:num>
  <w:num w:numId="28">
    <w:abstractNumId w:val="7"/>
  </w:num>
  <w:num w:numId="29">
    <w:abstractNumId w:val="38"/>
  </w:num>
  <w:num w:numId="30">
    <w:abstractNumId w:val="38"/>
  </w:num>
  <w:num w:numId="31">
    <w:abstractNumId w:val="29"/>
  </w:num>
  <w:num w:numId="32">
    <w:abstractNumId w:val="13"/>
  </w:num>
  <w:num w:numId="33">
    <w:abstractNumId w:val="38"/>
  </w:num>
  <w:num w:numId="34">
    <w:abstractNumId w:val="34"/>
  </w:num>
  <w:num w:numId="35">
    <w:abstractNumId w:val="3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4"/>
  </w:num>
  <w:num w:numId="37">
    <w:abstractNumId w:val="33"/>
  </w:num>
  <w:num w:numId="38">
    <w:abstractNumId w:val="20"/>
  </w:num>
  <w:num w:numId="39">
    <w:abstractNumId w:val="14"/>
  </w:num>
  <w:num w:numId="40">
    <w:abstractNumId w:val="3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2"/>
  </w:num>
  <w:num w:numId="42">
    <w:abstractNumId w:val="4"/>
  </w:num>
  <w:num w:numId="43">
    <w:abstractNumId w:val="22"/>
  </w:num>
  <w:num w:numId="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proofState w:spelling="clean" w:grammar="clean"/>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7A5A"/>
    <w:rsid w:val="00001A0F"/>
    <w:rsid w:val="0000318E"/>
    <w:rsid w:val="0000397A"/>
    <w:rsid w:val="00004489"/>
    <w:rsid w:val="00011988"/>
    <w:rsid w:val="00011BA2"/>
    <w:rsid w:val="00015E37"/>
    <w:rsid w:val="00020866"/>
    <w:rsid w:val="0002144D"/>
    <w:rsid w:val="000231FA"/>
    <w:rsid w:val="000244CA"/>
    <w:rsid w:val="0002516A"/>
    <w:rsid w:val="00025DAE"/>
    <w:rsid w:val="00030966"/>
    <w:rsid w:val="00035338"/>
    <w:rsid w:val="00035866"/>
    <w:rsid w:val="00036A1A"/>
    <w:rsid w:val="00037952"/>
    <w:rsid w:val="000444B3"/>
    <w:rsid w:val="00045BDC"/>
    <w:rsid w:val="00047875"/>
    <w:rsid w:val="00050F79"/>
    <w:rsid w:val="0006268B"/>
    <w:rsid w:val="000651ED"/>
    <w:rsid w:val="0006599B"/>
    <w:rsid w:val="000662FC"/>
    <w:rsid w:val="00070153"/>
    <w:rsid w:val="0007579C"/>
    <w:rsid w:val="00083D2D"/>
    <w:rsid w:val="0008492F"/>
    <w:rsid w:val="00091C16"/>
    <w:rsid w:val="00095BD6"/>
    <w:rsid w:val="000A5488"/>
    <w:rsid w:val="000A6615"/>
    <w:rsid w:val="000B0FB3"/>
    <w:rsid w:val="000B25A3"/>
    <w:rsid w:val="000B3007"/>
    <w:rsid w:val="000B5908"/>
    <w:rsid w:val="000D0212"/>
    <w:rsid w:val="000D167D"/>
    <w:rsid w:val="000D33ED"/>
    <w:rsid w:val="000D5B34"/>
    <w:rsid w:val="000D67DE"/>
    <w:rsid w:val="000E21BC"/>
    <w:rsid w:val="000E2D9B"/>
    <w:rsid w:val="000E33CB"/>
    <w:rsid w:val="000E3E9C"/>
    <w:rsid w:val="000E40E2"/>
    <w:rsid w:val="000E49C6"/>
    <w:rsid w:val="000E6E99"/>
    <w:rsid w:val="000E71FC"/>
    <w:rsid w:val="000E792D"/>
    <w:rsid w:val="000E7AE3"/>
    <w:rsid w:val="000E7CF3"/>
    <w:rsid w:val="000F0C7D"/>
    <w:rsid w:val="000F16E3"/>
    <w:rsid w:val="0010189B"/>
    <w:rsid w:val="001043F6"/>
    <w:rsid w:val="00107CD8"/>
    <w:rsid w:val="0011007E"/>
    <w:rsid w:val="00110CB5"/>
    <w:rsid w:val="00112A89"/>
    <w:rsid w:val="00116087"/>
    <w:rsid w:val="00122EB7"/>
    <w:rsid w:val="00124EA3"/>
    <w:rsid w:val="00130283"/>
    <w:rsid w:val="001303CF"/>
    <w:rsid w:val="00133AF9"/>
    <w:rsid w:val="001345AB"/>
    <w:rsid w:val="00135E9D"/>
    <w:rsid w:val="001428E7"/>
    <w:rsid w:val="00142905"/>
    <w:rsid w:val="00144188"/>
    <w:rsid w:val="001455D6"/>
    <w:rsid w:val="00156275"/>
    <w:rsid w:val="00156BC5"/>
    <w:rsid w:val="00167DD7"/>
    <w:rsid w:val="00171433"/>
    <w:rsid w:val="001714C2"/>
    <w:rsid w:val="00176DBF"/>
    <w:rsid w:val="00180C18"/>
    <w:rsid w:val="001842F7"/>
    <w:rsid w:val="00184998"/>
    <w:rsid w:val="001855C6"/>
    <w:rsid w:val="0018561C"/>
    <w:rsid w:val="00195379"/>
    <w:rsid w:val="001A4636"/>
    <w:rsid w:val="001A7877"/>
    <w:rsid w:val="001B1945"/>
    <w:rsid w:val="001B30BE"/>
    <w:rsid w:val="001B4B1D"/>
    <w:rsid w:val="001B5130"/>
    <w:rsid w:val="001B5423"/>
    <w:rsid w:val="001B7A90"/>
    <w:rsid w:val="001C0104"/>
    <w:rsid w:val="001C2437"/>
    <w:rsid w:val="001C2B10"/>
    <w:rsid w:val="001C3AFB"/>
    <w:rsid w:val="001C719B"/>
    <w:rsid w:val="001C7CE3"/>
    <w:rsid w:val="001C7F86"/>
    <w:rsid w:val="001D3860"/>
    <w:rsid w:val="001D4DD7"/>
    <w:rsid w:val="001D68BA"/>
    <w:rsid w:val="001D6B8D"/>
    <w:rsid w:val="001E0A4C"/>
    <w:rsid w:val="001E7CEB"/>
    <w:rsid w:val="001F3191"/>
    <w:rsid w:val="001F3526"/>
    <w:rsid w:val="001F4417"/>
    <w:rsid w:val="001F4D56"/>
    <w:rsid w:val="001F5022"/>
    <w:rsid w:val="001F6C0F"/>
    <w:rsid w:val="00200C0A"/>
    <w:rsid w:val="00201302"/>
    <w:rsid w:val="00201DBF"/>
    <w:rsid w:val="00204883"/>
    <w:rsid w:val="00211E3B"/>
    <w:rsid w:val="00217B27"/>
    <w:rsid w:val="00217E6C"/>
    <w:rsid w:val="00221CFF"/>
    <w:rsid w:val="00222916"/>
    <w:rsid w:val="00222EC8"/>
    <w:rsid w:val="00231941"/>
    <w:rsid w:val="002363A3"/>
    <w:rsid w:val="00241F45"/>
    <w:rsid w:val="002432BF"/>
    <w:rsid w:val="00243FCA"/>
    <w:rsid w:val="00255AA0"/>
    <w:rsid w:val="00260B2D"/>
    <w:rsid w:val="0026182D"/>
    <w:rsid w:val="002641A9"/>
    <w:rsid w:val="00266B16"/>
    <w:rsid w:val="002670AA"/>
    <w:rsid w:val="00267809"/>
    <w:rsid w:val="00270AD3"/>
    <w:rsid w:val="00272F2F"/>
    <w:rsid w:val="00272F50"/>
    <w:rsid w:val="0027357D"/>
    <w:rsid w:val="00274212"/>
    <w:rsid w:val="0027599C"/>
    <w:rsid w:val="00275F99"/>
    <w:rsid w:val="00281D71"/>
    <w:rsid w:val="002844DB"/>
    <w:rsid w:val="002845BC"/>
    <w:rsid w:val="00291998"/>
    <w:rsid w:val="00294B4E"/>
    <w:rsid w:val="002A1478"/>
    <w:rsid w:val="002A1F07"/>
    <w:rsid w:val="002A3232"/>
    <w:rsid w:val="002A78C8"/>
    <w:rsid w:val="002B5EC5"/>
    <w:rsid w:val="002B60EB"/>
    <w:rsid w:val="002B763C"/>
    <w:rsid w:val="002C195A"/>
    <w:rsid w:val="002C213F"/>
    <w:rsid w:val="002C2609"/>
    <w:rsid w:val="002C42B6"/>
    <w:rsid w:val="002D1061"/>
    <w:rsid w:val="002D1FA1"/>
    <w:rsid w:val="002D5C9E"/>
    <w:rsid w:val="002D7C3A"/>
    <w:rsid w:val="002E219A"/>
    <w:rsid w:val="002E31AD"/>
    <w:rsid w:val="002E62D0"/>
    <w:rsid w:val="002E6A6F"/>
    <w:rsid w:val="002F0202"/>
    <w:rsid w:val="002F13E2"/>
    <w:rsid w:val="002F19F2"/>
    <w:rsid w:val="002F2055"/>
    <w:rsid w:val="002F3515"/>
    <w:rsid w:val="00303ACB"/>
    <w:rsid w:val="00304B24"/>
    <w:rsid w:val="003076D1"/>
    <w:rsid w:val="00312788"/>
    <w:rsid w:val="00316FD5"/>
    <w:rsid w:val="00337FEB"/>
    <w:rsid w:val="00352573"/>
    <w:rsid w:val="00356C6C"/>
    <w:rsid w:val="003619DC"/>
    <w:rsid w:val="0036419C"/>
    <w:rsid w:val="003700ED"/>
    <w:rsid w:val="00371ECA"/>
    <w:rsid w:val="00377BAB"/>
    <w:rsid w:val="00377D5B"/>
    <w:rsid w:val="003805E6"/>
    <w:rsid w:val="00382459"/>
    <w:rsid w:val="00382627"/>
    <w:rsid w:val="00383B4D"/>
    <w:rsid w:val="00391AC3"/>
    <w:rsid w:val="003927D2"/>
    <w:rsid w:val="003946C2"/>
    <w:rsid w:val="003974E9"/>
    <w:rsid w:val="003A07B3"/>
    <w:rsid w:val="003A22F1"/>
    <w:rsid w:val="003A57B1"/>
    <w:rsid w:val="003A7B46"/>
    <w:rsid w:val="003B05B8"/>
    <w:rsid w:val="003B0681"/>
    <w:rsid w:val="003B4475"/>
    <w:rsid w:val="003B739C"/>
    <w:rsid w:val="003C035B"/>
    <w:rsid w:val="003C7D19"/>
    <w:rsid w:val="003C7E65"/>
    <w:rsid w:val="003D0F55"/>
    <w:rsid w:val="003D7CBE"/>
    <w:rsid w:val="003E323B"/>
    <w:rsid w:val="003E4EF6"/>
    <w:rsid w:val="003F0E2D"/>
    <w:rsid w:val="003F0F18"/>
    <w:rsid w:val="003F6947"/>
    <w:rsid w:val="00402F8E"/>
    <w:rsid w:val="0040354A"/>
    <w:rsid w:val="00403DEE"/>
    <w:rsid w:val="00404014"/>
    <w:rsid w:val="004070DC"/>
    <w:rsid w:val="00414DB3"/>
    <w:rsid w:val="004154C3"/>
    <w:rsid w:val="00415B70"/>
    <w:rsid w:val="00416534"/>
    <w:rsid w:val="0042615B"/>
    <w:rsid w:val="004270EE"/>
    <w:rsid w:val="00432A7A"/>
    <w:rsid w:val="004361C7"/>
    <w:rsid w:val="00443230"/>
    <w:rsid w:val="00443DF4"/>
    <w:rsid w:val="0044586C"/>
    <w:rsid w:val="00446CA6"/>
    <w:rsid w:val="00451D12"/>
    <w:rsid w:val="00453BD7"/>
    <w:rsid w:val="00454CA7"/>
    <w:rsid w:val="00455650"/>
    <w:rsid w:val="004557EE"/>
    <w:rsid w:val="00457500"/>
    <w:rsid w:val="00461AA8"/>
    <w:rsid w:val="004620CD"/>
    <w:rsid w:val="00463B04"/>
    <w:rsid w:val="00467160"/>
    <w:rsid w:val="00467F11"/>
    <w:rsid w:val="004750E6"/>
    <w:rsid w:val="00475F96"/>
    <w:rsid w:val="00476726"/>
    <w:rsid w:val="00477F22"/>
    <w:rsid w:val="004805EF"/>
    <w:rsid w:val="00481021"/>
    <w:rsid w:val="0048340D"/>
    <w:rsid w:val="00484F75"/>
    <w:rsid w:val="004857A7"/>
    <w:rsid w:val="00485916"/>
    <w:rsid w:val="00486E82"/>
    <w:rsid w:val="00487854"/>
    <w:rsid w:val="00487C66"/>
    <w:rsid w:val="00487DD1"/>
    <w:rsid w:val="004A0251"/>
    <w:rsid w:val="004A07ED"/>
    <w:rsid w:val="004A1D1B"/>
    <w:rsid w:val="004A5670"/>
    <w:rsid w:val="004B0450"/>
    <w:rsid w:val="004B1B02"/>
    <w:rsid w:val="004B2E16"/>
    <w:rsid w:val="004B3956"/>
    <w:rsid w:val="004C5745"/>
    <w:rsid w:val="004C7EF2"/>
    <w:rsid w:val="004D0D09"/>
    <w:rsid w:val="004D54F8"/>
    <w:rsid w:val="004D65A0"/>
    <w:rsid w:val="004D689B"/>
    <w:rsid w:val="004D77C4"/>
    <w:rsid w:val="004E0E15"/>
    <w:rsid w:val="004E5A4F"/>
    <w:rsid w:val="004E70D4"/>
    <w:rsid w:val="004E7386"/>
    <w:rsid w:val="004F0D04"/>
    <w:rsid w:val="004F33EA"/>
    <w:rsid w:val="004F3716"/>
    <w:rsid w:val="004F56F7"/>
    <w:rsid w:val="005010AB"/>
    <w:rsid w:val="005011AE"/>
    <w:rsid w:val="00502047"/>
    <w:rsid w:val="005029EB"/>
    <w:rsid w:val="00503416"/>
    <w:rsid w:val="00504E24"/>
    <w:rsid w:val="00505E07"/>
    <w:rsid w:val="00506F31"/>
    <w:rsid w:val="00513D09"/>
    <w:rsid w:val="005202A4"/>
    <w:rsid w:val="005225B3"/>
    <w:rsid w:val="00526324"/>
    <w:rsid w:val="00530AFC"/>
    <w:rsid w:val="00530E7C"/>
    <w:rsid w:val="00531742"/>
    <w:rsid w:val="00532EDA"/>
    <w:rsid w:val="00534E0C"/>
    <w:rsid w:val="005353ED"/>
    <w:rsid w:val="00544C33"/>
    <w:rsid w:val="00547EFB"/>
    <w:rsid w:val="00551CED"/>
    <w:rsid w:val="00553402"/>
    <w:rsid w:val="00554229"/>
    <w:rsid w:val="0055550B"/>
    <w:rsid w:val="00555BBA"/>
    <w:rsid w:val="0055614B"/>
    <w:rsid w:val="00557828"/>
    <w:rsid w:val="00563E5B"/>
    <w:rsid w:val="005663ED"/>
    <w:rsid w:val="00566C13"/>
    <w:rsid w:val="00567A5A"/>
    <w:rsid w:val="00574B61"/>
    <w:rsid w:val="005829A0"/>
    <w:rsid w:val="005831F5"/>
    <w:rsid w:val="0058535C"/>
    <w:rsid w:val="005972BC"/>
    <w:rsid w:val="005A1089"/>
    <w:rsid w:val="005A173C"/>
    <w:rsid w:val="005A1B5A"/>
    <w:rsid w:val="005A3DFA"/>
    <w:rsid w:val="005A686B"/>
    <w:rsid w:val="005B1A8C"/>
    <w:rsid w:val="005B2E02"/>
    <w:rsid w:val="005B3C68"/>
    <w:rsid w:val="005B589E"/>
    <w:rsid w:val="005B5AAE"/>
    <w:rsid w:val="005B7C95"/>
    <w:rsid w:val="005C0971"/>
    <w:rsid w:val="005C0AF2"/>
    <w:rsid w:val="005C0B1A"/>
    <w:rsid w:val="005C5CB6"/>
    <w:rsid w:val="005C6B79"/>
    <w:rsid w:val="005C6C8B"/>
    <w:rsid w:val="005D0853"/>
    <w:rsid w:val="005D2C41"/>
    <w:rsid w:val="005D2C83"/>
    <w:rsid w:val="005D4D94"/>
    <w:rsid w:val="005D6310"/>
    <w:rsid w:val="005D762F"/>
    <w:rsid w:val="005E2A64"/>
    <w:rsid w:val="005E4292"/>
    <w:rsid w:val="005E4796"/>
    <w:rsid w:val="005F61C3"/>
    <w:rsid w:val="0060188F"/>
    <w:rsid w:val="00614556"/>
    <w:rsid w:val="0061569A"/>
    <w:rsid w:val="006162C2"/>
    <w:rsid w:val="0062660A"/>
    <w:rsid w:val="006271DA"/>
    <w:rsid w:val="006273C2"/>
    <w:rsid w:val="0063292C"/>
    <w:rsid w:val="00635749"/>
    <w:rsid w:val="006428D9"/>
    <w:rsid w:val="00643B02"/>
    <w:rsid w:val="00647861"/>
    <w:rsid w:val="00651313"/>
    <w:rsid w:val="00652970"/>
    <w:rsid w:val="00653FC0"/>
    <w:rsid w:val="00656192"/>
    <w:rsid w:val="00661824"/>
    <w:rsid w:val="00663676"/>
    <w:rsid w:val="00667A4B"/>
    <w:rsid w:val="00667EE2"/>
    <w:rsid w:val="0067716A"/>
    <w:rsid w:val="00680348"/>
    <w:rsid w:val="006858A7"/>
    <w:rsid w:val="006867F2"/>
    <w:rsid w:val="00686B44"/>
    <w:rsid w:val="00690533"/>
    <w:rsid w:val="00692A46"/>
    <w:rsid w:val="00693FFA"/>
    <w:rsid w:val="00694F77"/>
    <w:rsid w:val="00695181"/>
    <w:rsid w:val="006A0597"/>
    <w:rsid w:val="006A12C5"/>
    <w:rsid w:val="006A24A6"/>
    <w:rsid w:val="006A4831"/>
    <w:rsid w:val="006A4840"/>
    <w:rsid w:val="006A5B2B"/>
    <w:rsid w:val="006A71CA"/>
    <w:rsid w:val="006A7BF3"/>
    <w:rsid w:val="006B0496"/>
    <w:rsid w:val="006B0F02"/>
    <w:rsid w:val="006B594D"/>
    <w:rsid w:val="006B6F40"/>
    <w:rsid w:val="006C2559"/>
    <w:rsid w:val="006C5109"/>
    <w:rsid w:val="006C7B5A"/>
    <w:rsid w:val="006D3678"/>
    <w:rsid w:val="006D4570"/>
    <w:rsid w:val="006E0EFC"/>
    <w:rsid w:val="006E4BDE"/>
    <w:rsid w:val="006E5240"/>
    <w:rsid w:val="006F0A0C"/>
    <w:rsid w:val="006F3A0B"/>
    <w:rsid w:val="00702908"/>
    <w:rsid w:val="00705379"/>
    <w:rsid w:val="007114D8"/>
    <w:rsid w:val="00712D11"/>
    <w:rsid w:val="00716BE6"/>
    <w:rsid w:val="00717B29"/>
    <w:rsid w:val="00723191"/>
    <w:rsid w:val="00727BE8"/>
    <w:rsid w:val="00731EE4"/>
    <w:rsid w:val="0073456C"/>
    <w:rsid w:val="00736A54"/>
    <w:rsid w:val="00740892"/>
    <w:rsid w:val="007417BD"/>
    <w:rsid w:val="0074204C"/>
    <w:rsid w:val="00745BB8"/>
    <w:rsid w:val="00750B93"/>
    <w:rsid w:val="007517A2"/>
    <w:rsid w:val="0075189C"/>
    <w:rsid w:val="00751F73"/>
    <w:rsid w:val="00757070"/>
    <w:rsid w:val="0076168B"/>
    <w:rsid w:val="00761DE2"/>
    <w:rsid w:val="00763199"/>
    <w:rsid w:val="00763E2D"/>
    <w:rsid w:val="0076402F"/>
    <w:rsid w:val="0076460E"/>
    <w:rsid w:val="007657F4"/>
    <w:rsid w:val="00767136"/>
    <w:rsid w:val="007679C1"/>
    <w:rsid w:val="0077002C"/>
    <w:rsid w:val="0077442A"/>
    <w:rsid w:val="0077550C"/>
    <w:rsid w:val="0077559F"/>
    <w:rsid w:val="007766D1"/>
    <w:rsid w:val="00777E4A"/>
    <w:rsid w:val="007825D2"/>
    <w:rsid w:val="00782A2D"/>
    <w:rsid w:val="00785075"/>
    <w:rsid w:val="0078549E"/>
    <w:rsid w:val="0079037C"/>
    <w:rsid w:val="0079560A"/>
    <w:rsid w:val="00795DD6"/>
    <w:rsid w:val="00797D11"/>
    <w:rsid w:val="007A0AA6"/>
    <w:rsid w:val="007A11E8"/>
    <w:rsid w:val="007A1F9E"/>
    <w:rsid w:val="007A27F5"/>
    <w:rsid w:val="007A2A67"/>
    <w:rsid w:val="007A57A7"/>
    <w:rsid w:val="007A6AE9"/>
    <w:rsid w:val="007B4E4D"/>
    <w:rsid w:val="007C162B"/>
    <w:rsid w:val="007C42C8"/>
    <w:rsid w:val="007C6A3D"/>
    <w:rsid w:val="007D06EE"/>
    <w:rsid w:val="007D4227"/>
    <w:rsid w:val="007E104A"/>
    <w:rsid w:val="007E5E0F"/>
    <w:rsid w:val="007E73CB"/>
    <w:rsid w:val="007E7C94"/>
    <w:rsid w:val="007F1BE1"/>
    <w:rsid w:val="007F3695"/>
    <w:rsid w:val="007F3E18"/>
    <w:rsid w:val="007F6D7A"/>
    <w:rsid w:val="0080341C"/>
    <w:rsid w:val="00804DE5"/>
    <w:rsid w:val="00806182"/>
    <w:rsid w:val="0080784F"/>
    <w:rsid w:val="00810311"/>
    <w:rsid w:val="00813F65"/>
    <w:rsid w:val="00816DA5"/>
    <w:rsid w:val="00822315"/>
    <w:rsid w:val="00827696"/>
    <w:rsid w:val="008314FF"/>
    <w:rsid w:val="008356F9"/>
    <w:rsid w:val="00835D94"/>
    <w:rsid w:val="00846A06"/>
    <w:rsid w:val="008504B6"/>
    <w:rsid w:val="008514E6"/>
    <w:rsid w:val="00853EC7"/>
    <w:rsid w:val="00854C5B"/>
    <w:rsid w:val="008554BF"/>
    <w:rsid w:val="008558CC"/>
    <w:rsid w:val="00856583"/>
    <w:rsid w:val="00860FB7"/>
    <w:rsid w:val="00861ABF"/>
    <w:rsid w:val="00862A8E"/>
    <w:rsid w:val="008662FD"/>
    <w:rsid w:val="00866BDE"/>
    <w:rsid w:val="008717A4"/>
    <w:rsid w:val="00871AFA"/>
    <w:rsid w:val="00872238"/>
    <w:rsid w:val="0087495E"/>
    <w:rsid w:val="00876789"/>
    <w:rsid w:val="008801C8"/>
    <w:rsid w:val="00882B7D"/>
    <w:rsid w:val="00883593"/>
    <w:rsid w:val="008850C4"/>
    <w:rsid w:val="00886F33"/>
    <w:rsid w:val="008876C7"/>
    <w:rsid w:val="008930AA"/>
    <w:rsid w:val="00894269"/>
    <w:rsid w:val="00894878"/>
    <w:rsid w:val="00894961"/>
    <w:rsid w:val="008A1ACF"/>
    <w:rsid w:val="008A3B0A"/>
    <w:rsid w:val="008A6370"/>
    <w:rsid w:val="008A7C31"/>
    <w:rsid w:val="008B077B"/>
    <w:rsid w:val="008B30D4"/>
    <w:rsid w:val="008D3DF5"/>
    <w:rsid w:val="008D4A0E"/>
    <w:rsid w:val="008D7E82"/>
    <w:rsid w:val="008D7F57"/>
    <w:rsid w:val="008E0401"/>
    <w:rsid w:val="008E20EB"/>
    <w:rsid w:val="008E21DD"/>
    <w:rsid w:val="008E5AED"/>
    <w:rsid w:val="008E7A5E"/>
    <w:rsid w:val="008E7C9C"/>
    <w:rsid w:val="008F060A"/>
    <w:rsid w:val="008F06AB"/>
    <w:rsid w:val="008F3D65"/>
    <w:rsid w:val="008F469F"/>
    <w:rsid w:val="0090024C"/>
    <w:rsid w:val="0090258E"/>
    <w:rsid w:val="009059C3"/>
    <w:rsid w:val="00905DC0"/>
    <w:rsid w:val="00906959"/>
    <w:rsid w:val="00907683"/>
    <w:rsid w:val="00912A0A"/>
    <w:rsid w:val="00921CCB"/>
    <w:rsid w:val="00922DAE"/>
    <w:rsid w:val="00923F15"/>
    <w:rsid w:val="0092701E"/>
    <w:rsid w:val="00933206"/>
    <w:rsid w:val="00940E81"/>
    <w:rsid w:val="0094299A"/>
    <w:rsid w:val="0094649C"/>
    <w:rsid w:val="009500D9"/>
    <w:rsid w:val="00950689"/>
    <w:rsid w:val="00952930"/>
    <w:rsid w:val="00952DA6"/>
    <w:rsid w:val="00957F76"/>
    <w:rsid w:val="00963EC8"/>
    <w:rsid w:val="00967042"/>
    <w:rsid w:val="00971463"/>
    <w:rsid w:val="0097785C"/>
    <w:rsid w:val="00980AC7"/>
    <w:rsid w:val="00983B72"/>
    <w:rsid w:val="00983C03"/>
    <w:rsid w:val="009854FB"/>
    <w:rsid w:val="0098651F"/>
    <w:rsid w:val="0099755F"/>
    <w:rsid w:val="009A0088"/>
    <w:rsid w:val="009A2164"/>
    <w:rsid w:val="009A3281"/>
    <w:rsid w:val="009A4A8A"/>
    <w:rsid w:val="009A4EC7"/>
    <w:rsid w:val="009A7B97"/>
    <w:rsid w:val="009B0236"/>
    <w:rsid w:val="009B240C"/>
    <w:rsid w:val="009B2CDB"/>
    <w:rsid w:val="009B2EEC"/>
    <w:rsid w:val="009B3283"/>
    <w:rsid w:val="009B68B2"/>
    <w:rsid w:val="009B7C27"/>
    <w:rsid w:val="009C13FB"/>
    <w:rsid w:val="009D7721"/>
    <w:rsid w:val="009E1895"/>
    <w:rsid w:val="009E1A3B"/>
    <w:rsid w:val="009E2854"/>
    <w:rsid w:val="009E3B31"/>
    <w:rsid w:val="009F420A"/>
    <w:rsid w:val="009F4415"/>
    <w:rsid w:val="009F510D"/>
    <w:rsid w:val="00A02716"/>
    <w:rsid w:val="00A0275C"/>
    <w:rsid w:val="00A02ED3"/>
    <w:rsid w:val="00A046E7"/>
    <w:rsid w:val="00A05706"/>
    <w:rsid w:val="00A07DBE"/>
    <w:rsid w:val="00A108E7"/>
    <w:rsid w:val="00A12F7A"/>
    <w:rsid w:val="00A16B29"/>
    <w:rsid w:val="00A22450"/>
    <w:rsid w:val="00A228F5"/>
    <w:rsid w:val="00A30D34"/>
    <w:rsid w:val="00A31DDA"/>
    <w:rsid w:val="00A32E3C"/>
    <w:rsid w:val="00A35C5D"/>
    <w:rsid w:val="00A4046E"/>
    <w:rsid w:val="00A426A8"/>
    <w:rsid w:val="00A42AC5"/>
    <w:rsid w:val="00A455AB"/>
    <w:rsid w:val="00A46267"/>
    <w:rsid w:val="00A466A4"/>
    <w:rsid w:val="00A5148C"/>
    <w:rsid w:val="00A52191"/>
    <w:rsid w:val="00A538F6"/>
    <w:rsid w:val="00A53A9A"/>
    <w:rsid w:val="00A53CE4"/>
    <w:rsid w:val="00A54B26"/>
    <w:rsid w:val="00A5760D"/>
    <w:rsid w:val="00A70040"/>
    <w:rsid w:val="00A714F4"/>
    <w:rsid w:val="00A72862"/>
    <w:rsid w:val="00A735A3"/>
    <w:rsid w:val="00A73A71"/>
    <w:rsid w:val="00A7420C"/>
    <w:rsid w:val="00A74D45"/>
    <w:rsid w:val="00A7627A"/>
    <w:rsid w:val="00A8758E"/>
    <w:rsid w:val="00A93A1E"/>
    <w:rsid w:val="00A965A5"/>
    <w:rsid w:val="00AA02FE"/>
    <w:rsid w:val="00AA3F87"/>
    <w:rsid w:val="00AA5A9D"/>
    <w:rsid w:val="00AB3951"/>
    <w:rsid w:val="00AB5920"/>
    <w:rsid w:val="00AC02AD"/>
    <w:rsid w:val="00AC37B2"/>
    <w:rsid w:val="00AC750D"/>
    <w:rsid w:val="00AD0763"/>
    <w:rsid w:val="00AD08A1"/>
    <w:rsid w:val="00AD2E8A"/>
    <w:rsid w:val="00AD5C71"/>
    <w:rsid w:val="00AD709E"/>
    <w:rsid w:val="00AD78C5"/>
    <w:rsid w:val="00AD7A69"/>
    <w:rsid w:val="00AE125F"/>
    <w:rsid w:val="00AE4417"/>
    <w:rsid w:val="00AE4530"/>
    <w:rsid w:val="00AE4F31"/>
    <w:rsid w:val="00AE52F3"/>
    <w:rsid w:val="00AF0230"/>
    <w:rsid w:val="00AF12D2"/>
    <w:rsid w:val="00AF3900"/>
    <w:rsid w:val="00AF59D3"/>
    <w:rsid w:val="00AF71E6"/>
    <w:rsid w:val="00B00315"/>
    <w:rsid w:val="00B00503"/>
    <w:rsid w:val="00B0116D"/>
    <w:rsid w:val="00B0193E"/>
    <w:rsid w:val="00B10083"/>
    <w:rsid w:val="00B1147B"/>
    <w:rsid w:val="00B136B4"/>
    <w:rsid w:val="00B13895"/>
    <w:rsid w:val="00B16865"/>
    <w:rsid w:val="00B16902"/>
    <w:rsid w:val="00B21F0B"/>
    <w:rsid w:val="00B242F4"/>
    <w:rsid w:val="00B253F5"/>
    <w:rsid w:val="00B30A1F"/>
    <w:rsid w:val="00B31FA7"/>
    <w:rsid w:val="00B323EF"/>
    <w:rsid w:val="00B33829"/>
    <w:rsid w:val="00B34ACC"/>
    <w:rsid w:val="00B36052"/>
    <w:rsid w:val="00B3783C"/>
    <w:rsid w:val="00B40D60"/>
    <w:rsid w:val="00B46BE3"/>
    <w:rsid w:val="00B51E59"/>
    <w:rsid w:val="00B5341E"/>
    <w:rsid w:val="00B55374"/>
    <w:rsid w:val="00B55516"/>
    <w:rsid w:val="00B578B4"/>
    <w:rsid w:val="00B61396"/>
    <w:rsid w:val="00B6211A"/>
    <w:rsid w:val="00B64E87"/>
    <w:rsid w:val="00B655E6"/>
    <w:rsid w:val="00B663B4"/>
    <w:rsid w:val="00B67346"/>
    <w:rsid w:val="00B67A39"/>
    <w:rsid w:val="00B72C95"/>
    <w:rsid w:val="00B747BE"/>
    <w:rsid w:val="00B74C26"/>
    <w:rsid w:val="00B75E4D"/>
    <w:rsid w:val="00B80E57"/>
    <w:rsid w:val="00B83883"/>
    <w:rsid w:val="00B974CB"/>
    <w:rsid w:val="00BA4336"/>
    <w:rsid w:val="00BA4D19"/>
    <w:rsid w:val="00BA6073"/>
    <w:rsid w:val="00BA6C7C"/>
    <w:rsid w:val="00BB159D"/>
    <w:rsid w:val="00BB36F7"/>
    <w:rsid w:val="00BC0133"/>
    <w:rsid w:val="00BC54B9"/>
    <w:rsid w:val="00BD2010"/>
    <w:rsid w:val="00BD68B3"/>
    <w:rsid w:val="00BE046C"/>
    <w:rsid w:val="00BE59F8"/>
    <w:rsid w:val="00BE70CF"/>
    <w:rsid w:val="00BF47A2"/>
    <w:rsid w:val="00BF49F2"/>
    <w:rsid w:val="00BF567A"/>
    <w:rsid w:val="00BF5D1C"/>
    <w:rsid w:val="00C00BC9"/>
    <w:rsid w:val="00C032B8"/>
    <w:rsid w:val="00C05A25"/>
    <w:rsid w:val="00C137C5"/>
    <w:rsid w:val="00C14F6B"/>
    <w:rsid w:val="00C1729B"/>
    <w:rsid w:val="00C2165B"/>
    <w:rsid w:val="00C238B0"/>
    <w:rsid w:val="00C24175"/>
    <w:rsid w:val="00C25264"/>
    <w:rsid w:val="00C32F10"/>
    <w:rsid w:val="00C34375"/>
    <w:rsid w:val="00C41808"/>
    <w:rsid w:val="00C45CC5"/>
    <w:rsid w:val="00C47053"/>
    <w:rsid w:val="00C60775"/>
    <w:rsid w:val="00C62258"/>
    <w:rsid w:val="00C63757"/>
    <w:rsid w:val="00C66348"/>
    <w:rsid w:val="00C67AD1"/>
    <w:rsid w:val="00C73758"/>
    <w:rsid w:val="00C737AA"/>
    <w:rsid w:val="00C76A52"/>
    <w:rsid w:val="00C773C3"/>
    <w:rsid w:val="00C83785"/>
    <w:rsid w:val="00C90E4E"/>
    <w:rsid w:val="00C91C45"/>
    <w:rsid w:val="00C96F78"/>
    <w:rsid w:val="00C9732C"/>
    <w:rsid w:val="00C97D02"/>
    <w:rsid w:val="00CA4CF1"/>
    <w:rsid w:val="00CA4D85"/>
    <w:rsid w:val="00CB6504"/>
    <w:rsid w:val="00CB75C1"/>
    <w:rsid w:val="00CB7D55"/>
    <w:rsid w:val="00CC5756"/>
    <w:rsid w:val="00CD0285"/>
    <w:rsid w:val="00CD0F82"/>
    <w:rsid w:val="00CD1B86"/>
    <w:rsid w:val="00CD522F"/>
    <w:rsid w:val="00CD590A"/>
    <w:rsid w:val="00CE0089"/>
    <w:rsid w:val="00CE0D4D"/>
    <w:rsid w:val="00CE3D9A"/>
    <w:rsid w:val="00CE47E3"/>
    <w:rsid w:val="00CE7527"/>
    <w:rsid w:val="00CF071C"/>
    <w:rsid w:val="00CF235C"/>
    <w:rsid w:val="00CF26D6"/>
    <w:rsid w:val="00D00B73"/>
    <w:rsid w:val="00D0131B"/>
    <w:rsid w:val="00D0516F"/>
    <w:rsid w:val="00D051BC"/>
    <w:rsid w:val="00D071EB"/>
    <w:rsid w:val="00D13798"/>
    <w:rsid w:val="00D14F5F"/>
    <w:rsid w:val="00D22113"/>
    <w:rsid w:val="00D22578"/>
    <w:rsid w:val="00D22ED9"/>
    <w:rsid w:val="00D23290"/>
    <w:rsid w:val="00D23E4C"/>
    <w:rsid w:val="00D25F26"/>
    <w:rsid w:val="00D30B80"/>
    <w:rsid w:val="00D32390"/>
    <w:rsid w:val="00D4069B"/>
    <w:rsid w:val="00D42779"/>
    <w:rsid w:val="00D53F61"/>
    <w:rsid w:val="00D543A7"/>
    <w:rsid w:val="00D64E08"/>
    <w:rsid w:val="00D71D9D"/>
    <w:rsid w:val="00D74E2F"/>
    <w:rsid w:val="00D76984"/>
    <w:rsid w:val="00D80140"/>
    <w:rsid w:val="00D808E7"/>
    <w:rsid w:val="00D81EDC"/>
    <w:rsid w:val="00D84659"/>
    <w:rsid w:val="00D942FD"/>
    <w:rsid w:val="00DA11D5"/>
    <w:rsid w:val="00DA2BE9"/>
    <w:rsid w:val="00DA34C8"/>
    <w:rsid w:val="00DA5487"/>
    <w:rsid w:val="00DB0798"/>
    <w:rsid w:val="00DB3D9F"/>
    <w:rsid w:val="00DB785C"/>
    <w:rsid w:val="00DC10BA"/>
    <w:rsid w:val="00DC1193"/>
    <w:rsid w:val="00DC1BF2"/>
    <w:rsid w:val="00DC489F"/>
    <w:rsid w:val="00DC7AD4"/>
    <w:rsid w:val="00DD0C7B"/>
    <w:rsid w:val="00DD3D6E"/>
    <w:rsid w:val="00DD40A2"/>
    <w:rsid w:val="00DD609D"/>
    <w:rsid w:val="00DE0F62"/>
    <w:rsid w:val="00DE5A15"/>
    <w:rsid w:val="00DE5A1E"/>
    <w:rsid w:val="00DE654D"/>
    <w:rsid w:val="00DF330D"/>
    <w:rsid w:val="00DF5209"/>
    <w:rsid w:val="00DF5AFA"/>
    <w:rsid w:val="00DF601C"/>
    <w:rsid w:val="00E02466"/>
    <w:rsid w:val="00E06563"/>
    <w:rsid w:val="00E07626"/>
    <w:rsid w:val="00E11C84"/>
    <w:rsid w:val="00E13032"/>
    <w:rsid w:val="00E13871"/>
    <w:rsid w:val="00E16336"/>
    <w:rsid w:val="00E16E1A"/>
    <w:rsid w:val="00E249F9"/>
    <w:rsid w:val="00E24AE1"/>
    <w:rsid w:val="00E256F7"/>
    <w:rsid w:val="00E25A76"/>
    <w:rsid w:val="00E2651A"/>
    <w:rsid w:val="00E26564"/>
    <w:rsid w:val="00E27273"/>
    <w:rsid w:val="00E308E7"/>
    <w:rsid w:val="00E316FC"/>
    <w:rsid w:val="00E33F77"/>
    <w:rsid w:val="00E35643"/>
    <w:rsid w:val="00E4256C"/>
    <w:rsid w:val="00E4303C"/>
    <w:rsid w:val="00E50825"/>
    <w:rsid w:val="00E5792F"/>
    <w:rsid w:val="00E6292F"/>
    <w:rsid w:val="00E635A3"/>
    <w:rsid w:val="00E63B52"/>
    <w:rsid w:val="00E805CA"/>
    <w:rsid w:val="00E82AD5"/>
    <w:rsid w:val="00E83FD4"/>
    <w:rsid w:val="00EA4CD3"/>
    <w:rsid w:val="00EA7A6C"/>
    <w:rsid w:val="00EB1C63"/>
    <w:rsid w:val="00EB558D"/>
    <w:rsid w:val="00EB6D85"/>
    <w:rsid w:val="00EC110C"/>
    <w:rsid w:val="00EC213F"/>
    <w:rsid w:val="00EC250C"/>
    <w:rsid w:val="00ED10E7"/>
    <w:rsid w:val="00ED1394"/>
    <w:rsid w:val="00ED1ABC"/>
    <w:rsid w:val="00ED21A4"/>
    <w:rsid w:val="00ED257F"/>
    <w:rsid w:val="00ED5887"/>
    <w:rsid w:val="00EE0ECA"/>
    <w:rsid w:val="00EE2D08"/>
    <w:rsid w:val="00EE2DDE"/>
    <w:rsid w:val="00EE511C"/>
    <w:rsid w:val="00EE535D"/>
    <w:rsid w:val="00EE7FBE"/>
    <w:rsid w:val="00EF25DB"/>
    <w:rsid w:val="00EF3E02"/>
    <w:rsid w:val="00EF54B6"/>
    <w:rsid w:val="00F00A1C"/>
    <w:rsid w:val="00F03D02"/>
    <w:rsid w:val="00F0452B"/>
    <w:rsid w:val="00F04FB6"/>
    <w:rsid w:val="00F07E55"/>
    <w:rsid w:val="00F10121"/>
    <w:rsid w:val="00F10EC6"/>
    <w:rsid w:val="00F11E13"/>
    <w:rsid w:val="00F12102"/>
    <w:rsid w:val="00F12126"/>
    <w:rsid w:val="00F1249D"/>
    <w:rsid w:val="00F131D7"/>
    <w:rsid w:val="00F14030"/>
    <w:rsid w:val="00F20E8A"/>
    <w:rsid w:val="00F216EB"/>
    <w:rsid w:val="00F217A7"/>
    <w:rsid w:val="00F237C8"/>
    <w:rsid w:val="00F265B3"/>
    <w:rsid w:val="00F32A0B"/>
    <w:rsid w:val="00F35C69"/>
    <w:rsid w:val="00F36DA1"/>
    <w:rsid w:val="00F376F0"/>
    <w:rsid w:val="00F41C24"/>
    <w:rsid w:val="00F46819"/>
    <w:rsid w:val="00F5212F"/>
    <w:rsid w:val="00F53315"/>
    <w:rsid w:val="00F54005"/>
    <w:rsid w:val="00F55560"/>
    <w:rsid w:val="00F56395"/>
    <w:rsid w:val="00F61287"/>
    <w:rsid w:val="00F63CFA"/>
    <w:rsid w:val="00F67A55"/>
    <w:rsid w:val="00F7048A"/>
    <w:rsid w:val="00F728A1"/>
    <w:rsid w:val="00F80A18"/>
    <w:rsid w:val="00F826A6"/>
    <w:rsid w:val="00F82ABB"/>
    <w:rsid w:val="00F8310F"/>
    <w:rsid w:val="00F844E3"/>
    <w:rsid w:val="00F93795"/>
    <w:rsid w:val="00F940F5"/>
    <w:rsid w:val="00F948F2"/>
    <w:rsid w:val="00FA5725"/>
    <w:rsid w:val="00FA5978"/>
    <w:rsid w:val="00FA7989"/>
    <w:rsid w:val="00FB409B"/>
    <w:rsid w:val="00FB4243"/>
    <w:rsid w:val="00FC24DF"/>
    <w:rsid w:val="00FC2800"/>
    <w:rsid w:val="00FC2BD6"/>
    <w:rsid w:val="00FC51EC"/>
    <w:rsid w:val="00FC6288"/>
    <w:rsid w:val="00FC7DFB"/>
    <w:rsid w:val="00FD117B"/>
    <w:rsid w:val="00FD19F1"/>
    <w:rsid w:val="00FD3DCB"/>
    <w:rsid w:val="00FD4659"/>
    <w:rsid w:val="00FE0A2A"/>
    <w:rsid w:val="00FE453C"/>
    <w:rsid w:val="00FE5834"/>
    <w:rsid w:val="00FE6255"/>
    <w:rsid w:val="00FE7ABD"/>
    <w:rsid w:val="00FF101C"/>
    <w:rsid w:val="00FF190A"/>
    <w:rsid w:val="00FF376F"/>
    <w:rsid w:val="00FF4B8E"/>
    <w:rsid w:val="00FF7117"/>
    <w:rsid w:val="00FF74C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58C0E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5A76"/>
    <w:pPr>
      <w:spacing w:line="360" w:lineRule="auto"/>
      <w:jc w:val="both"/>
    </w:pPr>
    <w:rPr>
      <w:rFonts w:asciiTheme="majorHAnsi" w:hAnsiTheme="majorHAnsi"/>
      <w:sz w:val="22"/>
      <w:szCs w:val="24"/>
      <w:lang w:val="en-GB"/>
    </w:rPr>
  </w:style>
  <w:style w:type="paragraph" w:styleId="Heading1">
    <w:name w:val="heading 1"/>
    <w:basedOn w:val="Normal"/>
    <w:next w:val="Normal"/>
    <w:link w:val="Heading1Char"/>
    <w:uiPriority w:val="9"/>
    <w:qFormat/>
    <w:rsid w:val="00070153"/>
    <w:pPr>
      <w:keepNext/>
      <w:keepLines/>
      <w:spacing w:before="480" w:after="120"/>
      <w:outlineLvl w:val="0"/>
    </w:pPr>
    <w:rPr>
      <w:rFonts w:eastAsiaTheme="majorEastAsia" w:cstheme="majorBidi"/>
      <w:b/>
      <w:bCs/>
      <w:color w:val="345A8A" w:themeColor="accent1" w:themeShade="B5"/>
      <w:sz w:val="32"/>
      <w:szCs w:val="32"/>
    </w:rPr>
  </w:style>
  <w:style w:type="paragraph" w:styleId="Heading2">
    <w:name w:val="heading 2"/>
    <w:basedOn w:val="Heading1"/>
    <w:next w:val="Normal"/>
    <w:link w:val="Heading2Char"/>
    <w:uiPriority w:val="9"/>
    <w:unhideWhenUsed/>
    <w:qFormat/>
    <w:rsid w:val="00070153"/>
    <w:pPr>
      <w:spacing w:before="200"/>
      <w:outlineLvl w:val="1"/>
    </w:pPr>
    <w:rPr>
      <w:bCs w:val="0"/>
      <w:color w:val="4F81BD" w:themeColor="accent1"/>
      <w:sz w:val="26"/>
      <w:szCs w:val="26"/>
    </w:rPr>
  </w:style>
  <w:style w:type="paragraph" w:styleId="Heading3">
    <w:name w:val="heading 3"/>
    <w:basedOn w:val="Normal"/>
    <w:next w:val="Normal"/>
    <w:link w:val="Heading3Char"/>
    <w:uiPriority w:val="9"/>
    <w:unhideWhenUsed/>
    <w:qFormat/>
    <w:rsid w:val="00070153"/>
    <w:pPr>
      <w:keepNext/>
      <w:keepLines/>
      <w:spacing w:before="200" w:after="12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070153"/>
    <w:pPr>
      <w:keepNext/>
      <w:keepLines/>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070153"/>
    <w:pPr>
      <w:keepNext/>
      <w:keepLines/>
      <w:spacing w:before="200" w:after="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070153"/>
    <w:pPr>
      <w:keepNext/>
      <w:keepLines/>
      <w:spacing w:before="200" w:after="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070153"/>
    <w:pPr>
      <w:keepNext/>
      <w:keepLines/>
      <w:spacing w:before="200" w:after="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070153"/>
    <w:pPr>
      <w:keepNext/>
      <w:keepLines/>
      <w:spacing w:before="200" w:after="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70153"/>
    <w:pPr>
      <w:keepNext/>
      <w:keepLines/>
      <w:spacing w:before="200" w:after="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CAPA-Dani">
    <w:name w:val="TITLE CAPA - Dani"/>
    <w:basedOn w:val="Title"/>
    <w:qFormat/>
    <w:rsid w:val="009059C3"/>
    <w:pPr>
      <w:keepNext/>
      <w:keepLines/>
      <w:widowControl w:val="0"/>
      <w:pBdr>
        <w:bottom w:val="none" w:sz="0" w:space="0" w:color="auto"/>
      </w:pBdr>
      <w:spacing w:before="8000" w:after="4000"/>
      <w:jc w:val="right"/>
      <w:outlineLvl w:val="0"/>
    </w:pPr>
    <w:rPr>
      <w:rFonts w:ascii="Calibri" w:hAnsi="Calibri"/>
      <w:b/>
      <w:bCs/>
      <w:color w:val="2A3B94"/>
      <w:spacing w:val="0"/>
      <w:sz w:val="36"/>
      <w:szCs w:val="32"/>
    </w:rPr>
  </w:style>
  <w:style w:type="paragraph" w:styleId="Title">
    <w:name w:val="Title"/>
    <w:basedOn w:val="Normal"/>
    <w:next w:val="Normal"/>
    <w:link w:val="TitleChar"/>
    <w:uiPriority w:val="10"/>
    <w:qFormat/>
    <w:rsid w:val="009059C3"/>
    <w:pPr>
      <w:pBdr>
        <w:bottom w:val="single" w:sz="8" w:space="4" w:color="4F81BD" w:themeColor="accent1"/>
      </w:pBdr>
      <w:spacing w:after="300"/>
      <w:contextualSpacing/>
      <w:jc w:val="left"/>
    </w:pPr>
    <w:rPr>
      <w:rFonts w:eastAsiaTheme="majorEastAsia" w:cstheme="majorBidi"/>
      <w:color w:val="183A63" w:themeColor="text2" w:themeShade="CC"/>
      <w:spacing w:val="5"/>
      <w:kern w:val="28"/>
      <w:sz w:val="52"/>
      <w:szCs w:val="52"/>
    </w:rPr>
  </w:style>
  <w:style w:type="character" w:customStyle="1" w:styleId="TitleChar">
    <w:name w:val="Title Char"/>
    <w:basedOn w:val="DefaultParagraphFont"/>
    <w:link w:val="Title"/>
    <w:uiPriority w:val="10"/>
    <w:rsid w:val="009059C3"/>
    <w:rPr>
      <w:rFonts w:asciiTheme="majorHAnsi" w:eastAsiaTheme="majorEastAsia" w:hAnsiTheme="majorHAnsi" w:cstheme="majorBidi"/>
      <w:color w:val="183A63" w:themeColor="text2" w:themeShade="CC"/>
      <w:spacing w:val="5"/>
      <w:kern w:val="28"/>
      <w:sz w:val="52"/>
      <w:szCs w:val="52"/>
    </w:rPr>
  </w:style>
  <w:style w:type="character" w:customStyle="1" w:styleId="Heading1Char">
    <w:name w:val="Heading 1 Char"/>
    <w:basedOn w:val="DefaultParagraphFont"/>
    <w:link w:val="Heading1"/>
    <w:uiPriority w:val="9"/>
    <w:rsid w:val="0077442A"/>
    <w:rPr>
      <w:rFonts w:asciiTheme="majorHAnsi" w:eastAsiaTheme="majorEastAsia" w:hAnsiTheme="majorHAnsi" w:cstheme="majorBidi"/>
      <w:b/>
      <w:bCs/>
      <w:color w:val="345A8A" w:themeColor="accent1" w:themeShade="B5"/>
      <w:sz w:val="32"/>
      <w:szCs w:val="32"/>
      <w:lang w:val="en-GB"/>
    </w:rPr>
  </w:style>
  <w:style w:type="paragraph" w:styleId="NormalWeb">
    <w:name w:val="Normal (Web)"/>
    <w:basedOn w:val="Normal"/>
    <w:uiPriority w:val="99"/>
    <w:unhideWhenUsed/>
    <w:rsid w:val="0079560A"/>
    <w:pPr>
      <w:spacing w:before="100" w:beforeAutospacing="1" w:after="100" w:afterAutospacing="1"/>
      <w:jc w:val="left"/>
    </w:pPr>
    <w:rPr>
      <w:rFonts w:ascii="Times" w:hAnsi="Times" w:cs="Times New Roman"/>
      <w:sz w:val="20"/>
      <w:szCs w:val="20"/>
      <w:lang w:eastAsia="en-US"/>
    </w:rPr>
  </w:style>
  <w:style w:type="character" w:customStyle="1" w:styleId="apple-converted-space">
    <w:name w:val="apple-converted-space"/>
    <w:basedOn w:val="DefaultParagraphFont"/>
    <w:rsid w:val="00D81EDC"/>
  </w:style>
  <w:style w:type="character" w:styleId="Hyperlink">
    <w:name w:val="Hyperlink"/>
    <w:basedOn w:val="DefaultParagraphFont"/>
    <w:uiPriority w:val="99"/>
    <w:unhideWhenUsed/>
    <w:rsid w:val="00D81EDC"/>
    <w:rPr>
      <w:color w:val="0000FF"/>
      <w:u w:val="single"/>
    </w:rPr>
  </w:style>
  <w:style w:type="character" w:customStyle="1" w:styleId="Heading2Char">
    <w:name w:val="Heading 2 Char"/>
    <w:basedOn w:val="DefaultParagraphFont"/>
    <w:link w:val="Heading2"/>
    <w:uiPriority w:val="9"/>
    <w:rsid w:val="00070153"/>
    <w:rPr>
      <w:rFonts w:asciiTheme="majorHAnsi" w:eastAsiaTheme="majorEastAsia" w:hAnsiTheme="majorHAnsi" w:cstheme="majorBidi"/>
      <w:b/>
      <w:color w:val="4F81BD" w:themeColor="accent1"/>
      <w:sz w:val="26"/>
      <w:szCs w:val="26"/>
      <w:lang w:val="en-GB"/>
    </w:rPr>
  </w:style>
  <w:style w:type="paragraph" w:styleId="BalloonText">
    <w:name w:val="Balloon Text"/>
    <w:basedOn w:val="Normal"/>
    <w:link w:val="BalloonTextChar"/>
    <w:uiPriority w:val="99"/>
    <w:semiHidden/>
    <w:unhideWhenUsed/>
    <w:rsid w:val="0002144D"/>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2144D"/>
    <w:rPr>
      <w:rFonts w:ascii="Lucida Grande" w:hAnsi="Lucida Grande" w:cs="Lucida Grande"/>
      <w:sz w:val="18"/>
      <w:szCs w:val="18"/>
      <w:lang w:val="en-GB"/>
    </w:rPr>
  </w:style>
  <w:style w:type="character" w:styleId="Emphasis">
    <w:name w:val="Emphasis"/>
    <w:basedOn w:val="DefaultParagraphFont"/>
    <w:uiPriority w:val="20"/>
    <w:qFormat/>
    <w:rsid w:val="0080341C"/>
    <w:rPr>
      <w:i/>
      <w:iCs/>
    </w:rPr>
  </w:style>
  <w:style w:type="paragraph" w:customStyle="1" w:styleId="abstract">
    <w:name w:val="abstract"/>
    <w:basedOn w:val="Normal"/>
    <w:rsid w:val="004F33EA"/>
    <w:pPr>
      <w:spacing w:before="100" w:beforeAutospacing="1" w:after="100" w:afterAutospacing="1"/>
      <w:jc w:val="left"/>
    </w:pPr>
    <w:rPr>
      <w:rFonts w:ascii="Times" w:hAnsi="Times"/>
      <w:sz w:val="20"/>
      <w:szCs w:val="20"/>
      <w:lang w:eastAsia="en-US"/>
    </w:rPr>
  </w:style>
  <w:style w:type="paragraph" w:styleId="FootnoteText">
    <w:name w:val="footnote text"/>
    <w:basedOn w:val="Normal"/>
    <w:link w:val="FootnoteTextChar"/>
    <w:uiPriority w:val="99"/>
    <w:unhideWhenUsed/>
    <w:rsid w:val="006E4BDE"/>
    <w:pPr>
      <w:spacing w:after="0"/>
    </w:pPr>
    <w:rPr>
      <w:sz w:val="24"/>
    </w:rPr>
  </w:style>
  <w:style w:type="character" w:customStyle="1" w:styleId="FootnoteTextChar">
    <w:name w:val="Footnote Text Char"/>
    <w:basedOn w:val="DefaultParagraphFont"/>
    <w:link w:val="FootnoteText"/>
    <w:uiPriority w:val="99"/>
    <w:rsid w:val="006E4BDE"/>
    <w:rPr>
      <w:rFonts w:asciiTheme="majorHAnsi" w:hAnsiTheme="majorHAnsi"/>
      <w:sz w:val="24"/>
      <w:szCs w:val="24"/>
      <w:lang w:val="en-GB"/>
    </w:rPr>
  </w:style>
  <w:style w:type="character" w:styleId="FootnoteReference">
    <w:name w:val="footnote reference"/>
    <w:basedOn w:val="DefaultParagraphFont"/>
    <w:uiPriority w:val="99"/>
    <w:unhideWhenUsed/>
    <w:rsid w:val="006E4BDE"/>
    <w:rPr>
      <w:vertAlign w:val="superscript"/>
    </w:rPr>
  </w:style>
  <w:style w:type="paragraph" w:styleId="ListParagraph">
    <w:name w:val="List Paragraph"/>
    <w:basedOn w:val="Normal"/>
    <w:uiPriority w:val="34"/>
    <w:qFormat/>
    <w:rsid w:val="005D6310"/>
    <w:pPr>
      <w:ind w:left="720"/>
      <w:contextualSpacing/>
    </w:pPr>
  </w:style>
  <w:style w:type="character" w:styleId="FollowedHyperlink">
    <w:name w:val="FollowedHyperlink"/>
    <w:basedOn w:val="DefaultParagraphFont"/>
    <w:uiPriority w:val="99"/>
    <w:semiHidden/>
    <w:unhideWhenUsed/>
    <w:rsid w:val="00B30A1F"/>
    <w:rPr>
      <w:color w:val="800080" w:themeColor="followedHyperlink"/>
      <w:u w:val="single"/>
    </w:rPr>
  </w:style>
  <w:style w:type="character" w:customStyle="1" w:styleId="mw-headline">
    <w:name w:val="mw-headline"/>
    <w:basedOn w:val="DefaultParagraphFont"/>
    <w:rsid w:val="00DA5487"/>
  </w:style>
  <w:style w:type="character" w:customStyle="1" w:styleId="Heading3Char">
    <w:name w:val="Heading 3 Char"/>
    <w:basedOn w:val="DefaultParagraphFont"/>
    <w:link w:val="Heading3"/>
    <w:uiPriority w:val="9"/>
    <w:rsid w:val="0077442A"/>
    <w:rPr>
      <w:rFonts w:asciiTheme="majorHAnsi" w:eastAsiaTheme="majorEastAsia" w:hAnsiTheme="majorHAnsi" w:cstheme="majorBidi"/>
      <w:b/>
      <w:bCs/>
      <w:color w:val="4F81BD" w:themeColor="accent1"/>
      <w:sz w:val="22"/>
      <w:szCs w:val="24"/>
      <w:lang w:val="en-GB"/>
    </w:rPr>
  </w:style>
  <w:style w:type="character" w:customStyle="1" w:styleId="Heading4Char">
    <w:name w:val="Heading 4 Char"/>
    <w:basedOn w:val="DefaultParagraphFont"/>
    <w:link w:val="Heading4"/>
    <w:uiPriority w:val="9"/>
    <w:rsid w:val="0077442A"/>
    <w:rPr>
      <w:rFonts w:asciiTheme="majorHAnsi" w:eastAsiaTheme="majorEastAsia" w:hAnsiTheme="majorHAnsi" w:cstheme="majorBidi"/>
      <w:b/>
      <w:bCs/>
      <w:i/>
      <w:iCs/>
      <w:color w:val="4F81BD" w:themeColor="accent1"/>
      <w:sz w:val="22"/>
      <w:szCs w:val="24"/>
      <w:lang w:val="en-GB"/>
    </w:rPr>
  </w:style>
  <w:style w:type="paragraph" w:styleId="Header">
    <w:name w:val="header"/>
    <w:basedOn w:val="Normal"/>
    <w:link w:val="HeaderChar"/>
    <w:uiPriority w:val="99"/>
    <w:unhideWhenUsed/>
    <w:rsid w:val="00D543A7"/>
    <w:pPr>
      <w:tabs>
        <w:tab w:val="center" w:pos="4320"/>
        <w:tab w:val="right" w:pos="8640"/>
      </w:tabs>
      <w:spacing w:after="0"/>
    </w:pPr>
  </w:style>
  <w:style w:type="character" w:customStyle="1" w:styleId="HeaderChar">
    <w:name w:val="Header Char"/>
    <w:basedOn w:val="DefaultParagraphFont"/>
    <w:link w:val="Header"/>
    <w:uiPriority w:val="99"/>
    <w:rsid w:val="00D543A7"/>
    <w:rPr>
      <w:rFonts w:asciiTheme="majorHAnsi" w:hAnsiTheme="majorHAnsi"/>
      <w:sz w:val="22"/>
      <w:szCs w:val="24"/>
      <w:lang w:val="en-GB"/>
    </w:rPr>
  </w:style>
  <w:style w:type="paragraph" w:styleId="Footer">
    <w:name w:val="footer"/>
    <w:basedOn w:val="Normal"/>
    <w:link w:val="FooterChar"/>
    <w:uiPriority w:val="99"/>
    <w:unhideWhenUsed/>
    <w:rsid w:val="00D543A7"/>
    <w:pPr>
      <w:tabs>
        <w:tab w:val="center" w:pos="4320"/>
        <w:tab w:val="right" w:pos="8640"/>
      </w:tabs>
      <w:spacing w:after="0"/>
    </w:pPr>
  </w:style>
  <w:style w:type="character" w:customStyle="1" w:styleId="FooterChar">
    <w:name w:val="Footer Char"/>
    <w:basedOn w:val="DefaultParagraphFont"/>
    <w:link w:val="Footer"/>
    <w:uiPriority w:val="99"/>
    <w:rsid w:val="00D543A7"/>
    <w:rPr>
      <w:rFonts w:asciiTheme="majorHAnsi" w:hAnsiTheme="majorHAnsi"/>
      <w:sz w:val="22"/>
      <w:szCs w:val="24"/>
      <w:lang w:val="en-GB"/>
    </w:rPr>
  </w:style>
  <w:style w:type="character" w:styleId="PageNumber">
    <w:name w:val="page number"/>
    <w:basedOn w:val="DefaultParagraphFont"/>
    <w:uiPriority w:val="99"/>
    <w:semiHidden/>
    <w:unhideWhenUsed/>
    <w:rsid w:val="004361C7"/>
  </w:style>
  <w:style w:type="paragraph" w:styleId="NoSpacing">
    <w:name w:val="No Spacing"/>
    <w:link w:val="NoSpacingChar"/>
    <w:qFormat/>
    <w:rsid w:val="004361C7"/>
    <w:pPr>
      <w:spacing w:after="0"/>
    </w:pPr>
    <w:rPr>
      <w:rFonts w:ascii="PMingLiU" w:hAnsi="PMingLiU"/>
      <w:sz w:val="22"/>
      <w:szCs w:val="22"/>
      <w:lang w:eastAsia="en-US"/>
    </w:rPr>
  </w:style>
  <w:style w:type="character" w:customStyle="1" w:styleId="NoSpacingChar">
    <w:name w:val="No Spacing Char"/>
    <w:basedOn w:val="DefaultParagraphFont"/>
    <w:link w:val="NoSpacing"/>
    <w:rsid w:val="004361C7"/>
    <w:rPr>
      <w:rFonts w:ascii="PMingLiU" w:hAnsi="PMingLiU"/>
      <w:sz w:val="22"/>
      <w:szCs w:val="22"/>
      <w:lang w:eastAsia="en-US"/>
    </w:rPr>
  </w:style>
  <w:style w:type="character" w:customStyle="1" w:styleId="Heading5Char">
    <w:name w:val="Heading 5 Char"/>
    <w:basedOn w:val="DefaultParagraphFont"/>
    <w:link w:val="Heading5"/>
    <w:uiPriority w:val="9"/>
    <w:semiHidden/>
    <w:rsid w:val="0077442A"/>
    <w:rPr>
      <w:rFonts w:asciiTheme="majorHAnsi" w:eastAsiaTheme="majorEastAsia" w:hAnsiTheme="majorHAnsi" w:cstheme="majorBidi"/>
      <w:color w:val="243F60" w:themeColor="accent1" w:themeShade="7F"/>
      <w:sz w:val="22"/>
      <w:szCs w:val="24"/>
      <w:lang w:val="en-GB"/>
    </w:rPr>
  </w:style>
  <w:style w:type="paragraph" w:customStyle="1" w:styleId="Heding1withNumbering">
    <w:name w:val="Heding 1 with Numbering"/>
    <w:basedOn w:val="Heading1"/>
    <w:link w:val="Heding1withNumberingChar"/>
    <w:qFormat/>
    <w:rsid w:val="00716BE6"/>
    <w:pPr>
      <w:numPr>
        <w:numId w:val="24"/>
      </w:numPr>
      <w:ind w:left="360"/>
    </w:pPr>
  </w:style>
  <w:style w:type="character" w:customStyle="1" w:styleId="Heding1withNumberingChar">
    <w:name w:val="Heding 1 with Numbering Char"/>
    <w:basedOn w:val="Heading1Char"/>
    <w:link w:val="Heding1withNumbering"/>
    <w:rsid w:val="00716BE6"/>
    <w:rPr>
      <w:rFonts w:asciiTheme="majorHAnsi" w:eastAsiaTheme="majorEastAsia" w:hAnsiTheme="majorHAnsi" w:cstheme="majorBidi"/>
      <w:b/>
      <w:bCs/>
      <w:color w:val="345A8A" w:themeColor="accent1" w:themeShade="B5"/>
      <w:sz w:val="32"/>
      <w:szCs w:val="32"/>
      <w:lang w:val="en-GB"/>
    </w:rPr>
  </w:style>
  <w:style w:type="character" w:customStyle="1" w:styleId="Heading6Char">
    <w:name w:val="Heading 6 Char"/>
    <w:basedOn w:val="DefaultParagraphFont"/>
    <w:link w:val="Heading6"/>
    <w:uiPriority w:val="9"/>
    <w:semiHidden/>
    <w:rsid w:val="0077442A"/>
    <w:rPr>
      <w:rFonts w:asciiTheme="majorHAnsi" w:eastAsiaTheme="majorEastAsia" w:hAnsiTheme="majorHAnsi" w:cstheme="majorBidi"/>
      <w:i/>
      <w:iCs/>
      <w:color w:val="243F60" w:themeColor="accent1" w:themeShade="7F"/>
      <w:sz w:val="22"/>
      <w:szCs w:val="24"/>
      <w:lang w:val="en-GB"/>
    </w:rPr>
  </w:style>
  <w:style w:type="character" w:customStyle="1" w:styleId="Heading7Char">
    <w:name w:val="Heading 7 Char"/>
    <w:basedOn w:val="DefaultParagraphFont"/>
    <w:link w:val="Heading7"/>
    <w:uiPriority w:val="9"/>
    <w:semiHidden/>
    <w:rsid w:val="0077442A"/>
    <w:rPr>
      <w:rFonts w:asciiTheme="majorHAnsi" w:eastAsiaTheme="majorEastAsia" w:hAnsiTheme="majorHAnsi" w:cstheme="majorBidi"/>
      <w:i/>
      <w:iCs/>
      <w:color w:val="404040" w:themeColor="text1" w:themeTint="BF"/>
      <w:sz w:val="22"/>
      <w:szCs w:val="24"/>
      <w:lang w:val="en-GB"/>
    </w:rPr>
  </w:style>
  <w:style w:type="character" w:customStyle="1" w:styleId="Heading8Char">
    <w:name w:val="Heading 8 Char"/>
    <w:basedOn w:val="DefaultParagraphFont"/>
    <w:link w:val="Heading8"/>
    <w:uiPriority w:val="9"/>
    <w:semiHidden/>
    <w:rsid w:val="0077442A"/>
    <w:rPr>
      <w:rFonts w:asciiTheme="majorHAnsi" w:eastAsiaTheme="majorEastAsia" w:hAnsiTheme="majorHAnsi" w:cstheme="majorBidi"/>
      <w:color w:val="404040" w:themeColor="text1" w:themeTint="BF"/>
      <w:lang w:val="en-GB"/>
    </w:rPr>
  </w:style>
  <w:style w:type="character" w:customStyle="1" w:styleId="Heading9Char">
    <w:name w:val="Heading 9 Char"/>
    <w:basedOn w:val="DefaultParagraphFont"/>
    <w:link w:val="Heading9"/>
    <w:uiPriority w:val="9"/>
    <w:semiHidden/>
    <w:rsid w:val="0077442A"/>
    <w:rPr>
      <w:rFonts w:asciiTheme="majorHAnsi" w:eastAsiaTheme="majorEastAsia" w:hAnsiTheme="majorHAnsi" w:cstheme="majorBidi"/>
      <w:i/>
      <w:iCs/>
      <w:color w:val="404040" w:themeColor="text1" w:themeTint="BF"/>
      <w:lang w:val="en-GB"/>
    </w:rPr>
  </w:style>
  <w:style w:type="paragraph" w:styleId="Caption">
    <w:name w:val="caption"/>
    <w:basedOn w:val="Normal"/>
    <w:next w:val="Normal"/>
    <w:uiPriority w:val="35"/>
    <w:unhideWhenUsed/>
    <w:qFormat/>
    <w:rsid w:val="0006599B"/>
    <w:pPr>
      <w:spacing w:line="240" w:lineRule="auto"/>
    </w:pPr>
    <w:rPr>
      <w:b/>
      <w:bCs/>
      <w:color w:val="4F81BD" w:themeColor="accent1"/>
      <w:sz w:val="18"/>
      <w:szCs w:val="18"/>
    </w:rPr>
  </w:style>
  <w:style w:type="paragraph" w:customStyle="1" w:styleId="Heading3withoutNumbering">
    <w:name w:val="Heading 3 without Numbering"/>
    <w:basedOn w:val="Heading3"/>
    <w:link w:val="Heading3withoutNumberingChar"/>
    <w:qFormat/>
    <w:rsid w:val="00871AFA"/>
  </w:style>
  <w:style w:type="character" w:customStyle="1" w:styleId="Heading3withoutNumberingChar">
    <w:name w:val="Heading 3 without Numbering Char"/>
    <w:basedOn w:val="Heading3Char"/>
    <w:link w:val="Heading3withoutNumbering"/>
    <w:rsid w:val="00871AFA"/>
    <w:rPr>
      <w:rFonts w:asciiTheme="majorHAnsi" w:eastAsiaTheme="majorEastAsia" w:hAnsiTheme="majorHAnsi" w:cstheme="majorBidi"/>
      <w:b/>
      <w:bCs/>
      <w:color w:val="4F81BD" w:themeColor="accent1"/>
      <w:sz w:val="22"/>
      <w:szCs w:val="24"/>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5A76"/>
    <w:pPr>
      <w:spacing w:line="360" w:lineRule="auto"/>
      <w:jc w:val="both"/>
    </w:pPr>
    <w:rPr>
      <w:rFonts w:asciiTheme="majorHAnsi" w:hAnsiTheme="majorHAnsi"/>
      <w:sz w:val="22"/>
      <w:szCs w:val="24"/>
      <w:lang w:val="en-GB"/>
    </w:rPr>
  </w:style>
  <w:style w:type="paragraph" w:styleId="Heading1">
    <w:name w:val="heading 1"/>
    <w:basedOn w:val="Normal"/>
    <w:next w:val="Normal"/>
    <w:link w:val="Heading1Char"/>
    <w:uiPriority w:val="9"/>
    <w:qFormat/>
    <w:rsid w:val="00070153"/>
    <w:pPr>
      <w:keepNext/>
      <w:keepLines/>
      <w:spacing w:before="480" w:after="120"/>
      <w:outlineLvl w:val="0"/>
    </w:pPr>
    <w:rPr>
      <w:rFonts w:eastAsiaTheme="majorEastAsia" w:cstheme="majorBidi"/>
      <w:b/>
      <w:bCs/>
      <w:color w:val="345A8A" w:themeColor="accent1" w:themeShade="B5"/>
      <w:sz w:val="32"/>
      <w:szCs w:val="32"/>
    </w:rPr>
  </w:style>
  <w:style w:type="paragraph" w:styleId="Heading2">
    <w:name w:val="heading 2"/>
    <w:basedOn w:val="Heading1"/>
    <w:next w:val="Normal"/>
    <w:link w:val="Heading2Char"/>
    <w:uiPriority w:val="9"/>
    <w:unhideWhenUsed/>
    <w:qFormat/>
    <w:rsid w:val="00070153"/>
    <w:pPr>
      <w:spacing w:before="200"/>
      <w:outlineLvl w:val="1"/>
    </w:pPr>
    <w:rPr>
      <w:bCs w:val="0"/>
      <w:color w:val="4F81BD" w:themeColor="accent1"/>
      <w:sz w:val="26"/>
      <w:szCs w:val="26"/>
    </w:rPr>
  </w:style>
  <w:style w:type="paragraph" w:styleId="Heading3">
    <w:name w:val="heading 3"/>
    <w:basedOn w:val="Normal"/>
    <w:next w:val="Normal"/>
    <w:link w:val="Heading3Char"/>
    <w:uiPriority w:val="9"/>
    <w:unhideWhenUsed/>
    <w:qFormat/>
    <w:rsid w:val="00070153"/>
    <w:pPr>
      <w:keepNext/>
      <w:keepLines/>
      <w:spacing w:before="200" w:after="12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070153"/>
    <w:pPr>
      <w:keepNext/>
      <w:keepLines/>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070153"/>
    <w:pPr>
      <w:keepNext/>
      <w:keepLines/>
      <w:spacing w:before="200" w:after="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070153"/>
    <w:pPr>
      <w:keepNext/>
      <w:keepLines/>
      <w:spacing w:before="200" w:after="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070153"/>
    <w:pPr>
      <w:keepNext/>
      <w:keepLines/>
      <w:spacing w:before="200" w:after="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070153"/>
    <w:pPr>
      <w:keepNext/>
      <w:keepLines/>
      <w:spacing w:before="200" w:after="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70153"/>
    <w:pPr>
      <w:keepNext/>
      <w:keepLines/>
      <w:spacing w:before="200" w:after="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CAPA-Dani">
    <w:name w:val="TITLE CAPA - Dani"/>
    <w:basedOn w:val="Title"/>
    <w:qFormat/>
    <w:rsid w:val="009059C3"/>
    <w:pPr>
      <w:keepNext/>
      <w:keepLines/>
      <w:widowControl w:val="0"/>
      <w:pBdr>
        <w:bottom w:val="none" w:sz="0" w:space="0" w:color="auto"/>
      </w:pBdr>
      <w:spacing w:before="8000" w:after="4000"/>
      <w:jc w:val="right"/>
      <w:outlineLvl w:val="0"/>
    </w:pPr>
    <w:rPr>
      <w:rFonts w:ascii="Calibri" w:hAnsi="Calibri"/>
      <w:b/>
      <w:bCs/>
      <w:color w:val="2A3B94"/>
      <w:spacing w:val="0"/>
      <w:sz w:val="36"/>
      <w:szCs w:val="32"/>
    </w:rPr>
  </w:style>
  <w:style w:type="paragraph" w:styleId="Title">
    <w:name w:val="Title"/>
    <w:basedOn w:val="Normal"/>
    <w:next w:val="Normal"/>
    <w:link w:val="TitleChar"/>
    <w:uiPriority w:val="10"/>
    <w:qFormat/>
    <w:rsid w:val="009059C3"/>
    <w:pPr>
      <w:pBdr>
        <w:bottom w:val="single" w:sz="8" w:space="4" w:color="4F81BD" w:themeColor="accent1"/>
      </w:pBdr>
      <w:spacing w:after="300"/>
      <w:contextualSpacing/>
      <w:jc w:val="left"/>
    </w:pPr>
    <w:rPr>
      <w:rFonts w:eastAsiaTheme="majorEastAsia" w:cstheme="majorBidi"/>
      <w:color w:val="183A63" w:themeColor="text2" w:themeShade="CC"/>
      <w:spacing w:val="5"/>
      <w:kern w:val="28"/>
      <w:sz w:val="52"/>
      <w:szCs w:val="52"/>
    </w:rPr>
  </w:style>
  <w:style w:type="character" w:customStyle="1" w:styleId="TitleChar">
    <w:name w:val="Title Char"/>
    <w:basedOn w:val="DefaultParagraphFont"/>
    <w:link w:val="Title"/>
    <w:uiPriority w:val="10"/>
    <w:rsid w:val="009059C3"/>
    <w:rPr>
      <w:rFonts w:asciiTheme="majorHAnsi" w:eastAsiaTheme="majorEastAsia" w:hAnsiTheme="majorHAnsi" w:cstheme="majorBidi"/>
      <w:color w:val="183A63" w:themeColor="text2" w:themeShade="CC"/>
      <w:spacing w:val="5"/>
      <w:kern w:val="28"/>
      <w:sz w:val="52"/>
      <w:szCs w:val="52"/>
    </w:rPr>
  </w:style>
  <w:style w:type="character" w:customStyle="1" w:styleId="Heading1Char">
    <w:name w:val="Heading 1 Char"/>
    <w:basedOn w:val="DefaultParagraphFont"/>
    <w:link w:val="Heading1"/>
    <w:uiPriority w:val="9"/>
    <w:rsid w:val="0077442A"/>
    <w:rPr>
      <w:rFonts w:asciiTheme="majorHAnsi" w:eastAsiaTheme="majorEastAsia" w:hAnsiTheme="majorHAnsi" w:cstheme="majorBidi"/>
      <w:b/>
      <w:bCs/>
      <w:color w:val="345A8A" w:themeColor="accent1" w:themeShade="B5"/>
      <w:sz w:val="32"/>
      <w:szCs w:val="32"/>
      <w:lang w:val="en-GB"/>
    </w:rPr>
  </w:style>
  <w:style w:type="paragraph" w:styleId="NormalWeb">
    <w:name w:val="Normal (Web)"/>
    <w:basedOn w:val="Normal"/>
    <w:uiPriority w:val="99"/>
    <w:unhideWhenUsed/>
    <w:rsid w:val="0079560A"/>
    <w:pPr>
      <w:spacing w:before="100" w:beforeAutospacing="1" w:after="100" w:afterAutospacing="1"/>
      <w:jc w:val="left"/>
    </w:pPr>
    <w:rPr>
      <w:rFonts w:ascii="Times" w:hAnsi="Times" w:cs="Times New Roman"/>
      <w:sz w:val="20"/>
      <w:szCs w:val="20"/>
      <w:lang w:eastAsia="en-US"/>
    </w:rPr>
  </w:style>
  <w:style w:type="character" w:customStyle="1" w:styleId="apple-converted-space">
    <w:name w:val="apple-converted-space"/>
    <w:basedOn w:val="DefaultParagraphFont"/>
    <w:rsid w:val="00D81EDC"/>
  </w:style>
  <w:style w:type="character" w:styleId="Hyperlink">
    <w:name w:val="Hyperlink"/>
    <w:basedOn w:val="DefaultParagraphFont"/>
    <w:uiPriority w:val="99"/>
    <w:unhideWhenUsed/>
    <w:rsid w:val="00D81EDC"/>
    <w:rPr>
      <w:color w:val="0000FF"/>
      <w:u w:val="single"/>
    </w:rPr>
  </w:style>
  <w:style w:type="character" w:customStyle="1" w:styleId="Heading2Char">
    <w:name w:val="Heading 2 Char"/>
    <w:basedOn w:val="DefaultParagraphFont"/>
    <w:link w:val="Heading2"/>
    <w:uiPriority w:val="9"/>
    <w:rsid w:val="00070153"/>
    <w:rPr>
      <w:rFonts w:asciiTheme="majorHAnsi" w:eastAsiaTheme="majorEastAsia" w:hAnsiTheme="majorHAnsi" w:cstheme="majorBidi"/>
      <w:b/>
      <w:color w:val="4F81BD" w:themeColor="accent1"/>
      <w:sz w:val="26"/>
      <w:szCs w:val="26"/>
      <w:lang w:val="en-GB"/>
    </w:rPr>
  </w:style>
  <w:style w:type="paragraph" w:styleId="BalloonText">
    <w:name w:val="Balloon Text"/>
    <w:basedOn w:val="Normal"/>
    <w:link w:val="BalloonTextChar"/>
    <w:uiPriority w:val="99"/>
    <w:semiHidden/>
    <w:unhideWhenUsed/>
    <w:rsid w:val="0002144D"/>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2144D"/>
    <w:rPr>
      <w:rFonts w:ascii="Lucida Grande" w:hAnsi="Lucida Grande" w:cs="Lucida Grande"/>
      <w:sz w:val="18"/>
      <w:szCs w:val="18"/>
      <w:lang w:val="en-GB"/>
    </w:rPr>
  </w:style>
  <w:style w:type="character" w:styleId="Emphasis">
    <w:name w:val="Emphasis"/>
    <w:basedOn w:val="DefaultParagraphFont"/>
    <w:uiPriority w:val="20"/>
    <w:qFormat/>
    <w:rsid w:val="0080341C"/>
    <w:rPr>
      <w:i/>
      <w:iCs/>
    </w:rPr>
  </w:style>
  <w:style w:type="paragraph" w:customStyle="1" w:styleId="abstract">
    <w:name w:val="abstract"/>
    <w:basedOn w:val="Normal"/>
    <w:rsid w:val="004F33EA"/>
    <w:pPr>
      <w:spacing w:before="100" w:beforeAutospacing="1" w:after="100" w:afterAutospacing="1"/>
      <w:jc w:val="left"/>
    </w:pPr>
    <w:rPr>
      <w:rFonts w:ascii="Times" w:hAnsi="Times"/>
      <w:sz w:val="20"/>
      <w:szCs w:val="20"/>
      <w:lang w:eastAsia="en-US"/>
    </w:rPr>
  </w:style>
  <w:style w:type="paragraph" w:styleId="FootnoteText">
    <w:name w:val="footnote text"/>
    <w:basedOn w:val="Normal"/>
    <w:link w:val="FootnoteTextChar"/>
    <w:uiPriority w:val="99"/>
    <w:unhideWhenUsed/>
    <w:rsid w:val="006E4BDE"/>
    <w:pPr>
      <w:spacing w:after="0"/>
    </w:pPr>
    <w:rPr>
      <w:sz w:val="24"/>
    </w:rPr>
  </w:style>
  <w:style w:type="character" w:customStyle="1" w:styleId="FootnoteTextChar">
    <w:name w:val="Footnote Text Char"/>
    <w:basedOn w:val="DefaultParagraphFont"/>
    <w:link w:val="FootnoteText"/>
    <w:uiPriority w:val="99"/>
    <w:rsid w:val="006E4BDE"/>
    <w:rPr>
      <w:rFonts w:asciiTheme="majorHAnsi" w:hAnsiTheme="majorHAnsi"/>
      <w:sz w:val="24"/>
      <w:szCs w:val="24"/>
      <w:lang w:val="en-GB"/>
    </w:rPr>
  </w:style>
  <w:style w:type="character" w:styleId="FootnoteReference">
    <w:name w:val="footnote reference"/>
    <w:basedOn w:val="DefaultParagraphFont"/>
    <w:uiPriority w:val="99"/>
    <w:unhideWhenUsed/>
    <w:rsid w:val="006E4BDE"/>
    <w:rPr>
      <w:vertAlign w:val="superscript"/>
    </w:rPr>
  </w:style>
  <w:style w:type="paragraph" w:styleId="ListParagraph">
    <w:name w:val="List Paragraph"/>
    <w:basedOn w:val="Normal"/>
    <w:uiPriority w:val="34"/>
    <w:qFormat/>
    <w:rsid w:val="005D6310"/>
    <w:pPr>
      <w:ind w:left="720"/>
      <w:contextualSpacing/>
    </w:pPr>
  </w:style>
  <w:style w:type="character" w:styleId="FollowedHyperlink">
    <w:name w:val="FollowedHyperlink"/>
    <w:basedOn w:val="DefaultParagraphFont"/>
    <w:uiPriority w:val="99"/>
    <w:semiHidden/>
    <w:unhideWhenUsed/>
    <w:rsid w:val="00B30A1F"/>
    <w:rPr>
      <w:color w:val="800080" w:themeColor="followedHyperlink"/>
      <w:u w:val="single"/>
    </w:rPr>
  </w:style>
  <w:style w:type="character" w:customStyle="1" w:styleId="mw-headline">
    <w:name w:val="mw-headline"/>
    <w:basedOn w:val="DefaultParagraphFont"/>
    <w:rsid w:val="00DA5487"/>
  </w:style>
  <w:style w:type="character" w:customStyle="1" w:styleId="Heading3Char">
    <w:name w:val="Heading 3 Char"/>
    <w:basedOn w:val="DefaultParagraphFont"/>
    <w:link w:val="Heading3"/>
    <w:uiPriority w:val="9"/>
    <w:rsid w:val="0077442A"/>
    <w:rPr>
      <w:rFonts w:asciiTheme="majorHAnsi" w:eastAsiaTheme="majorEastAsia" w:hAnsiTheme="majorHAnsi" w:cstheme="majorBidi"/>
      <w:b/>
      <w:bCs/>
      <w:color w:val="4F81BD" w:themeColor="accent1"/>
      <w:sz w:val="22"/>
      <w:szCs w:val="24"/>
      <w:lang w:val="en-GB"/>
    </w:rPr>
  </w:style>
  <w:style w:type="character" w:customStyle="1" w:styleId="Heading4Char">
    <w:name w:val="Heading 4 Char"/>
    <w:basedOn w:val="DefaultParagraphFont"/>
    <w:link w:val="Heading4"/>
    <w:uiPriority w:val="9"/>
    <w:rsid w:val="0077442A"/>
    <w:rPr>
      <w:rFonts w:asciiTheme="majorHAnsi" w:eastAsiaTheme="majorEastAsia" w:hAnsiTheme="majorHAnsi" w:cstheme="majorBidi"/>
      <w:b/>
      <w:bCs/>
      <w:i/>
      <w:iCs/>
      <w:color w:val="4F81BD" w:themeColor="accent1"/>
      <w:sz w:val="22"/>
      <w:szCs w:val="24"/>
      <w:lang w:val="en-GB"/>
    </w:rPr>
  </w:style>
  <w:style w:type="paragraph" w:styleId="Header">
    <w:name w:val="header"/>
    <w:basedOn w:val="Normal"/>
    <w:link w:val="HeaderChar"/>
    <w:uiPriority w:val="99"/>
    <w:unhideWhenUsed/>
    <w:rsid w:val="00D543A7"/>
    <w:pPr>
      <w:tabs>
        <w:tab w:val="center" w:pos="4320"/>
        <w:tab w:val="right" w:pos="8640"/>
      </w:tabs>
      <w:spacing w:after="0"/>
    </w:pPr>
  </w:style>
  <w:style w:type="character" w:customStyle="1" w:styleId="HeaderChar">
    <w:name w:val="Header Char"/>
    <w:basedOn w:val="DefaultParagraphFont"/>
    <w:link w:val="Header"/>
    <w:uiPriority w:val="99"/>
    <w:rsid w:val="00D543A7"/>
    <w:rPr>
      <w:rFonts w:asciiTheme="majorHAnsi" w:hAnsiTheme="majorHAnsi"/>
      <w:sz w:val="22"/>
      <w:szCs w:val="24"/>
      <w:lang w:val="en-GB"/>
    </w:rPr>
  </w:style>
  <w:style w:type="paragraph" w:styleId="Footer">
    <w:name w:val="footer"/>
    <w:basedOn w:val="Normal"/>
    <w:link w:val="FooterChar"/>
    <w:uiPriority w:val="99"/>
    <w:unhideWhenUsed/>
    <w:rsid w:val="00D543A7"/>
    <w:pPr>
      <w:tabs>
        <w:tab w:val="center" w:pos="4320"/>
        <w:tab w:val="right" w:pos="8640"/>
      </w:tabs>
      <w:spacing w:after="0"/>
    </w:pPr>
  </w:style>
  <w:style w:type="character" w:customStyle="1" w:styleId="FooterChar">
    <w:name w:val="Footer Char"/>
    <w:basedOn w:val="DefaultParagraphFont"/>
    <w:link w:val="Footer"/>
    <w:uiPriority w:val="99"/>
    <w:rsid w:val="00D543A7"/>
    <w:rPr>
      <w:rFonts w:asciiTheme="majorHAnsi" w:hAnsiTheme="majorHAnsi"/>
      <w:sz w:val="22"/>
      <w:szCs w:val="24"/>
      <w:lang w:val="en-GB"/>
    </w:rPr>
  </w:style>
  <w:style w:type="character" w:styleId="PageNumber">
    <w:name w:val="page number"/>
    <w:basedOn w:val="DefaultParagraphFont"/>
    <w:uiPriority w:val="99"/>
    <w:semiHidden/>
    <w:unhideWhenUsed/>
    <w:rsid w:val="004361C7"/>
  </w:style>
  <w:style w:type="paragraph" w:styleId="NoSpacing">
    <w:name w:val="No Spacing"/>
    <w:link w:val="NoSpacingChar"/>
    <w:qFormat/>
    <w:rsid w:val="004361C7"/>
    <w:pPr>
      <w:spacing w:after="0"/>
    </w:pPr>
    <w:rPr>
      <w:rFonts w:ascii="PMingLiU" w:hAnsi="PMingLiU"/>
      <w:sz w:val="22"/>
      <w:szCs w:val="22"/>
      <w:lang w:eastAsia="en-US"/>
    </w:rPr>
  </w:style>
  <w:style w:type="character" w:customStyle="1" w:styleId="NoSpacingChar">
    <w:name w:val="No Spacing Char"/>
    <w:basedOn w:val="DefaultParagraphFont"/>
    <w:link w:val="NoSpacing"/>
    <w:rsid w:val="004361C7"/>
    <w:rPr>
      <w:rFonts w:ascii="PMingLiU" w:hAnsi="PMingLiU"/>
      <w:sz w:val="22"/>
      <w:szCs w:val="22"/>
      <w:lang w:eastAsia="en-US"/>
    </w:rPr>
  </w:style>
  <w:style w:type="character" w:customStyle="1" w:styleId="Heading5Char">
    <w:name w:val="Heading 5 Char"/>
    <w:basedOn w:val="DefaultParagraphFont"/>
    <w:link w:val="Heading5"/>
    <w:uiPriority w:val="9"/>
    <w:semiHidden/>
    <w:rsid w:val="0077442A"/>
    <w:rPr>
      <w:rFonts w:asciiTheme="majorHAnsi" w:eastAsiaTheme="majorEastAsia" w:hAnsiTheme="majorHAnsi" w:cstheme="majorBidi"/>
      <w:color w:val="243F60" w:themeColor="accent1" w:themeShade="7F"/>
      <w:sz w:val="22"/>
      <w:szCs w:val="24"/>
      <w:lang w:val="en-GB"/>
    </w:rPr>
  </w:style>
  <w:style w:type="paragraph" w:customStyle="1" w:styleId="Heding1withNumbering">
    <w:name w:val="Heding 1 with Numbering"/>
    <w:basedOn w:val="Heading1"/>
    <w:link w:val="Heding1withNumberingChar"/>
    <w:qFormat/>
    <w:rsid w:val="00716BE6"/>
    <w:pPr>
      <w:numPr>
        <w:numId w:val="24"/>
      </w:numPr>
      <w:ind w:left="360"/>
    </w:pPr>
  </w:style>
  <w:style w:type="character" w:customStyle="1" w:styleId="Heding1withNumberingChar">
    <w:name w:val="Heding 1 with Numbering Char"/>
    <w:basedOn w:val="Heading1Char"/>
    <w:link w:val="Heding1withNumbering"/>
    <w:rsid w:val="00716BE6"/>
    <w:rPr>
      <w:rFonts w:asciiTheme="majorHAnsi" w:eastAsiaTheme="majorEastAsia" w:hAnsiTheme="majorHAnsi" w:cstheme="majorBidi"/>
      <w:b/>
      <w:bCs/>
      <w:color w:val="345A8A" w:themeColor="accent1" w:themeShade="B5"/>
      <w:sz w:val="32"/>
      <w:szCs w:val="32"/>
      <w:lang w:val="en-GB"/>
    </w:rPr>
  </w:style>
  <w:style w:type="character" w:customStyle="1" w:styleId="Heading6Char">
    <w:name w:val="Heading 6 Char"/>
    <w:basedOn w:val="DefaultParagraphFont"/>
    <w:link w:val="Heading6"/>
    <w:uiPriority w:val="9"/>
    <w:semiHidden/>
    <w:rsid w:val="0077442A"/>
    <w:rPr>
      <w:rFonts w:asciiTheme="majorHAnsi" w:eastAsiaTheme="majorEastAsia" w:hAnsiTheme="majorHAnsi" w:cstheme="majorBidi"/>
      <w:i/>
      <w:iCs/>
      <w:color w:val="243F60" w:themeColor="accent1" w:themeShade="7F"/>
      <w:sz w:val="22"/>
      <w:szCs w:val="24"/>
      <w:lang w:val="en-GB"/>
    </w:rPr>
  </w:style>
  <w:style w:type="character" w:customStyle="1" w:styleId="Heading7Char">
    <w:name w:val="Heading 7 Char"/>
    <w:basedOn w:val="DefaultParagraphFont"/>
    <w:link w:val="Heading7"/>
    <w:uiPriority w:val="9"/>
    <w:semiHidden/>
    <w:rsid w:val="0077442A"/>
    <w:rPr>
      <w:rFonts w:asciiTheme="majorHAnsi" w:eastAsiaTheme="majorEastAsia" w:hAnsiTheme="majorHAnsi" w:cstheme="majorBidi"/>
      <w:i/>
      <w:iCs/>
      <w:color w:val="404040" w:themeColor="text1" w:themeTint="BF"/>
      <w:sz w:val="22"/>
      <w:szCs w:val="24"/>
      <w:lang w:val="en-GB"/>
    </w:rPr>
  </w:style>
  <w:style w:type="character" w:customStyle="1" w:styleId="Heading8Char">
    <w:name w:val="Heading 8 Char"/>
    <w:basedOn w:val="DefaultParagraphFont"/>
    <w:link w:val="Heading8"/>
    <w:uiPriority w:val="9"/>
    <w:semiHidden/>
    <w:rsid w:val="0077442A"/>
    <w:rPr>
      <w:rFonts w:asciiTheme="majorHAnsi" w:eastAsiaTheme="majorEastAsia" w:hAnsiTheme="majorHAnsi" w:cstheme="majorBidi"/>
      <w:color w:val="404040" w:themeColor="text1" w:themeTint="BF"/>
      <w:lang w:val="en-GB"/>
    </w:rPr>
  </w:style>
  <w:style w:type="character" w:customStyle="1" w:styleId="Heading9Char">
    <w:name w:val="Heading 9 Char"/>
    <w:basedOn w:val="DefaultParagraphFont"/>
    <w:link w:val="Heading9"/>
    <w:uiPriority w:val="9"/>
    <w:semiHidden/>
    <w:rsid w:val="0077442A"/>
    <w:rPr>
      <w:rFonts w:asciiTheme="majorHAnsi" w:eastAsiaTheme="majorEastAsia" w:hAnsiTheme="majorHAnsi" w:cstheme="majorBidi"/>
      <w:i/>
      <w:iCs/>
      <w:color w:val="404040" w:themeColor="text1" w:themeTint="BF"/>
      <w:lang w:val="en-GB"/>
    </w:rPr>
  </w:style>
  <w:style w:type="paragraph" w:styleId="Caption">
    <w:name w:val="caption"/>
    <w:basedOn w:val="Normal"/>
    <w:next w:val="Normal"/>
    <w:uiPriority w:val="35"/>
    <w:unhideWhenUsed/>
    <w:qFormat/>
    <w:rsid w:val="0006599B"/>
    <w:pPr>
      <w:spacing w:line="240" w:lineRule="auto"/>
    </w:pPr>
    <w:rPr>
      <w:b/>
      <w:bCs/>
      <w:color w:val="4F81BD" w:themeColor="accent1"/>
      <w:sz w:val="18"/>
      <w:szCs w:val="18"/>
    </w:rPr>
  </w:style>
  <w:style w:type="paragraph" w:customStyle="1" w:styleId="Heading3withoutNumbering">
    <w:name w:val="Heading 3 without Numbering"/>
    <w:basedOn w:val="Heading3"/>
    <w:link w:val="Heading3withoutNumberingChar"/>
    <w:qFormat/>
    <w:rsid w:val="00871AFA"/>
  </w:style>
  <w:style w:type="character" w:customStyle="1" w:styleId="Heading3withoutNumberingChar">
    <w:name w:val="Heading 3 without Numbering Char"/>
    <w:basedOn w:val="Heading3Char"/>
    <w:link w:val="Heading3withoutNumbering"/>
    <w:rsid w:val="00871AFA"/>
    <w:rPr>
      <w:rFonts w:asciiTheme="majorHAnsi" w:eastAsiaTheme="majorEastAsia" w:hAnsiTheme="majorHAnsi" w:cstheme="majorBidi"/>
      <w:b/>
      <w:bCs/>
      <w:color w:val="4F81BD" w:themeColor="accent1"/>
      <w:sz w:val="22"/>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046341">
      <w:bodyDiv w:val="1"/>
      <w:marLeft w:val="0"/>
      <w:marRight w:val="0"/>
      <w:marTop w:val="0"/>
      <w:marBottom w:val="0"/>
      <w:divBdr>
        <w:top w:val="none" w:sz="0" w:space="0" w:color="auto"/>
        <w:left w:val="none" w:sz="0" w:space="0" w:color="auto"/>
        <w:bottom w:val="none" w:sz="0" w:space="0" w:color="auto"/>
        <w:right w:val="none" w:sz="0" w:space="0" w:color="auto"/>
      </w:divBdr>
    </w:div>
    <w:div w:id="95836638">
      <w:bodyDiv w:val="1"/>
      <w:marLeft w:val="0"/>
      <w:marRight w:val="0"/>
      <w:marTop w:val="0"/>
      <w:marBottom w:val="0"/>
      <w:divBdr>
        <w:top w:val="none" w:sz="0" w:space="0" w:color="auto"/>
        <w:left w:val="none" w:sz="0" w:space="0" w:color="auto"/>
        <w:bottom w:val="none" w:sz="0" w:space="0" w:color="auto"/>
        <w:right w:val="none" w:sz="0" w:space="0" w:color="auto"/>
      </w:divBdr>
    </w:div>
    <w:div w:id="145902481">
      <w:bodyDiv w:val="1"/>
      <w:marLeft w:val="0"/>
      <w:marRight w:val="0"/>
      <w:marTop w:val="0"/>
      <w:marBottom w:val="0"/>
      <w:divBdr>
        <w:top w:val="none" w:sz="0" w:space="0" w:color="auto"/>
        <w:left w:val="none" w:sz="0" w:space="0" w:color="auto"/>
        <w:bottom w:val="none" w:sz="0" w:space="0" w:color="auto"/>
        <w:right w:val="none" w:sz="0" w:space="0" w:color="auto"/>
      </w:divBdr>
    </w:div>
    <w:div w:id="183979146">
      <w:bodyDiv w:val="1"/>
      <w:marLeft w:val="0"/>
      <w:marRight w:val="0"/>
      <w:marTop w:val="0"/>
      <w:marBottom w:val="0"/>
      <w:divBdr>
        <w:top w:val="none" w:sz="0" w:space="0" w:color="auto"/>
        <w:left w:val="none" w:sz="0" w:space="0" w:color="auto"/>
        <w:bottom w:val="none" w:sz="0" w:space="0" w:color="auto"/>
        <w:right w:val="none" w:sz="0" w:space="0" w:color="auto"/>
      </w:divBdr>
    </w:div>
    <w:div w:id="187456392">
      <w:bodyDiv w:val="1"/>
      <w:marLeft w:val="0"/>
      <w:marRight w:val="0"/>
      <w:marTop w:val="0"/>
      <w:marBottom w:val="0"/>
      <w:divBdr>
        <w:top w:val="none" w:sz="0" w:space="0" w:color="auto"/>
        <w:left w:val="none" w:sz="0" w:space="0" w:color="auto"/>
        <w:bottom w:val="none" w:sz="0" w:space="0" w:color="auto"/>
        <w:right w:val="none" w:sz="0" w:space="0" w:color="auto"/>
      </w:divBdr>
    </w:div>
    <w:div w:id="190805979">
      <w:bodyDiv w:val="1"/>
      <w:marLeft w:val="0"/>
      <w:marRight w:val="0"/>
      <w:marTop w:val="0"/>
      <w:marBottom w:val="0"/>
      <w:divBdr>
        <w:top w:val="none" w:sz="0" w:space="0" w:color="auto"/>
        <w:left w:val="none" w:sz="0" w:space="0" w:color="auto"/>
        <w:bottom w:val="none" w:sz="0" w:space="0" w:color="auto"/>
        <w:right w:val="none" w:sz="0" w:space="0" w:color="auto"/>
      </w:divBdr>
    </w:div>
    <w:div w:id="197086980">
      <w:bodyDiv w:val="1"/>
      <w:marLeft w:val="0"/>
      <w:marRight w:val="0"/>
      <w:marTop w:val="0"/>
      <w:marBottom w:val="0"/>
      <w:divBdr>
        <w:top w:val="none" w:sz="0" w:space="0" w:color="auto"/>
        <w:left w:val="none" w:sz="0" w:space="0" w:color="auto"/>
        <w:bottom w:val="none" w:sz="0" w:space="0" w:color="auto"/>
        <w:right w:val="none" w:sz="0" w:space="0" w:color="auto"/>
      </w:divBdr>
    </w:div>
    <w:div w:id="204761985">
      <w:bodyDiv w:val="1"/>
      <w:marLeft w:val="0"/>
      <w:marRight w:val="0"/>
      <w:marTop w:val="0"/>
      <w:marBottom w:val="0"/>
      <w:divBdr>
        <w:top w:val="none" w:sz="0" w:space="0" w:color="auto"/>
        <w:left w:val="none" w:sz="0" w:space="0" w:color="auto"/>
        <w:bottom w:val="none" w:sz="0" w:space="0" w:color="auto"/>
        <w:right w:val="none" w:sz="0" w:space="0" w:color="auto"/>
      </w:divBdr>
    </w:div>
    <w:div w:id="234439025">
      <w:bodyDiv w:val="1"/>
      <w:marLeft w:val="0"/>
      <w:marRight w:val="0"/>
      <w:marTop w:val="0"/>
      <w:marBottom w:val="0"/>
      <w:divBdr>
        <w:top w:val="none" w:sz="0" w:space="0" w:color="auto"/>
        <w:left w:val="none" w:sz="0" w:space="0" w:color="auto"/>
        <w:bottom w:val="none" w:sz="0" w:space="0" w:color="auto"/>
        <w:right w:val="none" w:sz="0" w:space="0" w:color="auto"/>
      </w:divBdr>
    </w:div>
    <w:div w:id="235094732">
      <w:bodyDiv w:val="1"/>
      <w:marLeft w:val="0"/>
      <w:marRight w:val="0"/>
      <w:marTop w:val="0"/>
      <w:marBottom w:val="0"/>
      <w:divBdr>
        <w:top w:val="none" w:sz="0" w:space="0" w:color="auto"/>
        <w:left w:val="none" w:sz="0" w:space="0" w:color="auto"/>
        <w:bottom w:val="none" w:sz="0" w:space="0" w:color="auto"/>
        <w:right w:val="none" w:sz="0" w:space="0" w:color="auto"/>
      </w:divBdr>
    </w:div>
    <w:div w:id="237249255">
      <w:bodyDiv w:val="1"/>
      <w:marLeft w:val="0"/>
      <w:marRight w:val="0"/>
      <w:marTop w:val="0"/>
      <w:marBottom w:val="0"/>
      <w:divBdr>
        <w:top w:val="none" w:sz="0" w:space="0" w:color="auto"/>
        <w:left w:val="none" w:sz="0" w:space="0" w:color="auto"/>
        <w:bottom w:val="none" w:sz="0" w:space="0" w:color="auto"/>
        <w:right w:val="none" w:sz="0" w:space="0" w:color="auto"/>
      </w:divBdr>
    </w:div>
    <w:div w:id="254673840">
      <w:bodyDiv w:val="1"/>
      <w:marLeft w:val="0"/>
      <w:marRight w:val="0"/>
      <w:marTop w:val="0"/>
      <w:marBottom w:val="0"/>
      <w:divBdr>
        <w:top w:val="none" w:sz="0" w:space="0" w:color="auto"/>
        <w:left w:val="none" w:sz="0" w:space="0" w:color="auto"/>
        <w:bottom w:val="none" w:sz="0" w:space="0" w:color="auto"/>
        <w:right w:val="none" w:sz="0" w:space="0" w:color="auto"/>
      </w:divBdr>
    </w:div>
    <w:div w:id="256138203">
      <w:bodyDiv w:val="1"/>
      <w:marLeft w:val="0"/>
      <w:marRight w:val="0"/>
      <w:marTop w:val="0"/>
      <w:marBottom w:val="0"/>
      <w:divBdr>
        <w:top w:val="none" w:sz="0" w:space="0" w:color="auto"/>
        <w:left w:val="none" w:sz="0" w:space="0" w:color="auto"/>
        <w:bottom w:val="none" w:sz="0" w:space="0" w:color="auto"/>
        <w:right w:val="none" w:sz="0" w:space="0" w:color="auto"/>
      </w:divBdr>
    </w:div>
    <w:div w:id="282812499">
      <w:bodyDiv w:val="1"/>
      <w:marLeft w:val="0"/>
      <w:marRight w:val="0"/>
      <w:marTop w:val="0"/>
      <w:marBottom w:val="0"/>
      <w:divBdr>
        <w:top w:val="none" w:sz="0" w:space="0" w:color="auto"/>
        <w:left w:val="none" w:sz="0" w:space="0" w:color="auto"/>
        <w:bottom w:val="none" w:sz="0" w:space="0" w:color="auto"/>
        <w:right w:val="none" w:sz="0" w:space="0" w:color="auto"/>
      </w:divBdr>
    </w:div>
    <w:div w:id="296767534">
      <w:bodyDiv w:val="1"/>
      <w:marLeft w:val="0"/>
      <w:marRight w:val="0"/>
      <w:marTop w:val="0"/>
      <w:marBottom w:val="0"/>
      <w:divBdr>
        <w:top w:val="none" w:sz="0" w:space="0" w:color="auto"/>
        <w:left w:val="none" w:sz="0" w:space="0" w:color="auto"/>
        <w:bottom w:val="none" w:sz="0" w:space="0" w:color="auto"/>
        <w:right w:val="none" w:sz="0" w:space="0" w:color="auto"/>
      </w:divBdr>
    </w:div>
    <w:div w:id="324676214">
      <w:bodyDiv w:val="1"/>
      <w:marLeft w:val="0"/>
      <w:marRight w:val="0"/>
      <w:marTop w:val="0"/>
      <w:marBottom w:val="0"/>
      <w:divBdr>
        <w:top w:val="none" w:sz="0" w:space="0" w:color="auto"/>
        <w:left w:val="none" w:sz="0" w:space="0" w:color="auto"/>
        <w:bottom w:val="none" w:sz="0" w:space="0" w:color="auto"/>
        <w:right w:val="none" w:sz="0" w:space="0" w:color="auto"/>
      </w:divBdr>
      <w:divsChild>
        <w:div w:id="894657660">
          <w:marLeft w:val="0"/>
          <w:marRight w:val="0"/>
          <w:marTop w:val="0"/>
          <w:marBottom w:val="0"/>
          <w:divBdr>
            <w:top w:val="none" w:sz="0" w:space="0" w:color="auto"/>
            <w:left w:val="none" w:sz="0" w:space="0" w:color="auto"/>
            <w:bottom w:val="none" w:sz="0" w:space="0" w:color="auto"/>
            <w:right w:val="none" w:sz="0" w:space="0" w:color="auto"/>
          </w:divBdr>
        </w:div>
      </w:divsChild>
    </w:div>
    <w:div w:id="347800502">
      <w:bodyDiv w:val="1"/>
      <w:marLeft w:val="0"/>
      <w:marRight w:val="0"/>
      <w:marTop w:val="0"/>
      <w:marBottom w:val="0"/>
      <w:divBdr>
        <w:top w:val="none" w:sz="0" w:space="0" w:color="auto"/>
        <w:left w:val="none" w:sz="0" w:space="0" w:color="auto"/>
        <w:bottom w:val="none" w:sz="0" w:space="0" w:color="auto"/>
        <w:right w:val="none" w:sz="0" w:space="0" w:color="auto"/>
      </w:divBdr>
    </w:div>
    <w:div w:id="361442338">
      <w:bodyDiv w:val="1"/>
      <w:marLeft w:val="0"/>
      <w:marRight w:val="0"/>
      <w:marTop w:val="0"/>
      <w:marBottom w:val="0"/>
      <w:divBdr>
        <w:top w:val="none" w:sz="0" w:space="0" w:color="auto"/>
        <w:left w:val="none" w:sz="0" w:space="0" w:color="auto"/>
        <w:bottom w:val="none" w:sz="0" w:space="0" w:color="auto"/>
        <w:right w:val="none" w:sz="0" w:space="0" w:color="auto"/>
      </w:divBdr>
    </w:div>
    <w:div w:id="381641487">
      <w:bodyDiv w:val="1"/>
      <w:marLeft w:val="0"/>
      <w:marRight w:val="0"/>
      <w:marTop w:val="0"/>
      <w:marBottom w:val="0"/>
      <w:divBdr>
        <w:top w:val="none" w:sz="0" w:space="0" w:color="auto"/>
        <w:left w:val="none" w:sz="0" w:space="0" w:color="auto"/>
        <w:bottom w:val="none" w:sz="0" w:space="0" w:color="auto"/>
        <w:right w:val="none" w:sz="0" w:space="0" w:color="auto"/>
      </w:divBdr>
    </w:div>
    <w:div w:id="397165660">
      <w:bodyDiv w:val="1"/>
      <w:marLeft w:val="0"/>
      <w:marRight w:val="0"/>
      <w:marTop w:val="0"/>
      <w:marBottom w:val="0"/>
      <w:divBdr>
        <w:top w:val="none" w:sz="0" w:space="0" w:color="auto"/>
        <w:left w:val="none" w:sz="0" w:space="0" w:color="auto"/>
        <w:bottom w:val="none" w:sz="0" w:space="0" w:color="auto"/>
        <w:right w:val="none" w:sz="0" w:space="0" w:color="auto"/>
      </w:divBdr>
    </w:div>
    <w:div w:id="398943627">
      <w:bodyDiv w:val="1"/>
      <w:marLeft w:val="0"/>
      <w:marRight w:val="0"/>
      <w:marTop w:val="0"/>
      <w:marBottom w:val="0"/>
      <w:divBdr>
        <w:top w:val="none" w:sz="0" w:space="0" w:color="auto"/>
        <w:left w:val="none" w:sz="0" w:space="0" w:color="auto"/>
        <w:bottom w:val="none" w:sz="0" w:space="0" w:color="auto"/>
        <w:right w:val="none" w:sz="0" w:space="0" w:color="auto"/>
      </w:divBdr>
    </w:div>
    <w:div w:id="405301710">
      <w:bodyDiv w:val="1"/>
      <w:marLeft w:val="0"/>
      <w:marRight w:val="0"/>
      <w:marTop w:val="0"/>
      <w:marBottom w:val="0"/>
      <w:divBdr>
        <w:top w:val="none" w:sz="0" w:space="0" w:color="auto"/>
        <w:left w:val="none" w:sz="0" w:space="0" w:color="auto"/>
        <w:bottom w:val="none" w:sz="0" w:space="0" w:color="auto"/>
        <w:right w:val="none" w:sz="0" w:space="0" w:color="auto"/>
      </w:divBdr>
    </w:div>
    <w:div w:id="443959144">
      <w:bodyDiv w:val="1"/>
      <w:marLeft w:val="0"/>
      <w:marRight w:val="0"/>
      <w:marTop w:val="0"/>
      <w:marBottom w:val="0"/>
      <w:divBdr>
        <w:top w:val="none" w:sz="0" w:space="0" w:color="auto"/>
        <w:left w:val="none" w:sz="0" w:space="0" w:color="auto"/>
        <w:bottom w:val="none" w:sz="0" w:space="0" w:color="auto"/>
        <w:right w:val="none" w:sz="0" w:space="0" w:color="auto"/>
      </w:divBdr>
    </w:div>
    <w:div w:id="460225627">
      <w:bodyDiv w:val="1"/>
      <w:marLeft w:val="0"/>
      <w:marRight w:val="0"/>
      <w:marTop w:val="0"/>
      <w:marBottom w:val="0"/>
      <w:divBdr>
        <w:top w:val="none" w:sz="0" w:space="0" w:color="auto"/>
        <w:left w:val="none" w:sz="0" w:space="0" w:color="auto"/>
        <w:bottom w:val="none" w:sz="0" w:space="0" w:color="auto"/>
        <w:right w:val="none" w:sz="0" w:space="0" w:color="auto"/>
      </w:divBdr>
      <w:divsChild>
        <w:div w:id="961763791">
          <w:marLeft w:val="0"/>
          <w:marRight w:val="0"/>
          <w:marTop w:val="0"/>
          <w:marBottom w:val="0"/>
          <w:divBdr>
            <w:top w:val="none" w:sz="0" w:space="0" w:color="auto"/>
            <w:left w:val="none" w:sz="0" w:space="0" w:color="auto"/>
            <w:bottom w:val="none" w:sz="0" w:space="0" w:color="auto"/>
            <w:right w:val="none" w:sz="0" w:space="0" w:color="auto"/>
          </w:divBdr>
          <w:divsChild>
            <w:div w:id="881284579">
              <w:marLeft w:val="0"/>
              <w:marRight w:val="0"/>
              <w:marTop w:val="0"/>
              <w:marBottom w:val="0"/>
              <w:divBdr>
                <w:top w:val="none" w:sz="0" w:space="0" w:color="auto"/>
                <w:left w:val="none" w:sz="0" w:space="0" w:color="auto"/>
                <w:bottom w:val="none" w:sz="0" w:space="0" w:color="auto"/>
                <w:right w:val="none" w:sz="0" w:space="0" w:color="auto"/>
              </w:divBdr>
              <w:divsChild>
                <w:div w:id="255750944">
                  <w:marLeft w:val="0"/>
                  <w:marRight w:val="0"/>
                  <w:marTop w:val="0"/>
                  <w:marBottom w:val="0"/>
                  <w:divBdr>
                    <w:top w:val="none" w:sz="0" w:space="0" w:color="auto"/>
                    <w:left w:val="none" w:sz="0" w:space="0" w:color="auto"/>
                    <w:bottom w:val="none" w:sz="0" w:space="0" w:color="auto"/>
                    <w:right w:val="none" w:sz="0" w:space="0" w:color="auto"/>
                  </w:divBdr>
                  <w:divsChild>
                    <w:div w:id="2128809815">
                      <w:marLeft w:val="0"/>
                      <w:marRight w:val="0"/>
                      <w:marTop w:val="0"/>
                      <w:marBottom w:val="0"/>
                      <w:divBdr>
                        <w:top w:val="none" w:sz="0" w:space="0" w:color="auto"/>
                        <w:left w:val="none" w:sz="0" w:space="0" w:color="auto"/>
                        <w:bottom w:val="none" w:sz="0" w:space="0" w:color="auto"/>
                        <w:right w:val="none" w:sz="0" w:space="0" w:color="auto"/>
                      </w:divBdr>
                      <w:divsChild>
                        <w:div w:id="907037529">
                          <w:marLeft w:val="0"/>
                          <w:marRight w:val="0"/>
                          <w:marTop w:val="0"/>
                          <w:marBottom w:val="0"/>
                          <w:divBdr>
                            <w:top w:val="none" w:sz="0" w:space="0" w:color="auto"/>
                            <w:left w:val="none" w:sz="0" w:space="0" w:color="auto"/>
                            <w:bottom w:val="none" w:sz="0" w:space="0" w:color="auto"/>
                            <w:right w:val="none" w:sz="0" w:space="0" w:color="auto"/>
                          </w:divBdr>
                          <w:divsChild>
                            <w:div w:id="96104847">
                              <w:marLeft w:val="0"/>
                              <w:marRight w:val="0"/>
                              <w:marTop w:val="0"/>
                              <w:marBottom w:val="0"/>
                              <w:divBdr>
                                <w:top w:val="none" w:sz="0" w:space="0" w:color="auto"/>
                                <w:left w:val="none" w:sz="0" w:space="0" w:color="auto"/>
                                <w:bottom w:val="none" w:sz="0" w:space="0" w:color="auto"/>
                                <w:right w:val="none" w:sz="0" w:space="0" w:color="auto"/>
                              </w:divBdr>
                              <w:divsChild>
                                <w:div w:id="1324628220">
                                  <w:marLeft w:val="0"/>
                                  <w:marRight w:val="0"/>
                                  <w:marTop w:val="0"/>
                                  <w:marBottom w:val="0"/>
                                  <w:divBdr>
                                    <w:top w:val="none" w:sz="0" w:space="0" w:color="auto"/>
                                    <w:left w:val="none" w:sz="0" w:space="0" w:color="auto"/>
                                    <w:bottom w:val="none" w:sz="0" w:space="0" w:color="auto"/>
                                    <w:right w:val="none" w:sz="0" w:space="0" w:color="auto"/>
                                  </w:divBdr>
                                  <w:divsChild>
                                    <w:div w:id="479277186">
                                      <w:marLeft w:val="0"/>
                                      <w:marRight w:val="0"/>
                                      <w:marTop w:val="0"/>
                                      <w:marBottom w:val="0"/>
                                      <w:divBdr>
                                        <w:top w:val="none" w:sz="0" w:space="0" w:color="auto"/>
                                        <w:left w:val="none" w:sz="0" w:space="0" w:color="auto"/>
                                        <w:bottom w:val="none" w:sz="0" w:space="0" w:color="auto"/>
                                        <w:right w:val="none" w:sz="0" w:space="0" w:color="auto"/>
                                      </w:divBdr>
                                      <w:divsChild>
                                        <w:div w:id="330570197">
                                          <w:marLeft w:val="0"/>
                                          <w:marRight w:val="0"/>
                                          <w:marTop w:val="0"/>
                                          <w:marBottom w:val="0"/>
                                          <w:divBdr>
                                            <w:top w:val="none" w:sz="0" w:space="0" w:color="auto"/>
                                            <w:left w:val="none" w:sz="0" w:space="0" w:color="auto"/>
                                            <w:bottom w:val="none" w:sz="0" w:space="0" w:color="auto"/>
                                            <w:right w:val="none" w:sz="0" w:space="0" w:color="auto"/>
                                          </w:divBdr>
                                          <w:divsChild>
                                            <w:div w:id="951518133">
                                              <w:marLeft w:val="0"/>
                                              <w:marRight w:val="0"/>
                                              <w:marTop w:val="0"/>
                                              <w:marBottom w:val="0"/>
                                              <w:divBdr>
                                                <w:top w:val="none" w:sz="0" w:space="0" w:color="auto"/>
                                                <w:left w:val="none" w:sz="0" w:space="0" w:color="auto"/>
                                                <w:bottom w:val="none" w:sz="0" w:space="0" w:color="auto"/>
                                                <w:right w:val="none" w:sz="0" w:space="0" w:color="auto"/>
                                              </w:divBdr>
                                              <w:divsChild>
                                                <w:div w:id="2136674053">
                                                  <w:marLeft w:val="0"/>
                                                  <w:marRight w:val="0"/>
                                                  <w:marTop w:val="0"/>
                                                  <w:marBottom w:val="0"/>
                                                  <w:divBdr>
                                                    <w:top w:val="none" w:sz="0" w:space="0" w:color="auto"/>
                                                    <w:left w:val="none" w:sz="0" w:space="0" w:color="auto"/>
                                                    <w:bottom w:val="none" w:sz="0" w:space="0" w:color="auto"/>
                                                    <w:right w:val="none" w:sz="0" w:space="0" w:color="auto"/>
                                                  </w:divBdr>
                                                  <w:divsChild>
                                                    <w:div w:id="1744447659">
                                                      <w:marLeft w:val="0"/>
                                                      <w:marRight w:val="0"/>
                                                      <w:marTop w:val="0"/>
                                                      <w:marBottom w:val="0"/>
                                                      <w:divBdr>
                                                        <w:top w:val="none" w:sz="0" w:space="0" w:color="auto"/>
                                                        <w:left w:val="none" w:sz="0" w:space="0" w:color="auto"/>
                                                        <w:bottom w:val="none" w:sz="0" w:space="0" w:color="auto"/>
                                                        <w:right w:val="none" w:sz="0" w:space="0" w:color="auto"/>
                                                      </w:divBdr>
                                                      <w:divsChild>
                                                        <w:div w:id="2044862110">
                                                          <w:marLeft w:val="0"/>
                                                          <w:marRight w:val="0"/>
                                                          <w:marTop w:val="0"/>
                                                          <w:marBottom w:val="0"/>
                                                          <w:divBdr>
                                                            <w:top w:val="none" w:sz="0" w:space="0" w:color="auto"/>
                                                            <w:left w:val="none" w:sz="0" w:space="0" w:color="auto"/>
                                                            <w:bottom w:val="none" w:sz="0" w:space="0" w:color="auto"/>
                                                            <w:right w:val="none" w:sz="0" w:space="0" w:color="auto"/>
                                                          </w:divBdr>
                                                          <w:divsChild>
                                                            <w:div w:id="1509179442">
                                                              <w:marLeft w:val="0"/>
                                                              <w:marRight w:val="0"/>
                                                              <w:marTop w:val="0"/>
                                                              <w:marBottom w:val="0"/>
                                                              <w:divBdr>
                                                                <w:top w:val="none" w:sz="0" w:space="0" w:color="auto"/>
                                                                <w:left w:val="none" w:sz="0" w:space="0" w:color="auto"/>
                                                                <w:bottom w:val="none" w:sz="0" w:space="0" w:color="auto"/>
                                                                <w:right w:val="none" w:sz="0" w:space="0" w:color="auto"/>
                                                              </w:divBdr>
                                                              <w:divsChild>
                                                                <w:div w:id="985010869">
                                                                  <w:marLeft w:val="0"/>
                                                                  <w:marRight w:val="0"/>
                                                                  <w:marTop w:val="0"/>
                                                                  <w:marBottom w:val="0"/>
                                                                  <w:divBdr>
                                                                    <w:top w:val="none" w:sz="0" w:space="0" w:color="auto"/>
                                                                    <w:left w:val="none" w:sz="0" w:space="0" w:color="auto"/>
                                                                    <w:bottom w:val="none" w:sz="0" w:space="0" w:color="auto"/>
                                                                    <w:right w:val="none" w:sz="0" w:space="0" w:color="auto"/>
                                                                  </w:divBdr>
                                                                  <w:divsChild>
                                                                    <w:div w:id="1223297945">
                                                                      <w:marLeft w:val="0"/>
                                                                      <w:marRight w:val="0"/>
                                                                      <w:marTop w:val="0"/>
                                                                      <w:marBottom w:val="0"/>
                                                                      <w:divBdr>
                                                                        <w:top w:val="none" w:sz="0" w:space="0" w:color="auto"/>
                                                                        <w:left w:val="none" w:sz="0" w:space="0" w:color="auto"/>
                                                                        <w:bottom w:val="none" w:sz="0" w:space="0" w:color="auto"/>
                                                                        <w:right w:val="none" w:sz="0" w:space="0" w:color="auto"/>
                                                                      </w:divBdr>
                                                                      <w:divsChild>
                                                                        <w:div w:id="1367565701">
                                                                          <w:marLeft w:val="0"/>
                                                                          <w:marRight w:val="0"/>
                                                                          <w:marTop w:val="0"/>
                                                                          <w:marBottom w:val="0"/>
                                                                          <w:divBdr>
                                                                            <w:top w:val="none" w:sz="0" w:space="0" w:color="auto"/>
                                                                            <w:left w:val="none" w:sz="0" w:space="0" w:color="auto"/>
                                                                            <w:bottom w:val="none" w:sz="0" w:space="0" w:color="auto"/>
                                                                            <w:right w:val="none" w:sz="0" w:space="0" w:color="auto"/>
                                                                          </w:divBdr>
                                                                          <w:divsChild>
                                                                            <w:div w:id="1879512061">
                                                                              <w:marLeft w:val="0"/>
                                                                              <w:marRight w:val="0"/>
                                                                              <w:marTop w:val="0"/>
                                                                              <w:marBottom w:val="0"/>
                                                                              <w:divBdr>
                                                                                <w:top w:val="none" w:sz="0" w:space="0" w:color="auto"/>
                                                                                <w:left w:val="none" w:sz="0" w:space="0" w:color="auto"/>
                                                                                <w:bottom w:val="none" w:sz="0" w:space="0" w:color="auto"/>
                                                                                <w:right w:val="none" w:sz="0" w:space="0" w:color="auto"/>
                                                                              </w:divBdr>
                                                                              <w:divsChild>
                                                                                <w:div w:id="1218738893">
                                                                                  <w:marLeft w:val="0"/>
                                                                                  <w:marRight w:val="0"/>
                                                                                  <w:marTop w:val="0"/>
                                                                                  <w:marBottom w:val="0"/>
                                                                                  <w:divBdr>
                                                                                    <w:top w:val="none" w:sz="0" w:space="0" w:color="auto"/>
                                                                                    <w:left w:val="none" w:sz="0" w:space="0" w:color="auto"/>
                                                                                    <w:bottom w:val="none" w:sz="0" w:space="0" w:color="auto"/>
                                                                                    <w:right w:val="none" w:sz="0" w:space="0" w:color="auto"/>
                                                                                  </w:divBdr>
                                                                                  <w:divsChild>
                                                                                    <w:div w:id="172231738">
                                                                                      <w:marLeft w:val="0"/>
                                                                                      <w:marRight w:val="0"/>
                                                                                      <w:marTop w:val="0"/>
                                                                                      <w:marBottom w:val="0"/>
                                                                                      <w:divBdr>
                                                                                        <w:top w:val="none" w:sz="0" w:space="0" w:color="auto"/>
                                                                                        <w:left w:val="none" w:sz="0" w:space="0" w:color="auto"/>
                                                                                        <w:bottom w:val="none" w:sz="0" w:space="0" w:color="auto"/>
                                                                                        <w:right w:val="none" w:sz="0" w:space="0" w:color="auto"/>
                                                                                      </w:divBdr>
                                                                                      <w:divsChild>
                                                                                        <w:div w:id="733509436">
                                                                                          <w:marLeft w:val="0"/>
                                                                                          <w:marRight w:val="0"/>
                                                                                          <w:marTop w:val="0"/>
                                                                                          <w:marBottom w:val="0"/>
                                                                                          <w:divBdr>
                                                                                            <w:top w:val="none" w:sz="0" w:space="0" w:color="auto"/>
                                                                                            <w:left w:val="none" w:sz="0" w:space="0" w:color="auto"/>
                                                                                            <w:bottom w:val="none" w:sz="0" w:space="0" w:color="auto"/>
                                                                                            <w:right w:val="none" w:sz="0" w:space="0" w:color="auto"/>
                                                                                          </w:divBdr>
                                                                                          <w:divsChild>
                                                                                            <w:div w:id="2056659558">
                                                                                              <w:marLeft w:val="0"/>
                                                                                              <w:marRight w:val="0"/>
                                                                                              <w:marTop w:val="0"/>
                                                                                              <w:marBottom w:val="0"/>
                                                                                              <w:divBdr>
                                                                                                <w:top w:val="none" w:sz="0" w:space="0" w:color="auto"/>
                                                                                                <w:left w:val="none" w:sz="0" w:space="0" w:color="auto"/>
                                                                                                <w:bottom w:val="none" w:sz="0" w:space="0" w:color="auto"/>
                                                                                                <w:right w:val="none" w:sz="0" w:space="0" w:color="auto"/>
                                                                                              </w:divBdr>
                                                                                              <w:divsChild>
                                                                                                <w:div w:id="875967953">
                                                                                                  <w:marLeft w:val="0"/>
                                                                                                  <w:marRight w:val="0"/>
                                                                                                  <w:marTop w:val="0"/>
                                                                                                  <w:marBottom w:val="0"/>
                                                                                                  <w:divBdr>
                                                                                                    <w:top w:val="none" w:sz="0" w:space="0" w:color="auto"/>
                                                                                                    <w:left w:val="none" w:sz="0" w:space="0" w:color="auto"/>
                                                                                                    <w:bottom w:val="none" w:sz="0" w:space="0" w:color="auto"/>
                                                                                                    <w:right w:val="none" w:sz="0" w:space="0" w:color="auto"/>
                                                                                                  </w:divBdr>
                                                                                                  <w:divsChild>
                                                                                                    <w:div w:id="563104851">
                                                                                                      <w:marLeft w:val="0"/>
                                                                                                      <w:marRight w:val="0"/>
                                                                                                      <w:marTop w:val="0"/>
                                                                                                      <w:marBottom w:val="0"/>
                                                                                                      <w:divBdr>
                                                                                                        <w:top w:val="none" w:sz="0" w:space="0" w:color="auto"/>
                                                                                                        <w:left w:val="none" w:sz="0" w:space="0" w:color="auto"/>
                                                                                                        <w:bottom w:val="none" w:sz="0" w:space="0" w:color="auto"/>
                                                                                                        <w:right w:val="none" w:sz="0" w:space="0" w:color="auto"/>
                                                                                                      </w:divBdr>
                                                                                                      <w:divsChild>
                                                                                                        <w:div w:id="1025639507">
                                                                                                          <w:marLeft w:val="0"/>
                                                                                                          <w:marRight w:val="0"/>
                                                                                                          <w:marTop w:val="0"/>
                                                                                                          <w:marBottom w:val="0"/>
                                                                                                          <w:divBdr>
                                                                                                            <w:top w:val="none" w:sz="0" w:space="0" w:color="auto"/>
                                                                                                            <w:left w:val="none" w:sz="0" w:space="0" w:color="auto"/>
                                                                                                            <w:bottom w:val="none" w:sz="0" w:space="0" w:color="auto"/>
                                                                                                            <w:right w:val="none" w:sz="0" w:space="0" w:color="auto"/>
                                                                                                          </w:divBdr>
                                                                                                          <w:divsChild>
                                                                                                            <w:div w:id="1717780860">
                                                                                                              <w:marLeft w:val="0"/>
                                                                                                              <w:marRight w:val="0"/>
                                                                                                              <w:marTop w:val="0"/>
                                                                                                              <w:marBottom w:val="0"/>
                                                                                                              <w:divBdr>
                                                                                                                <w:top w:val="none" w:sz="0" w:space="0" w:color="auto"/>
                                                                                                                <w:left w:val="none" w:sz="0" w:space="0" w:color="auto"/>
                                                                                                                <w:bottom w:val="none" w:sz="0" w:space="0" w:color="auto"/>
                                                                                                                <w:right w:val="none" w:sz="0" w:space="0" w:color="auto"/>
                                                                                                              </w:divBdr>
                                                                                                              <w:divsChild>
                                                                                                                <w:div w:id="249392939">
                                                                                                                  <w:marLeft w:val="0"/>
                                                                                                                  <w:marRight w:val="0"/>
                                                                                                                  <w:marTop w:val="0"/>
                                                                                                                  <w:marBottom w:val="0"/>
                                                                                                                  <w:divBdr>
                                                                                                                    <w:top w:val="none" w:sz="0" w:space="0" w:color="auto"/>
                                                                                                                    <w:left w:val="none" w:sz="0" w:space="0" w:color="auto"/>
                                                                                                                    <w:bottom w:val="none" w:sz="0" w:space="0" w:color="auto"/>
                                                                                                                    <w:right w:val="none" w:sz="0" w:space="0" w:color="auto"/>
                                                                                                                  </w:divBdr>
                                                                                                                  <w:divsChild>
                                                                                                                    <w:div w:id="352265632">
                                                                                                                      <w:marLeft w:val="0"/>
                                                                                                                      <w:marRight w:val="0"/>
                                                                                                                      <w:marTop w:val="0"/>
                                                                                                                      <w:marBottom w:val="0"/>
                                                                                                                      <w:divBdr>
                                                                                                                        <w:top w:val="none" w:sz="0" w:space="0" w:color="auto"/>
                                                                                                                        <w:left w:val="none" w:sz="0" w:space="0" w:color="auto"/>
                                                                                                                        <w:bottom w:val="none" w:sz="0" w:space="0" w:color="auto"/>
                                                                                                                        <w:right w:val="none" w:sz="0" w:space="0" w:color="auto"/>
                                                                                                                      </w:divBdr>
                                                                                                                      <w:divsChild>
                                                                                                                        <w:div w:id="1118110944">
                                                                                                                          <w:marLeft w:val="0"/>
                                                                                                                          <w:marRight w:val="0"/>
                                                                                                                          <w:marTop w:val="0"/>
                                                                                                                          <w:marBottom w:val="0"/>
                                                                                                                          <w:divBdr>
                                                                                                                            <w:top w:val="none" w:sz="0" w:space="0" w:color="auto"/>
                                                                                                                            <w:left w:val="none" w:sz="0" w:space="0" w:color="auto"/>
                                                                                                                            <w:bottom w:val="none" w:sz="0" w:space="0" w:color="auto"/>
                                                                                                                            <w:right w:val="none" w:sz="0" w:space="0" w:color="auto"/>
                                                                                                                          </w:divBdr>
                                                                                                                          <w:divsChild>
                                                                                                                            <w:div w:id="1551114914">
                                                                                                                              <w:marLeft w:val="0"/>
                                                                                                                              <w:marRight w:val="0"/>
                                                                                                                              <w:marTop w:val="0"/>
                                                                                                                              <w:marBottom w:val="0"/>
                                                                                                                              <w:divBdr>
                                                                                                                                <w:top w:val="none" w:sz="0" w:space="0" w:color="auto"/>
                                                                                                                                <w:left w:val="none" w:sz="0" w:space="0" w:color="auto"/>
                                                                                                                                <w:bottom w:val="none" w:sz="0" w:space="0" w:color="auto"/>
                                                                                                                                <w:right w:val="none" w:sz="0" w:space="0" w:color="auto"/>
                                                                                                                              </w:divBdr>
                                                                                                                              <w:divsChild>
                                                                                                                                <w:div w:id="1296764528">
                                                                                                                                  <w:marLeft w:val="0"/>
                                                                                                                                  <w:marRight w:val="0"/>
                                                                                                                                  <w:marTop w:val="0"/>
                                                                                                                                  <w:marBottom w:val="0"/>
                                                                                                                                  <w:divBdr>
                                                                                                                                    <w:top w:val="none" w:sz="0" w:space="0" w:color="auto"/>
                                                                                                                                    <w:left w:val="none" w:sz="0" w:space="0" w:color="auto"/>
                                                                                                                                    <w:bottom w:val="none" w:sz="0" w:space="0" w:color="auto"/>
                                                                                                                                    <w:right w:val="none" w:sz="0" w:space="0" w:color="auto"/>
                                                                                                                                  </w:divBdr>
                                                                                                                                  <w:divsChild>
                                                                                                                                    <w:div w:id="1430665091">
                                                                                                                                      <w:marLeft w:val="0"/>
                                                                                                                                      <w:marRight w:val="0"/>
                                                                                                                                      <w:marTop w:val="0"/>
                                                                                                                                      <w:marBottom w:val="0"/>
                                                                                                                                      <w:divBdr>
                                                                                                                                        <w:top w:val="none" w:sz="0" w:space="0" w:color="auto"/>
                                                                                                                                        <w:left w:val="none" w:sz="0" w:space="0" w:color="auto"/>
                                                                                                                                        <w:bottom w:val="none" w:sz="0" w:space="0" w:color="auto"/>
                                                                                                                                        <w:right w:val="none" w:sz="0" w:space="0" w:color="auto"/>
                                                                                                                                      </w:divBdr>
                                                                                                                                      <w:divsChild>
                                                                                                                                        <w:div w:id="60299818">
                                                                                                                                          <w:marLeft w:val="0"/>
                                                                                                                                          <w:marRight w:val="0"/>
                                                                                                                                          <w:marTop w:val="0"/>
                                                                                                                                          <w:marBottom w:val="0"/>
                                                                                                                                          <w:divBdr>
                                                                                                                                            <w:top w:val="none" w:sz="0" w:space="0" w:color="auto"/>
                                                                                                                                            <w:left w:val="none" w:sz="0" w:space="0" w:color="auto"/>
                                                                                                                                            <w:bottom w:val="none" w:sz="0" w:space="0" w:color="auto"/>
                                                                                                                                            <w:right w:val="none" w:sz="0" w:space="0" w:color="auto"/>
                                                                                                                                          </w:divBdr>
                                                                                                                                          <w:divsChild>
                                                                                                                                            <w:div w:id="771783057">
                                                                                                                                              <w:marLeft w:val="0"/>
                                                                                                                                              <w:marRight w:val="0"/>
                                                                                                                                              <w:marTop w:val="0"/>
                                                                                                                                              <w:marBottom w:val="0"/>
                                                                                                                                              <w:divBdr>
                                                                                                                                                <w:top w:val="none" w:sz="0" w:space="0" w:color="auto"/>
                                                                                                                                                <w:left w:val="none" w:sz="0" w:space="0" w:color="auto"/>
                                                                                                                                                <w:bottom w:val="none" w:sz="0" w:space="0" w:color="auto"/>
                                                                                                                                                <w:right w:val="none" w:sz="0" w:space="0" w:color="auto"/>
                                                                                                                                              </w:divBdr>
                                                                                                                                              <w:divsChild>
                                                                                                                                                <w:div w:id="977806224">
                                                                                                                                                  <w:marLeft w:val="0"/>
                                                                                                                                                  <w:marRight w:val="0"/>
                                                                                                                                                  <w:marTop w:val="0"/>
                                                                                                                                                  <w:marBottom w:val="0"/>
                                                                                                                                                  <w:divBdr>
                                                                                                                                                    <w:top w:val="none" w:sz="0" w:space="0" w:color="auto"/>
                                                                                                                                                    <w:left w:val="none" w:sz="0" w:space="0" w:color="auto"/>
                                                                                                                                                    <w:bottom w:val="none" w:sz="0" w:space="0" w:color="auto"/>
                                                                                                                                                    <w:right w:val="none" w:sz="0" w:space="0" w:color="auto"/>
                                                                                                                                                  </w:divBdr>
                                                                                                                                                  <w:divsChild>
                                                                                                                                                    <w:div w:id="1768312584">
                                                                                                                                                      <w:marLeft w:val="0"/>
                                                                                                                                                      <w:marRight w:val="0"/>
                                                                                                                                                      <w:marTop w:val="0"/>
                                                                                                                                                      <w:marBottom w:val="0"/>
                                                                                                                                                      <w:divBdr>
                                                                                                                                                        <w:top w:val="none" w:sz="0" w:space="0" w:color="auto"/>
                                                                                                                                                        <w:left w:val="none" w:sz="0" w:space="0" w:color="auto"/>
                                                                                                                                                        <w:bottom w:val="none" w:sz="0" w:space="0" w:color="auto"/>
                                                                                                                                                        <w:right w:val="none" w:sz="0" w:space="0" w:color="auto"/>
                                                                                                                                                      </w:divBdr>
                                                                                                                                                      <w:divsChild>
                                                                                                                                                        <w:div w:id="173501223">
                                                                                                                                                          <w:marLeft w:val="0"/>
                                                                                                                                                          <w:marRight w:val="0"/>
                                                                                                                                                          <w:marTop w:val="0"/>
                                                                                                                                                          <w:marBottom w:val="0"/>
                                                                                                                                                          <w:divBdr>
                                                                                                                                                            <w:top w:val="none" w:sz="0" w:space="0" w:color="auto"/>
                                                                                                                                                            <w:left w:val="none" w:sz="0" w:space="0" w:color="auto"/>
                                                                                                                                                            <w:bottom w:val="none" w:sz="0" w:space="0" w:color="auto"/>
                                                                                                                                                            <w:right w:val="none" w:sz="0" w:space="0" w:color="auto"/>
                                                                                                                                                          </w:divBdr>
                                                                                                                                                          <w:divsChild>
                                                                                                                                                            <w:div w:id="1837725481">
                                                                                                                                                              <w:marLeft w:val="0"/>
                                                                                                                                                              <w:marRight w:val="0"/>
                                                                                                                                                              <w:marTop w:val="0"/>
                                                                                                                                                              <w:marBottom w:val="0"/>
                                                                                                                                                              <w:divBdr>
                                                                                                                                                                <w:top w:val="none" w:sz="0" w:space="0" w:color="auto"/>
                                                                                                                                                                <w:left w:val="none" w:sz="0" w:space="0" w:color="auto"/>
                                                                                                                                                                <w:bottom w:val="none" w:sz="0" w:space="0" w:color="auto"/>
                                                                                                                                                                <w:right w:val="none" w:sz="0" w:space="0" w:color="auto"/>
                                                                                                                                                              </w:divBdr>
                                                                                                                                                              <w:divsChild>
                                                                                                                                                                <w:div w:id="1957515320">
                                                                                                                                                                  <w:marLeft w:val="0"/>
                                                                                                                                                                  <w:marRight w:val="0"/>
                                                                                                                                                                  <w:marTop w:val="0"/>
                                                                                                                                                                  <w:marBottom w:val="0"/>
                                                                                                                                                                  <w:divBdr>
                                                                                                                                                                    <w:top w:val="none" w:sz="0" w:space="0" w:color="auto"/>
                                                                                                                                                                    <w:left w:val="none" w:sz="0" w:space="0" w:color="auto"/>
                                                                                                                                                                    <w:bottom w:val="none" w:sz="0" w:space="0" w:color="auto"/>
                                                                                                                                                                    <w:right w:val="none" w:sz="0" w:space="0" w:color="auto"/>
                                                                                                                                                                  </w:divBdr>
                                                                                                                                                                  <w:divsChild>
                                                                                                                                                                    <w:div w:id="2107771337">
                                                                                                                                                                      <w:marLeft w:val="0"/>
                                                                                                                                                                      <w:marRight w:val="0"/>
                                                                                                                                                                      <w:marTop w:val="0"/>
                                                                                                                                                                      <w:marBottom w:val="0"/>
                                                                                                                                                                      <w:divBdr>
                                                                                                                                                                        <w:top w:val="none" w:sz="0" w:space="0" w:color="auto"/>
                                                                                                                                                                        <w:left w:val="none" w:sz="0" w:space="0" w:color="auto"/>
                                                                                                                                                                        <w:bottom w:val="none" w:sz="0" w:space="0" w:color="auto"/>
                                                                                                                                                                        <w:right w:val="none" w:sz="0" w:space="0" w:color="auto"/>
                                                                                                                                                                      </w:divBdr>
                                                                                                                                                                      <w:divsChild>
                                                                                                                                                                        <w:div w:id="2066947338">
                                                                                                                                                                          <w:marLeft w:val="0"/>
                                                                                                                                                                          <w:marRight w:val="0"/>
                                                                                                                                                                          <w:marTop w:val="0"/>
                                                                                                                                                                          <w:marBottom w:val="0"/>
                                                                                                                                                                          <w:divBdr>
                                                                                                                                                                            <w:top w:val="none" w:sz="0" w:space="0" w:color="auto"/>
                                                                                                                                                                            <w:left w:val="none" w:sz="0" w:space="0" w:color="auto"/>
                                                                                                                                                                            <w:bottom w:val="none" w:sz="0" w:space="0" w:color="auto"/>
                                                                                                                                                                            <w:right w:val="none" w:sz="0" w:space="0" w:color="auto"/>
                                                                                                                                                                          </w:divBdr>
                                                                                                                                                                          <w:divsChild>
                                                                                                                                                                            <w:div w:id="1761295376">
                                                                                                                                                                              <w:marLeft w:val="0"/>
                                                                                                                                                                              <w:marRight w:val="0"/>
                                                                                                                                                                              <w:marTop w:val="0"/>
                                                                                                                                                                              <w:marBottom w:val="0"/>
                                                                                                                                                                              <w:divBdr>
                                                                                                                                                                                <w:top w:val="none" w:sz="0" w:space="0" w:color="auto"/>
                                                                                                                                                                                <w:left w:val="none" w:sz="0" w:space="0" w:color="auto"/>
                                                                                                                                                                                <w:bottom w:val="none" w:sz="0" w:space="0" w:color="auto"/>
                                                                                                                                                                                <w:right w:val="none" w:sz="0" w:space="0" w:color="auto"/>
                                                                                                                                                                              </w:divBdr>
                                                                                                                                                                              <w:divsChild>
                                                                                                                                                                                <w:div w:id="355889667">
                                                                                                                                                                                  <w:marLeft w:val="0"/>
                                                                                                                                                                                  <w:marRight w:val="0"/>
                                                                                                                                                                                  <w:marTop w:val="0"/>
                                                                                                                                                                                  <w:marBottom w:val="0"/>
                                                                                                                                                                                  <w:divBdr>
                                                                                                                                                                                    <w:top w:val="none" w:sz="0" w:space="0" w:color="auto"/>
                                                                                                                                                                                    <w:left w:val="none" w:sz="0" w:space="0" w:color="auto"/>
                                                                                                                                                                                    <w:bottom w:val="none" w:sz="0" w:space="0" w:color="auto"/>
                                                                                                                                                                                    <w:right w:val="none" w:sz="0" w:space="0" w:color="auto"/>
                                                                                                                                                                                  </w:divBdr>
                                                                                                                                                                                  <w:divsChild>
                                                                                                                                                                                    <w:div w:id="512573432">
                                                                                                                                                                                      <w:marLeft w:val="0"/>
                                                                                                                                                                                      <w:marRight w:val="0"/>
                                                                                                                                                                                      <w:marTop w:val="0"/>
                                                                                                                                                                                      <w:marBottom w:val="0"/>
                                                                                                                                                                                      <w:divBdr>
                                                                                                                                                                                        <w:top w:val="none" w:sz="0" w:space="0" w:color="auto"/>
                                                                                                                                                                                        <w:left w:val="none" w:sz="0" w:space="0" w:color="auto"/>
                                                                                                                                                                                        <w:bottom w:val="none" w:sz="0" w:space="0" w:color="auto"/>
                                                                                                                                                                                        <w:right w:val="none" w:sz="0" w:space="0" w:color="auto"/>
                                                                                                                                                                                      </w:divBdr>
                                                                                                                                                                                      <w:divsChild>
                                                                                                                                                                                        <w:div w:id="1707097916">
                                                                                                                                                                                          <w:marLeft w:val="0"/>
                                                                                                                                                                                          <w:marRight w:val="0"/>
                                                                                                                                                                                          <w:marTop w:val="0"/>
                                                                                                                                                                                          <w:marBottom w:val="0"/>
                                                                                                                                                                                          <w:divBdr>
                                                                                                                                                                                            <w:top w:val="none" w:sz="0" w:space="0" w:color="auto"/>
                                                                                                                                                                                            <w:left w:val="none" w:sz="0" w:space="0" w:color="auto"/>
                                                                                                                                                                                            <w:bottom w:val="none" w:sz="0" w:space="0" w:color="auto"/>
                                                                                                                                                                                            <w:right w:val="none" w:sz="0" w:space="0" w:color="auto"/>
                                                                                                                                                                                          </w:divBdr>
                                                                                                                                                                                          <w:divsChild>
                                                                                                                                                                                            <w:div w:id="1476097344">
                                                                                                                                                                                              <w:marLeft w:val="0"/>
                                                                                                                                                                                              <w:marRight w:val="0"/>
                                                                                                                                                                                              <w:marTop w:val="0"/>
                                                                                                                                                                                              <w:marBottom w:val="0"/>
                                                                                                                                                                                              <w:divBdr>
                                                                                                                                                                                                <w:top w:val="none" w:sz="0" w:space="0" w:color="auto"/>
                                                                                                                                                                                                <w:left w:val="none" w:sz="0" w:space="0" w:color="auto"/>
                                                                                                                                                                                                <w:bottom w:val="none" w:sz="0" w:space="0" w:color="auto"/>
                                                                                                                                                                                                <w:right w:val="none" w:sz="0" w:space="0" w:color="auto"/>
                                                                                                                                                                                              </w:divBdr>
                                                                                                                                                                                              <w:divsChild>
                                                                                                                                                                                                <w:div w:id="1058477149">
                                                                                                                                                                                                  <w:marLeft w:val="0"/>
                                                                                                                                                                                                  <w:marRight w:val="0"/>
                                                                                                                                                                                                  <w:marTop w:val="0"/>
                                                                                                                                                                                                  <w:marBottom w:val="0"/>
                                                                                                                                                                                                  <w:divBdr>
                                                                                                                                                                                                    <w:top w:val="none" w:sz="0" w:space="0" w:color="auto"/>
                                                                                                                                                                                                    <w:left w:val="none" w:sz="0" w:space="0" w:color="auto"/>
                                                                                                                                                                                                    <w:bottom w:val="none" w:sz="0" w:space="0" w:color="auto"/>
                                                                                                                                                                                                    <w:right w:val="none" w:sz="0" w:space="0" w:color="auto"/>
                                                                                                                                                                                                  </w:divBdr>
                                                                                                                                                                                                  <w:divsChild>
                                                                                                                                                                                                    <w:div w:id="1029985571">
                                                                                                                                                                                                      <w:marLeft w:val="0"/>
                                                                                                                                                                                                      <w:marRight w:val="0"/>
                                                                                                                                                                                                      <w:marTop w:val="0"/>
                                                                                                                                                                                                      <w:marBottom w:val="0"/>
                                                                                                                                                                                                      <w:divBdr>
                                                                                                                                                                                                        <w:top w:val="none" w:sz="0" w:space="0" w:color="auto"/>
                                                                                                                                                                                                        <w:left w:val="none" w:sz="0" w:space="0" w:color="auto"/>
                                                                                                                                                                                                        <w:bottom w:val="none" w:sz="0" w:space="0" w:color="auto"/>
                                                                                                                                                                                                        <w:right w:val="none" w:sz="0" w:space="0" w:color="auto"/>
                                                                                                                                                                                                      </w:divBdr>
                                                                                                                                                                                                      <w:divsChild>
                                                                                                                                                                                                        <w:div w:id="60805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42441674">
                          <w:marLeft w:val="0"/>
                          <w:marRight w:val="0"/>
                          <w:marTop w:val="0"/>
                          <w:marBottom w:val="0"/>
                          <w:divBdr>
                            <w:top w:val="none" w:sz="0" w:space="0" w:color="auto"/>
                            <w:left w:val="none" w:sz="0" w:space="0" w:color="auto"/>
                            <w:bottom w:val="none" w:sz="0" w:space="0" w:color="auto"/>
                            <w:right w:val="none" w:sz="0" w:space="0" w:color="auto"/>
                          </w:divBdr>
                        </w:div>
                        <w:div w:id="206910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5755621">
      <w:bodyDiv w:val="1"/>
      <w:marLeft w:val="0"/>
      <w:marRight w:val="0"/>
      <w:marTop w:val="0"/>
      <w:marBottom w:val="0"/>
      <w:divBdr>
        <w:top w:val="none" w:sz="0" w:space="0" w:color="auto"/>
        <w:left w:val="none" w:sz="0" w:space="0" w:color="auto"/>
        <w:bottom w:val="none" w:sz="0" w:space="0" w:color="auto"/>
        <w:right w:val="none" w:sz="0" w:space="0" w:color="auto"/>
      </w:divBdr>
    </w:div>
    <w:div w:id="607393786">
      <w:bodyDiv w:val="1"/>
      <w:marLeft w:val="0"/>
      <w:marRight w:val="0"/>
      <w:marTop w:val="0"/>
      <w:marBottom w:val="0"/>
      <w:divBdr>
        <w:top w:val="none" w:sz="0" w:space="0" w:color="auto"/>
        <w:left w:val="none" w:sz="0" w:space="0" w:color="auto"/>
        <w:bottom w:val="none" w:sz="0" w:space="0" w:color="auto"/>
        <w:right w:val="none" w:sz="0" w:space="0" w:color="auto"/>
      </w:divBdr>
    </w:div>
    <w:div w:id="610016075">
      <w:bodyDiv w:val="1"/>
      <w:marLeft w:val="0"/>
      <w:marRight w:val="0"/>
      <w:marTop w:val="0"/>
      <w:marBottom w:val="0"/>
      <w:divBdr>
        <w:top w:val="none" w:sz="0" w:space="0" w:color="auto"/>
        <w:left w:val="none" w:sz="0" w:space="0" w:color="auto"/>
        <w:bottom w:val="none" w:sz="0" w:space="0" w:color="auto"/>
        <w:right w:val="none" w:sz="0" w:space="0" w:color="auto"/>
      </w:divBdr>
    </w:div>
    <w:div w:id="622730598">
      <w:bodyDiv w:val="1"/>
      <w:marLeft w:val="0"/>
      <w:marRight w:val="0"/>
      <w:marTop w:val="0"/>
      <w:marBottom w:val="0"/>
      <w:divBdr>
        <w:top w:val="none" w:sz="0" w:space="0" w:color="auto"/>
        <w:left w:val="none" w:sz="0" w:space="0" w:color="auto"/>
        <w:bottom w:val="none" w:sz="0" w:space="0" w:color="auto"/>
        <w:right w:val="none" w:sz="0" w:space="0" w:color="auto"/>
      </w:divBdr>
    </w:div>
    <w:div w:id="646323729">
      <w:bodyDiv w:val="1"/>
      <w:marLeft w:val="0"/>
      <w:marRight w:val="0"/>
      <w:marTop w:val="0"/>
      <w:marBottom w:val="0"/>
      <w:divBdr>
        <w:top w:val="none" w:sz="0" w:space="0" w:color="auto"/>
        <w:left w:val="none" w:sz="0" w:space="0" w:color="auto"/>
        <w:bottom w:val="none" w:sz="0" w:space="0" w:color="auto"/>
        <w:right w:val="none" w:sz="0" w:space="0" w:color="auto"/>
      </w:divBdr>
    </w:div>
    <w:div w:id="648245873">
      <w:bodyDiv w:val="1"/>
      <w:marLeft w:val="0"/>
      <w:marRight w:val="0"/>
      <w:marTop w:val="0"/>
      <w:marBottom w:val="0"/>
      <w:divBdr>
        <w:top w:val="none" w:sz="0" w:space="0" w:color="auto"/>
        <w:left w:val="none" w:sz="0" w:space="0" w:color="auto"/>
        <w:bottom w:val="none" w:sz="0" w:space="0" w:color="auto"/>
        <w:right w:val="none" w:sz="0" w:space="0" w:color="auto"/>
      </w:divBdr>
    </w:div>
    <w:div w:id="680010672">
      <w:bodyDiv w:val="1"/>
      <w:marLeft w:val="0"/>
      <w:marRight w:val="0"/>
      <w:marTop w:val="0"/>
      <w:marBottom w:val="0"/>
      <w:divBdr>
        <w:top w:val="none" w:sz="0" w:space="0" w:color="auto"/>
        <w:left w:val="none" w:sz="0" w:space="0" w:color="auto"/>
        <w:bottom w:val="none" w:sz="0" w:space="0" w:color="auto"/>
        <w:right w:val="none" w:sz="0" w:space="0" w:color="auto"/>
      </w:divBdr>
    </w:div>
    <w:div w:id="682053273">
      <w:bodyDiv w:val="1"/>
      <w:marLeft w:val="0"/>
      <w:marRight w:val="0"/>
      <w:marTop w:val="0"/>
      <w:marBottom w:val="0"/>
      <w:divBdr>
        <w:top w:val="none" w:sz="0" w:space="0" w:color="auto"/>
        <w:left w:val="none" w:sz="0" w:space="0" w:color="auto"/>
        <w:bottom w:val="none" w:sz="0" w:space="0" w:color="auto"/>
        <w:right w:val="none" w:sz="0" w:space="0" w:color="auto"/>
      </w:divBdr>
    </w:div>
    <w:div w:id="697968300">
      <w:bodyDiv w:val="1"/>
      <w:marLeft w:val="0"/>
      <w:marRight w:val="0"/>
      <w:marTop w:val="0"/>
      <w:marBottom w:val="0"/>
      <w:divBdr>
        <w:top w:val="none" w:sz="0" w:space="0" w:color="auto"/>
        <w:left w:val="none" w:sz="0" w:space="0" w:color="auto"/>
        <w:bottom w:val="none" w:sz="0" w:space="0" w:color="auto"/>
        <w:right w:val="none" w:sz="0" w:space="0" w:color="auto"/>
      </w:divBdr>
    </w:div>
    <w:div w:id="714887108">
      <w:bodyDiv w:val="1"/>
      <w:marLeft w:val="0"/>
      <w:marRight w:val="0"/>
      <w:marTop w:val="0"/>
      <w:marBottom w:val="0"/>
      <w:divBdr>
        <w:top w:val="none" w:sz="0" w:space="0" w:color="auto"/>
        <w:left w:val="none" w:sz="0" w:space="0" w:color="auto"/>
        <w:bottom w:val="none" w:sz="0" w:space="0" w:color="auto"/>
        <w:right w:val="none" w:sz="0" w:space="0" w:color="auto"/>
      </w:divBdr>
    </w:div>
    <w:div w:id="723523157">
      <w:bodyDiv w:val="1"/>
      <w:marLeft w:val="0"/>
      <w:marRight w:val="0"/>
      <w:marTop w:val="0"/>
      <w:marBottom w:val="0"/>
      <w:divBdr>
        <w:top w:val="none" w:sz="0" w:space="0" w:color="auto"/>
        <w:left w:val="none" w:sz="0" w:space="0" w:color="auto"/>
        <w:bottom w:val="none" w:sz="0" w:space="0" w:color="auto"/>
        <w:right w:val="none" w:sz="0" w:space="0" w:color="auto"/>
      </w:divBdr>
    </w:div>
    <w:div w:id="769861678">
      <w:bodyDiv w:val="1"/>
      <w:marLeft w:val="0"/>
      <w:marRight w:val="0"/>
      <w:marTop w:val="0"/>
      <w:marBottom w:val="0"/>
      <w:divBdr>
        <w:top w:val="none" w:sz="0" w:space="0" w:color="auto"/>
        <w:left w:val="none" w:sz="0" w:space="0" w:color="auto"/>
        <w:bottom w:val="none" w:sz="0" w:space="0" w:color="auto"/>
        <w:right w:val="none" w:sz="0" w:space="0" w:color="auto"/>
      </w:divBdr>
    </w:div>
    <w:div w:id="793598531">
      <w:bodyDiv w:val="1"/>
      <w:marLeft w:val="0"/>
      <w:marRight w:val="0"/>
      <w:marTop w:val="0"/>
      <w:marBottom w:val="0"/>
      <w:divBdr>
        <w:top w:val="none" w:sz="0" w:space="0" w:color="auto"/>
        <w:left w:val="none" w:sz="0" w:space="0" w:color="auto"/>
        <w:bottom w:val="none" w:sz="0" w:space="0" w:color="auto"/>
        <w:right w:val="none" w:sz="0" w:space="0" w:color="auto"/>
      </w:divBdr>
    </w:div>
    <w:div w:id="849956341">
      <w:bodyDiv w:val="1"/>
      <w:marLeft w:val="0"/>
      <w:marRight w:val="0"/>
      <w:marTop w:val="0"/>
      <w:marBottom w:val="0"/>
      <w:divBdr>
        <w:top w:val="none" w:sz="0" w:space="0" w:color="auto"/>
        <w:left w:val="none" w:sz="0" w:space="0" w:color="auto"/>
        <w:bottom w:val="none" w:sz="0" w:space="0" w:color="auto"/>
        <w:right w:val="none" w:sz="0" w:space="0" w:color="auto"/>
      </w:divBdr>
      <w:divsChild>
        <w:div w:id="1914267795">
          <w:marLeft w:val="0"/>
          <w:marRight w:val="0"/>
          <w:marTop w:val="0"/>
          <w:marBottom w:val="0"/>
          <w:divBdr>
            <w:top w:val="none" w:sz="0" w:space="0" w:color="auto"/>
            <w:left w:val="none" w:sz="0" w:space="0" w:color="auto"/>
            <w:bottom w:val="none" w:sz="0" w:space="0" w:color="auto"/>
            <w:right w:val="none" w:sz="0" w:space="0" w:color="auto"/>
          </w:divBdr>
        </w:div>
        <w:div w:id="261841877">
          <w:marLeft w:val="0"/>
          <w:marRight w:val="0"/>
          <w:marTop w:val="0"/>
          <w:marBottom w:val="0"/>
          <w:divBdr>
            <w:top w:val="none" w:sz="0" w:space="0" w:color="auto"/>
            <w:left w:val="none" w:sz="0" w:space="0" w:color="auto"/>
            <w:bottom w:val="none" w:sz="0" w:space="0" w:color="auto"/>
            <w:right w:val="none" w:sz="0" w:space="0" w:color="auto"/>
          </w:divBdr>
        </w:div>
      </w:divsChild>
    </w:div>
    <w:div w:id="856122066">
      <w:bodyDiv w:val="1"/>
      <w:marLeft w:val="0"/>
      <w:marRight w:val="0"/>
      <w:marTop w:val="0"/>
      <w:marBottom w:val="0"/>
      <w:divBdr>
        <w:top w:val="none" w:sz="0" w:space="0" w:color="auto"/>
        <w:left w:val="none" w:sz="0" w:space="0" w:color="auto"/>
        <w:bottom w:val="none" w:sz="0" w:space="0" w:color="auto"/>
        <w:right w:val="none" w:sz="0" w:space="0" w:color="auto"/>
      </w:divBdr>
    </w:div>
    <w:div w:id="868836051">
      <w:bodyDiv w:val="1"/>
      <w:marLeft w:val="0"/>
      <w:marRight w:val="0"/>
      <w:marTop w:val="0"/>
      <w:marBottom w:val="0"/>
      <w:divBdr>
        <w:top w:val="none" w:sz="0" w:space="0" w:color="auto"/>
        <w:left w:val="none" w:sz="0" w:space="0" w:color="auto"/>
        <w:bottom w:val="none" w:sz="0" w:space="0" w:color="auto"/>
        <w:right w:val="none" w:sz="0" w:space="0" w:color="auto"/>
      </w:divBdr>
    </w:div>
    <w:div w:id="892500555">
      <w:bodyDiv w:val="1"/>
      <w:marLeft w:val="0"/>
      <w:marRight w:val="0"/>
      <w:marTop w:val="0"/>
      <w:marBottom w:val="0"/>
      <w:divBdr>
        <w:top w:val="none" w:sz="0" w:space="0" w:color="auto"/>
        <w:left w:val="none" w:sz="0" w:space="0" w:color="auto"/>
        <w:bottom w:val="none" w:sz="0" w:space="0" w:color="auto"/>
        <w:right w:val="none" w:sz="0" w:space="0" w:color="auto"/>
      </w:divBdr>
    </w:div>
    <w:div w:id="919101829">
      <w:bodyDiv w:val="1"/>
      <w:marLeft w:val="0"/>
      <w:marRight w:val="0"/>
      <w:marTop w:val="0"/>
      <w:marBottom w:val="0"/>
      <w:divBdr>
        <w:top w:val="none" w:sz="0" w:space="0" w:color="auto"/>
        <w:left w:val="none" w:sz="0" w:space="0" w:color="auto"/>
        <w:bottom w:val="none" w:sz="0" w:space="0" w:color="auto"/>
        <w:right w:val="none" w:sz="0" w:space="0" w:color="auto"/>
      </w:divBdr>
    </w:div>
    <w:div w:id="923152465">
      <w:bodyDiv w:val="1"/>
      <w:marLeft w:val="0"/>
      <w:marRight w:val="0"/>
      <w:marTop w:val="0"/>
      <w:marBottom w:val="0"/>
      <w:divBdr>
        <w:top w:val="none" w:sz="0" w:space="0" w:color="auto"/>
        <w:left w:val="none" w:sz="0" w:space="0" w:color="auto"/>
        <w:bottom w:val="none" w:sz="0" w:space="0" w:color="auto"/>
        <w:right w:val="none" w:sz="0" w:space="0" w:color="auto"/>
      </w:divBdr>
    </w:div>
    <w:div w:id="928122296">
      <w:bodyDiv w:val="1"/>
      <w:marLeft w:val="0"/>
      <w:marRight w:val="0"/>
      <w:marTop w:val="0"/>
      <w:marBottom w:val="0"/>
      <w:divBdr>
        <w:top w:val="none" w:sz="0" w:space="0" w:color="auto"/>
        <w:left w:val="none" w:sz="0" w:space="0" w:color="auto"/>
        <w:bottom w:val="none" w:sz="0" w:space="0" w:color="auto"/>
        <w:right w:val="none" w:sz="0" w:space="0" w:color="auto"/>
      </w:divBdr>
    </w:div>
    <w:div w:id="928587180">
      <w:bodyDiv w:val="1"/>
      <w:marLeft w:val="0"/>
      <w:marRight w:val="0"/>
      <w:marTop w:val="0"/>
      <w:marBottom w:val="0"/>
      <w:divBdr>
        <w:top w:val="none" w:sz="0" w:space="0" w:color="auto"/>
        <w:left w:val="none" w:sz="0" w:space="0" w:color="auto"/>
        <w:bottom w:val="none" w:sz="0" w:space="0" w:color="auto"/>
        <w:right w:val="none" w:sz="0" w:space="0" w:color="auto"/>
      </w:divBdr>
    </w:div>
    <w:div w:id="933707377">
      <w:bodyDiv w:val="1"/>
      <w:marLeft w:val="0"/>
      <w:marRight w:val="0"/>
      <w:marTop w:val="0"/>
      <w:marBottom w:val="0"/>
      <w:divBdr>
        <w:top w:val="none" w:sz="0" w:space="0" w:color="auto"/>
        <w:left w:val="none" w:sz="0" w:space="0" w:color="auto"/>
        <w:bottom w:val="none" w:sz="0" w:space="0" w:color="auto"/>
        <w:right w:val="none" w:sz="0" w:space="0" w:color="auto"/>
      </w:divBdr>
    </w:div>
    <w:div w:id="940380092">
      <w:bodyDiv w:val="1"/>
      <w:marLeft w:val="0"/>
      <w:marRight w:val="0"/>
      <w:marTop w:val="0"/>
      <w:marBottom w:val="0"/>
      <w:divBdr>
        <w:top w:val="none" w:sz="0" w:space="0" w:color="auto"/>
        <w:left w:val="none" w:sz="0" w:space="0" w:color="auto"/>
        <w:bottom w:val="none" w:sz="0" w:space="0" w:color="auto"/>
        <w:right w:val="none" w:sz="0" w:space="0" w:color="auto"/>
      </w:divBdr>
    </w:div>
    <w:div w:id="948002560">
      <w:bodyDiv w:val="1"/>
      <w:marLeft w:val="0"/>
      <w:marRight w:val="0"/>
      <w:marTop w:val="0"/>
      <w:marBottom w:val="0"/>
      <w:divBdr>
        <w:top w:val="none" w:sz="0" w:space="0" w:color="auto"/>
        <w:left w:val="none" w:sz="0" w:space="0" w:color="auto"/>
        <w:bottom w:val="none" w:sz="0" w:space="0" w:color="auto"/>
        <w:right w:val="none" w:sz="0" w:space="0" w:color="auto"/>
      </w:divBdr>
    </w:div>
    <w:div w:id="951590194">
      <w:bodyDiv w:val="1"/>
      <w:marLeft w:val="0"/>
      <w:marRight w:val="0"/>
      <w:marTop w:val="0"/>
      <w:marBottom w:val="0"/>
      <w:divBdr>
        <w:top w:val="none" w:sz="0" w:space="0" w:color="auto"/>
        <w:left w:val="none" w:sz="0" w:space="0" w:color="auto"/>
        <w:bottom w:val="none" w:sz="0" w:space="0" w:color="auto"/>
        <w:right w:val="none" w:sz="0" w:space="0" w:color="auto"/>
      </w:divBdr>
    </w:div>
    <w:div w:id="956375912">
      <w:bodyDiv w:val="1"/>
      <w:marLeft w:val="0"/>
      <w:marRight w:val="0"/>
      <w:marTop w:val="0"/>
      <w:marBottom w:val="0"/>
      <w:divBdr>
        <w:top w:val="none" w:sz="0" w:space="0" w:color="auto"/>
        <w:left w:val="none" w:sz="0" w:space="0" w:color="auto"/>
        <w:bottom w:val="none" w:sz="0" w:space="0" w:color="auto"/>
        <w:right w:val="none" w:sz="0" w:space="0" w:color="auto"/>
      </w:divBdr>
    </w:div>
    <w:div w:id="978456407">
      <w:bodyDiv w:val="1"/>
      <w:marLeft w:val="0"/>
      <w:marRight w:val="0"/>
      <w:marTop w:val="0"/>
      <w:marBottom w:val="0"/>
      <w:divBdr>
        <w:top w:val="none" w:sz="0" w:space="0" w:color="auto"/>
        <w:left w:val="none" w:sz="0" w:space="0" w:color="auto"/>
        <w:bottom w:val="none" w:sz="0" w:space="0" w:color="auto"/>
        <w:right w:val="none" w:sz="0" w:space="0" w:color="auto"/>
      </w:divBdr>
    </w:div>
    <w:div w:id="1010330413">
      <w:bodyDiv w:val="1"/>
      <w:marLeft w:val="0"/>
      <w:marRight w:val="0"/>
      <w:marTop w:val="0"/>
      <w:marBottom w:val="0"/>
      <w:divBdr>
        <w:top w:val="none" w:sz="0" w:space="0" w:color="auto"/>
        <w:left w:val="none" w:sz="0" w:space="0" w:color="auto"/>
        <w:bottom w:val="none" w:sz="0" w:space="0" w:color="auto"/>
        <w:right w:val="none" w:sz="0" w:space="0" w:color="auto"/>
      </w:divBdr>
    </w:div>
    <w:div w:id="1032456611">
      <w:bodyDiv w:val="1"/>
      <w:marLeft w:val="0"/>
      <w:marRight w:val="0"/>
      <w:marTop w:val="0"/>
      <w:marBottom w:val="0"/>
      <w:divBdr>
        <w:top w:val="none" w:sz="0" w:space="0" w:color="auto"/>
        <w:left w:val="none" w:sz="0" w:space="0" w:color="auto"/>
        <w:bottom w:val="none" w:sz="0" w:space="0" w:color="auto"/>
        <w:right w:val="none" w:sz="0" w:space="0" w:color="auto"/>
      </w:divBdr>
    </w:div>
    <w:div w:id="1034499889">
      <w:bodyDiv w:val="1"/>
      <w:marLeft w:val="0"/>
      <w:marRight w:val="0"/>
      <w:marTop w:val="0"/>
      <w:marBottom w:val="0"/>
      <w:divBdr>
        <w:top w:val="none" w:sz="0" w:space="0" w:color="auto"/>
        <w:left w:val="none" w:sz="0" w:space="0" w:color="auto"/>
        <w:bottom w:val="none" w:sz="0" w:space="0" w:color="auto"/>
        <w:right w:val="none" w:sz="0" w:space="0" w:color="auto"/>
      </w:divBdr>
    </w:div>
    <w:div w:id="1044872636">
      <w:bodyDiv w:val="1"/>
      <w:marLeft w:val="0"/>
      <w:marRight w:val="0"/>
      <w:marTop w:val="0"/>
      <w:marBottom w:val="0"/>
      <w:divBdr>
        <w:top w:val="none" w:sz="0" w:space="0" w:color="auto"/>
        <w:left w:val="none" w:sz="0" w:space="0" w:color="auto"/>
        <w:bottom w:val="none" w:sz="0" w:space="0" w:color="auto"/>
        <w:right w:val="none" w:sz="0" w:space="0" w:color="auto"/>
      </w:divBdr>
    </w:div>
    <w:div w:id="1115633729">
      <w:bodyDiv w:val="1"/>
      <w:marLeft w:val="0"/>
      <w:marRight w:val="0"/>
      <w:marTop w:val="0"/>
      <w:marBottom w:val="0"/>
      <w:divBdr>
        <w:top w:val="none" w:sz="0" w:space="0" w:color="auto"/>
        <w:left w:val="none" w:sz="0" w:space="0" w:color="auto"/>
        <w:bottom w:val="none" w:sz="0" w:space="0" w:color="auto"/>
        <w:right w:val="none" w:sz="0" w:space="0" w:color="auto"/>
      </w:divBdr>
    </w:div>
    <w:div w:id="1135684845">
      <w:bodyDiv w:val="1"/>
      <w:marLeft w:val="0"/>
      <w:marRight w:val="0"/>
      <w:marTop w:val="0"/>
      <w:marBottom w:val="0"/>
      <w:divBdr>
        <w:top w:val="none" w:sz="0" w:space="0" w:color="auto"/>
        <w:left w:val="none" w:sz="0" w:space="0" w:color="auto"/>
        <w:bottom w:val="none" w:sz="0" w:space="0" w:color="auto"/>
        <w:right w:val="none" w:sz="0" w:space="0" w:color="auto"/>
      </w:divBdr>
    </w:div>
    <w:div w:id="1136147612">
      <w:bodyDiv w:val="1"/>
      <w:marLeft w:val="0"/>
      <w:marRight w:val="0"/>
      <w:marTop w:val="0"/>
      <w:marBottom w:val="0"/>
      <w:divBdr>
        <w:top w:val="none" w:sz="0" w:space="0" w:color="auto"/>
        <w:left w:val="none" w:sz="0" w:space="0" w:color="auto"/>
        <w:bottom w:val="none" w:sz="0" w:space="0" w:color="auto"/>
        <w:right w:val="none" w:sz="0" w:space="0" w:color="auto"/>
      </w:divBdr>
    </w:div>
    <w:div w:id="1164861634">
      <w:bodyDiv w:val="1"/>
      <w:marLeft w:val="0"/>
      <w:marRight w:val="0"/>
      <w:marTop w:val="0"/>
      <w:marBottom w:val="0"/>
      <w:divBdr>
        <w:top w:val="none" w:sz="0" w:space="0" w:color="auto"/>
        <w:left w:val="none" w:sz="0" w:space="0" w:color="auto"/>
        <w:bottom w:val="none" w:sz="0" w:space="0" w:color="auto"/>
        <w:right w:val="none" w:sz="0" w:space="0" w:color="auto"/>
      </w:divBdr>
    </w:div>
    <w:div w:id="1169560906">
      <w:bodyDiv w:val="1"/>
      <w:marLeft w:val="0"/>
      <w:marRight w:val="0"/>
      <w:marTop w:val="0"/>
      <w:marBottom w:val="0"/>
      <w:divBdr>
        <w:top w:val="none" w:sz="0" w:space="0" w:color="auto"/>
        <w:left w:val="none" w:sz="0" w:space="0" w:color="auto"/>
        <w:bottom w:val="none" w:sz="0" w:space="0" w:color="auto"/>
        <w:right w:val="none" w:sz="0" w:space="0" w:color="auto"/>
      </w:divBdr>
    </w:div>
    <w:div w:id="1171867489">
      <w:bodyDiv w:val="1"/>
      <w:marLeft w:val="0"/>
      <w:marRight w:val="0"/>
      <w:marTop w:val="0"/>
      <w:marBottom w:val="0"/>
      <w:divBdr>
        <w:top w:val="none" w:sz="0" w:space="0" w:color="auto"/>
        <w:left w:val="none" w:sz="0" w:space="0" w:color="auto"/>
        <w:bottom w:val="none" w:sz="0" w:space="0" w:color="auto"/>
        <w:right w:val="none" w:sz="0" w:space="0" w:color="auto"/>
      </w:divBdr>
    </w:div>
    <w:div w:id="1181430216">
      <w:bodyDiv w:val="1"/>
      <w:marLeft w:val="0"/>
      <w:marRight w:val="0"/>
      <w:marTop w:val="0"/>
      <w:marBottom w:val="0"/>
      <w:divBdr>
        <w:top w:val="none" w:sz="0" w:space="0" w:color="auto"/>
        <w:left w:val="none" w:sz="0" w:space="0" w:color="auto"/>
        <w:bottom w:val="none" w:sz="0" w:space="0" w:color="auto"/>
        <w:right w:val="none" w:sz="0" w:space="0" w:color="auto"/>
      </w:divBdr>
    </w:div>
    <w:div w:id="1192301293">
      <w:bodyDiv w:val="1"/>
      <w:marLeft w:val="0"/>
      <w:marRight w:val="0"/>
      <w:marTop w:val="0"/>
      <w:marBottom w:val="0"/>
      <w:divBdr>
        <w:top w:val="none" w:sz="0" w:space="0" w:color="auto"/>
        <w:left w:val="none" w:sz="0" w:space="0" w:color="auto"/>
        <w:bottom w:val="none" w:sz="0" w:space="0" w:color="auto"/>
        <w:right w:val="none" w:sz="0" w:space="0" w:color="auto"/>
      </w:divBdr>
    </w:div>
    <w:div w:id="1200704592">
      <w:bodyDiv w:val="1"/>
      <w:marLeft w:val="0"/>
      <w:marRight w:val="0"/>
      <w:marTop w:val="0"/>
      <w:marBottom w:val="0"/>
      <w:divBdr>
        <w:top w:val="none" w:sz="0" w:space="0" w:color="auto"/>
        <w:left w:val="none" w:sz="0" w:space="0" w:color="auto"/>
        <w:bottom w:val="none" w:sz="0" w:space="0" w:color="auto"/>
        <w:right w:val="none" w:sz="0" w:space="0" w:color="auto"/>
      </w:divBdr>
    </w:div>
    <w:div w:id="1210533133">
      <w:bodyDiv w:val="1"/>
      <w:marLeft w:val="0"/>
      <w:marRight w:val="0"/>
      <w:marTop w:val="0"/>
      <w:marBottom w:val="0"/>
      <w:divBdr>
        <w:top w:val="none" w:sz="0" w:space="0" w:color="auto"/>
        <w:left w:val="none" w:sz="0" w:space="0" w:color="auto"/>
        <w:bottom w:val="none" w:sz="0" w:space="0" w:color="auto"/>
        <w:right w:val="none" w:sz="0" w:space="0" w:color="auto"/>
      </w:divBdr>
    </w:div>
    <w:div w:id="1215196937">
      <w:bodyDiv w:val="1"/>
      <w:marLeft w:val="0"/>
      <w:marRight w:val="0"/>
      <w:marTop w:val="0"/>
      <w:marBottom w:val="0"/>
      <w:divBdr>
        <w:top w:val="none" w:sz="0" w:space="0" w:color="auto"/>
        <w:left w:val="none" w:sz="0" w:space="0" w:color="auto"/>
        <w:bottom w:val="none" w:sz="0" w:space="0" w:color="auto"/>
        <w:right w:val="none" w:sz="0" w:space="0" w:color="auto"/>
      </w:divBdr>
    </w:div>
    <w:div w:id="1219439256">
      <w:bodyDiv w:val="1"/>
      <w:marLeft w:val="0"/>
      <w:marRight w:val="0"/>
      <w:marTop w:val="0"/>
      <w:marBottom w:val="0"/>
      <w:divBdr>
        <w:top w:val="none" w:sz="0" w:space="0" w:color="auto"/>
        <w:left w:val="none" w:sz="0" w:space="0" w:color="auto"/>
        <w:bottom w:val="none" w:sz="0" w:space="0" w:color="auto"/>
        <w:right w:val="none" w:sz="0" w:space="0" w:color="auto"/>
      </w:divBdr>
    </w:div>
    <w:div w:id="1227489973">
      <w:bodyDiv w:val="1"/>
      <w:marLeft w:val="0"/>
      <w:marRight w:val="0"/>
      <w:marTop w:val="0"/>
      <w:marBottom w:val="0"/>
      <w:divBdr>
        <w:top w:val="none" w:sz="0" w:space="0" w:color="auto"/>
        <w:left w:val="none" w:sz="0" w:space="0" w:color="auto"/>
        <w:bottom w:val="none" w:sz="0" w:space="0" w:color="auto"/>
        <w:right w:val="none" w:sz="0" w:space="0" w:color="auto"/>
      </w:divBdr>
    </w:div>
    <w:div w:id="1240290570">
      <w:bodyDiv w:val="1"/>
      <w:marLeft w:val="0"/>
      <w:marRight w:val="0"/>
      <w:marTop w:val="0"/>
      <w:marBottom w:val="0"/>
      <w:divBdr>
        <w:top w:val="none" w:sz="0" w:space="0" w:color="auto"/>
        <w:left w:val="none" w:sz="0" w:space="0" w:color="auto"/>
        <w:bottom w:val="none" w:sz="0" w:space="0" w:color="auto"/>
        <w:right w:val="none" w:sz="0" w:space="0" w:color="auto"/>
      </w:divBdr>
    </w:div>
    <w:div w:id="1247616677">
      <w:bodyDiv w:val="1"/>
      <w:marLeft w:val="0"/>
      <w:marRight w:val="0"/>
      <w:marTop w:val="0"/>
      <w:marBottom w:val="0"/>
      <w:divBdr>
        <w:top w:val="none" w:sz="0" w:space="0" w:color="auto"/>
        <w:left w:val="none" w:sz="0" w:space="0" w:color="auto"/>
        <w:bottom w:val="none" w:sz="0" w:space="0" w:color="auto"/>
        <w:right w:val="none" w:sz="0" w:space="0" w:color="auto"/>
      </w:divBdr>
    </w:div>
    <w:div w:id="1272204680">
      <w:bodyDiv w:val="1"/>
      <w:marLeft w:val="0"/>
      <w:marRight w:val="0"/>
      <w:marTop w:val="0"/>
      <w:marBottom w:val="0"/>
      <w:divBdr>
        <w:top w:val="none" w:sz="0" w:space="0" w:color="auto"/>
        <w:left w:val="none" w:sz="0" w:space="0" w:color="auto"/>
        <w:bottom w:val="none" w:sz="0" w:space="0" w:color="auto"/>
        <w:right w:val="none" w:sz="0" w:space="0" w:color="auto"/>
      </w:divBdr>
    </w:div>
    <w:div w:id="1274051380">
      <w:bodyDiv w:val="1"/>
      <w:marLeft w:val="0"/>
      <w:marRight w:val="0"/>
      <w:marTop w:val="0"/>
      <w:marBottom w:val="0"/>
      <w:divBdr>
        <w:top w:val="none" w:sz="0" w:space="0" w:color="auto"/>
        <w:left w:val="none" w:sz="0" w:space="0" w:color="auto"/>
        <w:bottom w:val="none" w:sz="0" w:space="0" w:color="auto"/>
        <w:right w:val="none" w:sz="0" w:space="0" w:color="auto"/>
      </w:divBdr>
    </w:div>
    <w:div w:id="1285697421">
      <w:bodyDiv w:val="1"/>
      <w:marLeft w:val="0"/>
      <w:marRight w:val="0"/>
      <w:marTop w:val="0"/>
      <w:marBottom w:val="0"/>
      <w:divBdr>
        <w:top w:val="none" w:sz="0" w:space="0" w:color="auto"/>
        <w:left w:val="none" w:sz="0" w:space="0" w:color="auto"/>
        <w:bottom w:val="none" w:sz="0" w:space="0" w:color="auto"/>
        <w:right w:val="none" w:sz="0" w:space="0" w:color="auto"/>
      </w:divBdr>
    </w:div>
    <w:div w:id="1287926266">
      <w:bodyDiv w:val="1"/>
      <w:marLeft w:val="0"/>
      <w:marRight w:val="0"/>
      <w:marTop w:val="0"/>
      <w:marBottom w:val="0"/>
      <w:divBdr>
        <w:top w:val="none" w:sz="0" w:space="0" w:color="auto"/>
        <w:left w:val="none" w:sz="0" w:space="0" w:color="auto"/>
        <w:bottom w:val="none" w:sz="0" w:space="0" w:color="auto"/>
        <w:right w:val="none" w:sz="0" w:space="0" w:color="auto"/>
      </w:divBdr>
    </w:div>
    <w:div w:id="1322544223">
      <w:bodyDiv w:val="1"/>
      <w:marLeft w:val="0"/>
      <w:marRight w:val="0"/>
      <w:marTop w:val="0"/>
      <w:marBottom w:val="0"/>
      <w:divBdr>
        <w:top w:val="none" w:sz="0" w:space="0" w:color="auto"/>
        <w:left w:val="none" w:sz="0" w:space="0" w:color="auto"/>
        <w:bottom w:val="none" w:sz="0" w:space="0" w:color="auto"/>
        <w:right w:val="none" w:sz="0" w:space="0" w:color="auto"/>
      </w:divBdr>
    </w:div>
    <w:div w:id="1337347197">
      <w:bodyDiv w:val="1"/>
      <w:marLeft w:val="0"/>
      <w:marRight w:val="0"/>
      <w:marTop w:val="0"/>
      <w:marBottom w:val="0"/>
      <w:divBdr>
        <w:top w:val="none" w:sz="0" w:space="0" w:color="auto"/>
        <w:left w:val="none" w:sz="0" w:space="0" w:color="auto"/>
        <w:bottom w:val="none" w:sz="0" w:space="0" w:color="auto"/>
        <w:right w:val="none" w:sz="0" w:space="0" w:color="auto"/>
      </w:divBdr>
    </w:div>
    <w:div w:id="1357122111">
      <w:bodyDiv w:val="1"/>
      <w:marLeft w:val="0"/>
      <w:marRight w:val="0"/>
      <w:marTop w:val="0"/>
      <w:marBottom w:val="0"/>
      <w:divBdr>
        <w:top w:val="none" w:sz="0" w:space="0" w:color="auto"/>
        <w:left w:val="none" w:sz="0" w:space="0" w:color="auto"/>
        <w:bottom w:val="none" w:sz="0" w:space="0" w:color="auto"/>
        <w:right w:val="none" w:sz="0" w:space="0" w:color="auto"/>
      </w:divBdr>
    </w:div>
    <w:div w:id="1359088294">
      <w:bodyDiv w:val="1"/>
      <w:marLeft w:val="0"/>
      <w:marRight w:val="0"/>
      <w:marTop w:val="0"/>
      <w:marBottom w:val="0"/>
      <w:divBdr>
        <w:top w:val="none" w:sz="0" w:space="0" w:color="auto"/>
        <w:left w:val="none" w:sz="0" w:space="0" w:color="auto"/>
        <w:bottom w:val="none" w:sz="0" w:space="0" w:color="auto"/>
        <w:right w:val="none" w:sz="0" w:space="0" w:color="auto"/>
      </w:divBdr>
    </w:div>
    <w:div w:id="1367100001">
      <w:bodyDiv w:val="1"/>
      <w:marLeft w:val="0"/>
      <w:marRight w:val="0"/>
      <w:marTop w:val="0"/>
      <w:marBottom w:val="0"/>
      <w:divBdr>
        <w:top w:val="none" w:sz="0" w:space="0" w:color="auto"/>
        <w:left w:val="none" w:sz="0" w:space="0" w:color="auto"/>
        <w:bottom w:val="none" w:sz="0" w:space="0" w:color="auto"/>
        <w:right w:val="none" w:sz="0" w:space="0" w:color="auto"/>
      </w:divBdr>
    </w:div>
    <w:div w:id="1369330414">
      <w:bodyDiv w:val="1"/>
      <w:marLeft w:val="0"/>
      <w:marRight w:val="0"/>
      <w:marTop w:val="0"/>
      <w:marBottom w:val="0"/>
      <w:divBdr>
        <w:top w:val="none" w:sz="0" w:space="0" w:color="auto"/>
        <w:left w:val="none" w:sz="0" w:space="0" w:color="auto"/>
        <w:bottom w:val="none" w:sz="0" w:space="0" w:color="auto"/>
        <w:right w:val="none" w:sz="0" w:space="0" w:color="auto"/>
      </w:divBdr>
    </w:div>
    <w:div w:id="1377394734">
      <w:bodyDiv w:val="1"/>
      <w:marLeft w:val="0"/>
      <w:marRight w:val="0"/>
      <w:marTop w:val="0"/>
      <w:marBottom w:val="0"/>
      <w:divBdr>
        <w:top w:val="none" w:sz="0" w:space="0" w:color="auto"/>
        <w:left w:val="none" w:sz="0" w:space="0" w:color="auto"/>
        <w:bottom w:val="none" w:sz="0" w:space="0" w:color="auto"/>
        <w:right w:val="none" w:sz="0" w:space="0" w:color="auto"/>
      </w:divBdr>
    </w:div>
    <w:div w:id="1409420310">
      <w:bodyDiv w:val="1"/>
      <w:marLeft w:val="0"/>
      <w:marRight w:val="0"/>
      <w:marTop w:val="0"/>
      <w:marBottom w:val="0"/>
      <w:divBdr>
        <w:top w:val="none" w:sz="0" w:space="0" w:color="auto"/>
        <w:left w:val="none" w:sz="0" w:space="0" w:color="auto"/>
        <w:bottom w:val="none" w:sz="0" w:space="0" w:color="auto"/>
        <w:right w:val="none" w:sz="0" w:space="0" w:color="auto"/>
      </w:divBdr>
    </w:div>
    <w:div w:id="1475834931">
      <w:bodyDiv w:val="1"/>
      <w:marLeft w:val="0"/>
      <w:marRight w:val="0"/>
      <w:marTop w:val="0"/>
      <w:marBottom w:val="0"/>
      <w:divBdr>
        <w:top w:val="none" w:sz="0" w:space="0" w:color="auto"/>
        <w:left w:val="none" w:sz="0" w:space="0" w:color="auto"/>
        <w:bottom w:val="none" w:sz="0" w:space="0" w:color="auto"/>
        <w:right w:val="none" w:sz="0" w:space="0" w:color="auto"/>
      </w:divBdr>
    </w:div>
    <w:div w:id="1497265348">
      <w:bodyDiv w:val="1"/>
      <w:marLeft w:val="0"/>
      <w:marRight w:val="0"/>
      <w:marTop w:val="0"/>
      <w:marBottom w:val="0"/>
      <w:divBdr>
        <w:top w:val="none" w:sz="0" w:space="0" w:color="auto"/>
        <w:left w:val="none" w:sz="0" w:space="0" w:color="auto"/>
        <w:bottom w:val="none" w:sz="0" w:space="0" w:color="auto"/>
        <w:right w:val="none" w:sz="0" w:space="0" w:color="auto"/>
      </w:divBdr>
    </w:div>
    <w:div w:id="1518737351">
      <w:bodyDiv w:val="1"/>
      <w:marLeft w:val="0"/>
      <w:marRight w:val="0"/>
      <w:marTop w:val="0"/>
      <w:marBottom w:val="0"/>
      <w:divBdr>
        <w:top w:val="none" w:sz="0" w:space="0" w:color="auto"/>
        <w:left w:val="none" w:sz="0" w:space="0" w:color="auto"/>
        <w:bottom w:val="none" w:sz="0" w:space="0" w:color="auto"/>
        <w:right w:val="none" w:sz="0" w:space="0" w:color="auto"/>
      </w:divBdr>
    </w:div>
    <w:div w:id="1539515271">
      <w:bodyDiv w:val="1"/>
      <w:marLeft w:val="0"/>
      <w:marRight w:val="0"/>
      <w:marTop w:val="0"/>
      <w:marBottom w:val="0"/>
      <w:divBdr>
        <w:top w:val="none" w:sz="0" w:space="0" w:color="auto"/>
        <w:left w:val="none" w:sz="0" w:space="0" w:color="auto"/>
        <w:bottom w:val="none" w:sz="0" w:space="0" w:color="auto"/>
        <w:right w:val="none" w:sz="0" w:space="0" w:color="auto"/>
      </w:divBdr>
    </w:div>
    <w:div w:id="1541555045">
      <w:bodyDiv w:val="1"/>
      <w:marLeft w:val="0"/>
      <w:marRight w:val="0"/>
      <w:marTop w:val="0"/>
      <w:marBottom w:val="0"/>
      <w:divBdr>
        <w:top w:val="none" w:sz="0" w:space="0" w:color="auto"/>
        <w:left w:val="none" w:sz="0" w:space="0" w:color="auto"/>
        <w:bottom w:val="none" w:sz="0" w:space="0" w:color="auto"/>
        <w:right w:val="none" w:sz="0" w:space="0" w:color="auto"/>
      </w:divBdr>
    </w:div>
    <w:div w:id="1570843962">
      <w:bodyDiv w:val="1"/>
      <w:marLeft w:val="0"/>
      <w:marRight w:val="0"/>
      <w:marTop w:val="0"/>
      <w:marBottom w:val="0"/>
      <w:divBdr>
        <w:top w:val="none" w:sz="0" w:space="0" w:color="auto"/>
        <w:left w:val="none" w:sz="0" w:space="0" w:color="auto"/>
        <w:bottom w:val="none" w:sz="0" w:space="0" w:color="auto"/>
        <w:right w:val="none" w:sz="0" w:space="0" w:color="auto"/>
      </w:divBdr>
    </w:div>
    <w:div w:id="1629122042">
      <w:bodyDiv w:val="1"/>
      <w:marLeft w:val="0"/>
      <w:marRight w:val="0"/>
      <w:marTop w:val="0"/>
      <w:marBottom w:val="0"/>
      <w:divBdr>
        <w:top w:val="none" w:sz="0" w:space="0" w:color="auto"/>
        <w:left w:val="none" w:sz="0" w:space="0" w:color="auto"/>
        <w:bottom w:val="none" w:sz="0" w:space="0" w:color="auto"/>
        <w:right w:val="none" w:sz="0" w:space="0" w:color="auto"/>
      </w:divBdr>
    </w:div>
    <w:div w:id="1637442350">
      <w:bodyDiv w:val="1"/>
      <w:marLeft w:val="0"/>
      <w:marRight w:val="0"/>
      <w:marTop w:val="0"/>
      <w:marBottom w:val="0"/>
      <w:divBdr>
        <w:top w:val="none" w:sz="0" w:space="0" w:color="auto"/>
        <w:left w:val="none" w:sz="0" w:space="0" w:color="auto"/>
        <w:bottom w:val="none" w:sz="0" w:space="0" w:color="auto"/>
        <w:right w:val="none" w:sz="0" w:space="0" w:color="auto"/>
      </w:divBdr>
    </w:div>
    <w:div w:id="1660844676">
      <w:bodyDiv w:val="1"/>
      <w:marLeft w:val="0"/>
      <w:marRight w:val="0"/>
      <w:marTop w:val="0"/>
      <w:marBottom w:val="0"/>
      <w:divBdr>
        <w:top w:val="none" w:sz="0" w:space="0" w:color="auto"/>
        <w:left w:val="none" w:sz="0" w:space="0" w:color="auto"/>
        <w:bottom w:val="none" w:sz="0" w:space="0" w:color="auto"/>
        <w:right w:val="none" w:sz="0" w:space="0" w:color="auto"/>
      </w:divBdr>
    </w:div>
    <w:div w:id="1718820655">
      <w:bodyDiv w:val="1"/>
      <w:marLeft w:val="0"/>
      <w:marRight w:val="0"/>
      <w:marTop w:val="0"/>
      <w:marBottom w:val="0"/>
      <w:divBdr>
        <w:top w:val="none" w:sz="0" w:space="0" w:color="auto"/>
        <w:left w:val="none" w:sz="0" w:space="0" w:color="auto"/>
        <w:bottom w:val="none" w:sz="0" w:space="0" w:color="auto"/>
        <w:right w:val="none" w:sz="0" w:space="0" w:color="auto"/>
      </w:divBdr>
    </w:div>
    <w:div w:id="1725182563">
      <w:bodyDiv w:val="1"/>
      <w:marLeft w:val="0"/>
      <w:marRight w:val="0"/>
      <w:marTop w:val="0"/>
      <w:marBottom w:val="0"/>
      <w:divBdr>
        <w:top w:val="none" w:sz="0" w:space="0" w:color="auto"/>
        <w:left w:val="none" w:sz="0" w:space="0" w:color="auto"/>
        <w:bottom w:val="none" w:sz="0" w:space="0" w:color="auto"/>
        <w:right w:val="none" w:sz="0" w:space="0" w:color="auto"/>
      </w:divBdr>
    </w:div>
    <w:div w:id="1730421037">
      <w:bodyDiv w:val="1"/>
      <w:marLeft w:val="0"/>
      <w:marRight w:val="0"/>
      <w:marTop w:val="0"/>
      <w:marBottom w:val="0"/>
      <w:divBdr>
        <w:top w:val="none" w:sz="0" w:space="0" w:color="auto"/>
        <w:left w:val="none" w:sz="0" w:space="0" w:color="auto"/>
        <w:bottom w:val="none" w:sz="0" w:space="0" w:color="auto"/>
        <w:right w:val="none" w:sz="0" w:space="0" w:color="auto"/>
      </w:divBdr>
    </w:div>
    <w:div w:id="1738018921">
      <w:bodyDiv w:val="1"/>
      <w:marLeft w:val="0"/>
      <w:marRight w:val="0"/>
      <w:marTop w:val="0"/>
      <w:marBottom w:val="0"/>
      <w:divBdr>
        <w:top w:val="none" w:sz="0" w:space="0" w:color="auto"/>
        <w:left w:val="none" w:sz="0" w:space="0" w:color="auto"/>
        <w:bottom w:val="none" w:sz="0" w:space="0" w:color="auto"/>
        <w:right w:val="none" w:sz="0" w:space="0" w:color="auto"/>
      </w:divBdr>
    </w:div>
    <w:div w:id="1763524575">
      <w:bodyDiv w:val="1"/>
      <w:marLeft w:val="0"/>
      <w:marRight w:val="0"/>
      <w:marTop w:val="0"/>
      <w:marBottom w:val="0"/>
      <w:divBdr>
        <w:top w:val="none" w:sz="0" w:space="0" w:color="auto"/>
        <w:left w:val="none" w:sz="0" w:space="0" w:color="auto"/>
        <w:bottom w:val="none" w:sz="0" w:space="0" w:color="auto"/>
        <w:right w:val="none" w:sz="0" w:space="0" w:color="auto"/>
      </w:divBdr>
    </w:div>
    <w:div w:id="1772429127">
      <w:bodyDiv w:val="1"/>
      <w:marLeft w:val="0"/>
      <w:marRight w:val="0"/>
      <w:marTop w:val="0"/>
      <w:marBottom w:val="0"/>
      <w:divBdr>
        <w:top w:val="none" w:sz="0" w:space="0" w:color="auto"/>
        <w:left w:val="none" w:sz="0" w:space="0" w:color="auto"/>
        <w:bottom w:val="none" w:sz="0" w:space="0" w:color="auto"/>
        <w:right w:val="none" w:sz="0" w:space="0" w:color="auto"/>
      </w:divBdr>
    </w:div>
    <w:div w:id="1782411467">
      <w:bodyDiv w:val="1"/>
      <w:marLeft w:val="0"/>
      <w:marRight w:val="0"/>
      <w:marTop w:val="0"/>
      <w:marBottom w:val="0"/>
      <w:divBdr>
        <w:top w:val="none" w:sz="0" w:space="0" w:color="auto"/>
        <w:left w:val="none" w:sz="0" w:space="0" w:color="auto"/>
        <w:bottom w:val="none" w:sz="0" w:space="0" w:color="auto"/>
        <w:right w:val="none" w:sz="0" w:space="0" w:color="auto"/>
      </w:divBdr>
    </w:div>
    <w:div w:id="1797678121">
      <w:bodyDiv w:val="1"/>
      <w:marLeft w:val="0"/>
      <w:marRight w:val="0"/>
      <w:marTop w:val="0"/>
      <w:marBottom w:val="0"/>
      <w:divBdr>
        <w:top w:val="none" w:sz="0" w:space="0" w:color="auto"/>
        <w:left w:val="none" w:sz="0" w:space="0" w:color="auto"/>
        <w:bottom w:val="none" w:sz="0" w:space="0" w:color="auto"/>
        <w:right w:val="none" w:sz="0" w:space="0" w:color="auto"/>
      </w:divBdr>
    </w:div>
    <w:div w:id="1849363997">
      <w:bodyDiv w:val="1"/>
      <w:marLeft w:val="0"/>
      <w:marRight w:val="0"/>
      <w:marTop w:val="0"/>
      <w:marBottom w:val="0"/>
      <w:divBdr>
        <w:top w:val="none" w:sz="0" w:space="0" w:color="auto"/>
        <w:left w:val="none" w:sz="0" w:space="0" w:color="auto"/>
        <w:bottom w:val="none" w:sz="0" w:space="0" w:color="auto"/>
        <w:right w:val="none" w:sz="0" w:space="0" w:color="auto"/>
      </w:divBdr>
      <w:divsChild>
        <w:div w:id="1157959944">
          <w:marLeft w:val="0"/>
          <w:marRight w:val="0"/>
          <w:marTop w:val="0"/>
          <w:marBottom w:val="0"/>
          <w:divBdr>
            <w:top w:val="none" w:sz="0" w:space="0" w:color="auto"/>
            <w:left w:val="none" w:sz="0" w:space="0" w:color="auto"/>
            <w:bottom w:val="none" w:sz="0" w:space="0" w:color="auto"/>
            <w:right w:val="none" w:sz="0" w:space="0" w:color="auto"/>
          </w:divBdr>
          <w:divsChild>
            <w:div w:id="1880702560">
              <w:marLeft w:val="0"/>
              <w:marRight w:val="0"/>
              <w:marTop w:val="0"/>
              <w:marBottom w:val="0"/>
              <w:divBdr>
                <w:top w:val="none" w:sz="0" w:space="0" w:color="auto"/>
                <w:left w:val="none" w:sz="0" w:space="0" w:color="auto"/>
                <w:bottom w:val="none" w:sz="0" w:space="0" w:color="auto"/>
                <w:right w:val="none" w:sz="0" w:space="0" w:color="auto"/>
              </w:divBdr>
              <w:divsChild>
                <w:div w:id="305398237">
                  <w:marLeft w:val="0"/>
                  <w:marRight w:val="0"/>
                  <w:marTop w:val="0"/>
                  <w:marBottom w:val="0"/>
                  <w:divBdr>
                    <w:top w:val="none" w:sz="0" w:space="0" w:color="auto"/>
                    <w:left w:val="none" w:sz="0" w:space="0" w:color="auto"/>
                    <w:bottom w:val="none" w:sz="0" w:space="0" w:color="auto"/>
                    <w:right w:val="none" w:sz="0" w:space="0" w:color="auto"/>
                  </w:divBdr>
                  <w:divsChild>
                    <w:div w:id="59135566">
                      <w:marLeft w:val="0"/>
                      <w:marRight w:val="0"/>
                      <w:marTop w:val="0"/>
                      <w:marBottom w:val="0"/>
                      <w:divBdr>
                        <w:top w:val="none" w:sz="0" w:space="0" w:color="auto"/>
                        <w:left w:val="none" w:sz="0" w:space="0" w:color="auto"/>
                        <w:bottom w:val="none" w:sz="0" w:space="0" w:color="auto"/>
                        <w:right w:val="none" w:sz="0" w:space="0" w:color="auto"/>
                      </w:divBdr>
                      <w:divsChild>
                        <w:div w:id="222571615">
                          <w:marLeft w:val="0"/>
                          <w:marRight w:val="0"/>
                          <w:marTop w:val="0"/>
                          <w:marBottom w:val="0"/>
                          <w:divBdr>
                            <w:top w:val="none" w:sz="0" w:space="0" w:color="auto"/>
                            <w:left w:val="none" w:sz="0" w:space="0" w:color="auto"/>
                            <w:bottom w:val="none" w:sz="0" w:space="0" w:color="auto"/>
                            <w:right w:val="none" w:sz="0" w:space="0" w:color="auto"/>
                          </w:divBdr>
                          <w:divsChild>
                            <w:div w:id="1858305579">
                              <w:marLeft w:val="0"/>
                              <w:marRight w:val="0"/>
                              <w:marTop w:val="0"/>
                              <w:marBottom w:val="0"/>
                              <w:divBdr>
                                <w:top w:val="none" w:sz="0" w:space="0" w:color="auto"/>
                                <w:left w:val="none" w:sz="0" w:space="0" w:color="auto"/>
                                <w:bottom w:val="none" w:sz="0" w:space="0" w:color="auto"/>
                                <w:right w:val="none" w:sz="0" w:space="0" w:color="auto"/>
                              </w:divBdr>
                              <w:divsChild>
                                <w:div w:id="585502183">
                                  <w:marLeft w:val="0"/>
                                  <w:marRight w:val="0"/>
                                  <w:marTop w:val="0"/>
                                  <w:marBottom w:val="0"/>
                                  <w:divBdr>
                                    <w:top w:val="none" w:sz="0" w:space="0" w:color="auto"/>
                                    <w:left w:val="none" w:sz="0" w:space="0" w:color="auto"/>
                                    <w:bottom w:val="none" w:sz="0" w:space="0" w:color="auto"/>
                                    <w:right w:val="none" w:sz="0" w:space="0" w:color="auto"/>
                                  </w:divBdr>
                                  <w:divsChild>
                                    <w:div w:id="1902860807">
                                      <w:marLeft w:val="0"/>
                                      <w:marRight w:val="0"/>
                                      <w:marTop w:val="0"/>
                                      <w:marBottom w:val="0"/>
                                      <w:divBdr>
                                        <w:top w:val="none" w:sz="0" w:space="0" w:color="auto"/>
                                        <w:left w:val="none" w:sz="0" w:space="0" w:color="auto"/>
                                        <w:bottom w:val="none" w:sz="0" w:space="0" w:color="auto"/>
                                        <w:right w:val="none" w:sz="0" w:space="0" w:color="auto"/>
                                      </w:divBdr>
                                      <w:divsChild>
                                        <w:div w:id="872763391">
                                          <w:marLeft w:val="0"/>
                                          <w:marRight w:val="0"/>
                                          <w:marTop w:val="0"/>
                                          <w:marBottom w:val="0"/>
                                          <w:divBdr>
                                            <w:top w:val="none" w:sz="0" w:space="0" w:color="auto"/>
                                            <w:left w:val="none" w:sz="0" w:space="0" w:color="auto"/>
                                            <w:bottom w:val="none" w:sz="0" w:space="0" w:color="auto"/>
                                            <w:right w:val="none" w:sz="0" w:space="0" w:color="auto"/>
                                          </w:divBdr>
                                          <w:divsChild>
                                            <w:div w:id="46570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8537889">
      <w:bodyDiv w:val="1"/>
      <w:marLeft w:val="0"/>
      <w:marRight w:val="0"/>
      <w:marTop w:val="0"/>
      <w:marBottom w:val="0"/>
      <w:divBdr>
        <w:top w:val="none" w:sz="0" w:space="0" w:color="auto"/>
        <w:left w:val="none" w:sz="0" w:space="0" w:color="auto"/>
        <w:bottom w:val="none" w:sz="0" w:space="0" w:color="auto"/>
        <w:right w:val="none" w:sz="0" w:space="0" w:color="auto"/>
      </w:divBdr>
    </w:div>
    <w:div w:id="1862359871">
      <w:bodyDiv w:val="1"/>
      <w:marLeft w:val="0"/>
      <w:marRight w:val="0"/>
      <w:marTop w:val="0"/>
      <w:marBottom w:val="0"/>
      <w:divBdr>
        <w:top w:val="none" w:sz="0" w:space="0" w:color="auto"/>
        <w:left w:val="none" w:sz="0" w:space="0" w:color="auto"/>
        <w:bottom w:val="none" w:sz="0" w:space="0" w:color="auto"/>
        <w:right w:val="none" w:sz="0" w:space="0" w:color="auto"/>
      </w:divBdr>
    </w:div>
    <w:div w:id="1875850460">
      <w:bodyDiv w:val="1"/>
      <w:marLeft w:val="0"/>
      <w:marRight w:val="0"/>
      <w:marTop w:val="0"/>
      <w:marBottom w:val="0"/>
      <w:divBdr>
        <w:top w:val="none" w:sz="0" w:space="0" w:color="auto"/>
        <w:left w:val="none" w:sz="0" w:space="0" w:color="auto"/>
        <w:bottom w:val="none" w:sz="0" w:space="0" w:color="auto"/>
        <w:right w:val="none" w:sz="0" w:space="0" w:color="auto"/>
      </w:divBdr>
    </w:div>
    <w:div w:id="1914049064">
      <w:bodyDiv w:val="1"/>
      <w:marLeft w:val="0"/>
      <w:marRight w:val="0"/>
      <w:marTop w:val="0"/>
      <w:marBottom w:val="0"/>
      <w:divBdr>
        <w:top w:val="none" w:sz="0" w:space="0" w:color="auto"/>
        <w:left w:val="none" w:sz="0" w:space="0" w:color="auto"/>
        <w:bottom w:val="none" w:sz="0" w:space="0" w:color="auto"/>
        <w:right w:val="none" w:sz="0" w:space="0" w:color="auto"/>
      </w:divBdr>
    </w:div>
    <w:div w:id="1922636992">
      <w:bodyDiv w:val="1"/>
      <w:marLeft w:val="0"/>
      <w:marRight w:val="0"/>
      <w:marTop w:val="0"/>
      <w:marBottom w:val="0"/>
      <w:divBdr>
        <w:top w:val="none" w:sz="0" w:space="0" w:color="auto"/>
        <w:left w:val="none" w:sz="0" w:space="0" w:color="auto"/>
        <w:bottom w:val="none" w:sz="0" w:space="0" w:color="auto"/>
        <w:right w:val="none" w:sz="0" w:space="0" w:color="auto"/>
      </w:divBdr>
    </w:div>
    <w:div w:id="1943566260">
      <w:bodyDiv w:val="1"/>
      <w:marLeft w:val="0"/>
      <w:marRight w:val="0"/>
      <w:marTop w:val="0"/>
      <w:marBottom w:val="0"/>
      <w:divBdr>
        <w:top w:val="none" w:sz="0" w:space="0" w:color="auto"/>
        <w:left w:val="none" w:sz="0" w:space="0" w:color="auto"/>
        <w:bottom w:val="none" w:sz="0" w:space="0" w:color="auto"/>
        <w:right w:val="none" w:sz="0" w:space="0" w:color="auto"/>
      </w:divBdr>
    </w:div>
    <w:div w:id="1948736522">
      <w:bodyDiv w:val="1"/>
      <w:marLeft w:val="0"/>
      <w:marRight w:val="0"/>
      <w:marTop w:val="0"/>
      <w:marBottom w:val="0"/>
      <w:divBdr>
        <w:top w:val="none" w:sz="0" w:space="0" w:color="auto"/>
        <w:left w:val="none" w:sz="0" w:space="0" w:color="auto"/>
        <w:bottom w:val="none" w:sz="0" w:space="0" w:color="auto"/>
        <w:right w:val="none" w:sz="0" w:space="0" w:color="auto"/>
      </w:divBdr>
    </w:div>
    <w:div w:id="1967928302">
      <w:bodyDiv w:val="1"/>
      <w:marLeft w:val="0"/>
      <w:marRight w:val="0"/>
      <w:marTop w:val="0"/>
      <w:marBottom w:val="0"/>
      <w:divBdr>
        <w:top w:val="none" w:sz="0" w:space="0" w:color="auto"/>
        <w:left w:val="none" w:sz="0" w:space="0" w:color="auto"/>
        <w:bottom w:val="none" w:sz="0" w:space="0" w:color="auto"/>
        <w:right w:val="none" w:sz="0" w:space="0" w:color="auto"/>
      </w:divBdr>
    </w:div>
    <w:div w:id="1981884221">
      <w:bodyDiv w:val="1"/>
      <w:marLeft w:val="0"/>
      <w:marRight w:val="0"/>
      <w:marTop w:val="0"/>
      <w:marBottom w:val="0"/>
      <w:divBdr>
        <w:top w:val="none" w:sz="0" w:space="0" w:color="auto"/>
        <w:left w:val="none" w:sz="0" w:space="0" w:color="auto"/>
        <w:bottom w:val="none" w:sz="0" w:space="0" w:color="auto"/>
        <w:right w:val="none" w:sz="0" w:space="0" w:color="auto"/>
      </w:divBdr>
    </w:div>
    <w:div w:id="2007200158">
      <w:bodyDiv w:val="1"/>
      <w:marLeft w:val="0"/>
      <w:marRight w:val="0"/>
      <w:marTop w:val="0"/>
      <w:marBottom w:val="0"/>
      <w:divBdr>
        <w:top w:val="none" w:sz="0" w:space="0" w:color="auto"/>
        <w:left w:val="none" w:sz="0" w:space="0" w:color="auto"/>
        <w:bottom w:val="none" w:sz="0" w:space="0" w:color="auto"/>
        <w:right w:val="none" w:sz="0" w:space="0" w:color="auto"/>
      </w:divBdr>
    </w:div>
    <w:div w:id="2022080227">
      <w:bodyDiv w:val="1"/>
      <w:marLeft w:val="0"/>
      <w:marRight w:val="0"/>
      <w:marTop w:val="0"/>
      <w:marBottom w:val="0"/>
      <w:divBdr>
        <w:top w:val="none" w:sz="0" w:space="0" w:color="auto"/>
        <w:left w:val="none" w:sz="0" w:space="0" w:color="auto"/>
        <w:bottom w:val="none" w:sz="0" w:space="0" w:color="auto"/>
        <w:right w:val="none" w:sz="0" w:space="0" w:color="auto"/>
      </w:divBdr>
    </w:div>
    <w:div w:id="2053651504">
      <w:bodyDiv w:val="1"/>
      <w:marLeft w:val="0"/>
      <w:marRight w:val="0"/>
      <w:marTop w:val="0"/>
      <w:marBottom w:val="0"/>
      <w:divBdr>
        <w:top w:val="none" w:sz="0" w:space="0" w:color="auto"/>
        <w:left w:val="none" w:sz="0" w:space="0" w:color="auto"/>
        <w:bottom w:val="none" w:sz="0" w:space="0" w:color="auto"/>
        <w:right w:val="none" w:sz="0" w:space="0" w:color="auto"/>
      </w:divBdr>
    </w:div>
    <w:div w:id="2067291140">
      <w:bodyDiv w:val="1"/>
      <w:marLeft w:val="0"/>
      <w:marRight w:val="0"/>
      <w:marTop w:val="0"/>
      <w:marBottom w:val="0"/>
      <w:divBdr>
        <w:top w:val="none" w:sz="0" w:space="0" w:color="auto"/>
        <w:left w:val="none" w:sz="0" w:space="0" w:color="auto"/>
        <w:bottom w:val="none" w:sz="0" w:space="0" w:color="auto"/>
        <w:right w:val="none" w:sz="0" w:space="0" w:color="auto"/>
      </w:divBdr>
    </w:div>
    <w:div w:id="2076005640">
      <w:bodyDiv w:val="1"/>
      <w:marLeft w:val="0"/>
      <w:marRight w:val="0"/>
      <w:marTop w:val="0"/>
      <w:marBottom w:val="0"/>
      <w:divBdr>
        <w:top w:val="none" w:sz="0" w:space="0" w:color="auto"/>
        <w:left w:val="none" w:sz="0" w:space="0" w:color="auto"/>
        <w:bottom w:val="none" w:sz="0" w:space="0" w:color="auto"/>
        <w:right w:val="none" w:sz="0" w:space="0" w:color="auto"/>
      </w:divBdr>
    </w:div>
    <w:div w:id="2081363862">
      <w:bodyDiv w:val="1"/>
      <w:marLeft w:val="0"/>
      <w:marRight w:val="0"/>
      <w:marTop w:val="0"/>
      <w:marBottom w:val="0"/>
      <w:divBdr>
        <w:top w:val="none" w:sz="0" w:space="0" w:color="auto"/>
        <w:left w:val="none" w:sz="0" w:space="0" w:color="auto"/>
        <w:bottom w:val="none" w:sz="0" w:space="0" w:color="auto"/>
        <w:right w:val="none" w:sz="0" w:space="0" w:color="auto"/>
      </w:divBdr>
    </w:div>
    <w:div w:id="2097750411">
      <w:bodyDiv w:val="1"/>
      <w:marLeft w:val="0"/>
      <w:marRight w:val="0"/>
      <w:marTop w:val="0"/>
      <w:marBottom w:val="0"/>
      <w:divBdr>
        <w:top w:val="none" w:sz="0" w:space="0" w:color="auto"/>
        <w:left w:val="none" w:sz="0" w:space="0" w:color="auto"/>
        <w:bottom w:val="none" w:sz="0" w:space="0" w:color="auto"/>
        <w:right w:val="none" w:sz="0" w:space="0" w:color="auto"/>
      </w:divBdr>
    </w:div>
    <w:div w:id="21361687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3.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hyperlink" Target="http://psy2.ucsd.edu/~nchristenfeld/Happiness_Readings_files/Class%207%20-%20Csikszentmihalyi%201975.pdf" TargetMode="External"/><Relationship Id="rId21" Type="http://schemas.openxmlformats.org/officeDocument/2006/relationships/hyperlink" Target="http://linkinghub.elsevier.com/retrieve/pii/S1096751611000467" TargetMode="External"/><Relationship Id="rId22" Type="http://schemas.openxmlformats.org/officeDocument/2006/relationships/hyperlink" Target="http://www.ed.gov/technology/draft-netp-2010/principles-connected-teaching" TargetMode="External"/><Relationship Id="rId23" Type="http://schemas.openxmlformats.org/officeDocument/2006/relationships/hyperlink" Target="http://www.downes.ca/post/33034" TargetMode="External"/><Relationship Id="rId24" Type="http://schemas.openxmlformats.org/officeDocument/2006/relationships/hyperlink" Target="http://elearnmag.acm.org/featured.cfm?aid=1104968" TargetMode="External"/><Relationship Id="rId25" Type="http://schemas.openxmlformats.org/officeDocument/2006/relationships/hyperlink" Target="http://www.educause.edu/ero/article/distraction-engagement-wireless-devices-classroom" TargetMode="External"/><Relationship Id="rId26" Type="http://schemas.openxmlformats.org/officeDocument/2006/relationships/hyperlink" Target="http://en.wikipedia.org/wiki/Jerome_Bruner" TargetMode="External"/><Relationship Id="rId27" Type="http://schemas.openxmlformats.org/officeDocument/2006/relationships/hyperlink" Target="http://ssgrr2002w.atspace.com/papers/14.pdf" TargetMode="External"/><Relationship Id="rId28" Type="http://schemas.openxmlformats.org/officeDocument/2006/relationships/hyperlink" Target="http://wiki.laptop.org/go/OLPC_Human_Interface_Guidelines" TargetMode="External"/><Relationship Id="rId29" Type="http://schemas.openxmlformats.org/officeDocument/2006/relationships/hyperlink" Target="http://laptop.org/about/missio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iki.laptop.org/go/OLPC:Five_principles" TargetMode="External"/><Relationship Id="rId31" Type="http://schemas.openxmlformats.org/officeDocument/2006/relationships/hyperlink" Target="http://en.wikipedia.org/wiki/One_Laptop_per_Child" TargetMode="External"/><Relationship Id="rId32" Type="http://schemas.openxmlformats.org/officeDocument/2006/relationships/hyperlink" Target="http://www.arvindguptatoys.com/arvindgupta/mindstorms.pdf"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papert.org/articles/SituatingConstructionism.html" TargetMode="External"/><Relationship Id="rId34" Type="http://schemas.openxmlformats.org/officeDocument/2006/relationships/hyperlink" Target="http://en.wikipedia.org/wiki/Seymour_Papert" TargetMode="External"/><Relationship Id="rId35" Type="http://schemas.openxmlformats.org/officeDocument/2006/relationships/hyperlink" Target="http://www.elearnspace.org/Articles/connectivism.htm" TargetMode="External"/><Relationship Id="rId36" Type="http://schemas.openxmlformats.org/officeDocument/2006/relationships/hyperlink" Target="http://www.unesco.org/new/en/education/themes/leading-the-international-agenda/education-for-all/"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www.elearningeuropa.info/files/media/media11561.pdf" TargetMode="External"/><Relationship Id="rId17" Type="http://schemas.openxmlformats.org/officeDocument/2006/relationships/hyperlink" Target="http://www.youtube.com/watch?v=Q-P5LsFfaro" TargetMode="External"/><Relationship Id="rId18" Type="http://schemas.openxmlformats.org/officeDocument/2006/relationships/hyperlink" Target="http://en.wikipedia.org/wiki/Constructivism_(learning_theory)" TargetMode="External"/><Relationship Id="rId19" Type="http://schemas.openxmlformats.org/officeDocument/2006/relationships/hyperlink" Target="http://idbdocs.iadb.org/wsdocs/getdocument.aspx?docnum=36706954" TargetMode="External"/><Relationship Id="rId37" Type="http://schemas.openxmlformats.org/officeDocument/2006/relationships/hyperlink" Target="http://portal.unesco.org/ci/en/ev.php-URL_ID=19488&amp;URL_DO=DO_TOPIC&amp;URL_SECTION=201.html" TargetMode="External"/><Relationship Id="rId38" Type="http://schemas.openxmlformats.org/officeDocument/2006/relationships/hyperlink" Target="http://en.wikipedia.org/wiki/Web_2.0" TargetMode="External"/><Relationship Id="rId39" Type="http://schemas.openxmlformats.org/officeDocument/2006/relationships/hyperlink" Target="http://oro.open.ac.uk/28774/2/BB62B2.pdf" TargetMode="External"/><Relationship Id="rId40" Type="http://schemas.openxmlformats.org/officeDocument/2006/relationships/hyperlink" Target="http://zope.cetis.ac.uk/members/scott/blogview/index-entry=20050117150356.html" TargetMode="External"/><Relationship Id="rId41" Type="http://schemas.openxmlformats.org/officeDocument/2006/relationships/hyperlink" Target="http://ubir.bolton.ac.uk/index.php?action=fileDownload&amp;resourceId=289&amp;hash=0382c207c66a9834d4390e0f2be6ed3c52e718e5&amp;filename=iec_journalspr-9.pdf" TargetMode="External"/><Relationship Id="rId42" Type="http://schemas.openxmlformats.org/officeDocument/2006/relationships/hyperlink" Target="http://wiki.laptop.org/go/Hardware" TargetMode="External"/><Relationship Id="rId43" Type="http://schemas.openxmlformats.org/officeDocument/2006/relationships/header" Target="header1.xml"/><Relationship Id="rId44" Type="http://schemas.openxmlformats.org/officeDocument/2006/relationships/header" Target="header2.xml"/><Relationship Id="rId4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5D81B7-9BD2-3741-B261-7E9630E7E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2175</TotalTime>
  <Pages>16</Pages>
  <Words>12129</Words>
  <Characters>69141</Characters>
  <Application>Microsoft Macintosh Word</Application>
  <DocSecurity>0</DocSecurity>
  <Lines>576</Lines>
  <Paragraphs>162</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How OLPC project can help children to create PLE/personal learning environment?</vt:lpstr>
      <vt:lpstr>Abstract</vt:lpstr>
      <vt:lpstr>Introduction</vt:lpstr>
      <vt:lpstr>What is a Personal Learning Environment (PLE)?</vt:lpstr>
      <vt:lpstr>Foundations of the One Laptop Per Child (OLPC)</vt:lpstr>
      <vt:lpstr>The SUGAR learning platform as a PLE for children</vt:lpstr>
      <vt:lpstr>How children can create their own PLEs with their laptops and the Sugar platform</vt:lpstr>
      <vt:lpstr>Conclusion and ideas for the future</vt:lpstr>
    </vt:vector>
  </TitlesOfParts>
  <Manager/>
  <Company/>
  <LinksUpToDate>false</LinksUpToDate>
  <CharactersWithSpaces>81108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IDEL</dc:title>
  <dc:subject/>
  <dc:creator>Daniela Cury</dc:creator>
  <cp:keywords/>
  <dc:description/>
  <cp:lastModifiedBy>Daniela Cury</cp:lastModifiedBy>
  <cp:revision>262</cp:revision>
  <cp:lastPrinted>2013-06-19T20:03:00Z</cp:lastPrinted>
  <dcterms:created xsi:type="dcterms:W3CDTF">2013-06-14T17:17:00Z</dcterms:created>
  <dcterms:modified xsi:type="dcterms:W3CDTF">2013-06-20T01:50:00Z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daniela.cury@gmail.com@www.mendeley.com</vt:lpwstr>
  </property>
  <property fmtid="{D5CDD505-2E9C-101B-9397-08002B2CF9AE}" pid="4" name="Mendeley Citation Style_1">
    <vt:lpwstr>http://www.zotero.org/styles/harvard-manchester-business-school</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http://www.zotero.org/styles/harvard-leeds-metropolitan-university</vt:lpwstr>
  </property>
  <property fmtid="{D5CDD505-2E9C-101B-9397-08002B2CF9AE}" pid="8" name="Mendeley Recent Style Name 1_1">
    <vt:lpwstr>Harvard - Leeds Metropolitan University</vt:lpwstr>
  </property>
  <property fmtid="{D5CDD505-2E9C-101B-9397-08002B2CF9AE}" pid="9" name="Mendeley Recent Style Id 2_1">
    <vt:lpwstr>http://www.zotero.org/styles/harvard-manchester-business-school</vt:lpwstr>
  </property>
  <property fmtid="{D5CDD505-2E9C-101B-9397-08002B2CF9AE}" pid="10" name="Mendeley Recent Style Name 2_1">
    <vt:lpwstr>Harvard - Manchester Business School</vt:lpwstr>
  </property>
  <property fmtid="{D5CDD505-2E9C-101B-9397-08002B2CF9AE}" pid="11" name="Mendeley Recent Style Id 3_1">
    <vt:lpwstr>http://www.zotero.org/styles/harvard-oxford-brookes-university-faculty-of-health-and-life-sciences</vt:lpwstr>
  </property>
  <property fmtid="{D5CDD505-2E9C-101B-9397-08002B2CF9AE}" pid="12" name="Mendeley Recent Style Name 3_1">
    <vt:lpwstr>Harvard - Oxford Brookes University - Faculty of Health and Life Sciences</vt:lpwstr>
  </property>
  <property fmtid="{D5CDD505-2E9C-101B-9397-08002B2CF9AE}" pid="13" name="Mendeley Recent Style Id 4_1">
    <vt:lpwstr>http://www.zotero.org/styles/harvard-staffordshire-university</vt:lpwstr>
  </property>
  <property fmtid="{D5CDD505-2E9C-101B-9397-08002B2CF9AE}" pid="14" name="Mendeley Recent Style Name 4_1">
    <vt:lpwstr>Harvard - Staffordshire University</vt:lpwstr>
  </property>
  <property fmtid="{D5CDD505-2E9C-101B-9397-08002B2CF9AE}" pid="15" name="Mendeley Recent Style Id 5_1">
    <vt:lpwstr>http://www.zotero.org/styles/harvard-swinburne-university-of-technology</vt:lpwstr>
  </property>
  <property fmtid="{D5CDD505-2E9C-101B-9397-08002B2CF9AE}" pid="16" name="Mendeley Recent Style Name 5_1">
    <vt:lpwstr>Harvard - Swinburne University of Technology</vt:lpwstr>
  </property>
  <property fmtid="{D5CDD505-2E9C-101B-9397-08002B2CF9AE}" pid="17" name="Mendeley Recent Style Id 6_1">
    <vt:lpwstr>http://www.zotero.org/styles/harvard-the-university-of-northampton</vt:lpwstr>
  </property>
  <property fmtid="{D5CDD505-2E9C-101B-9397-08002B2CF9AE}" pid="18" name="Mendeley Recent Style Name 6_1">
    <vt:lpwstr>Harvard - The University of Northampton</vt:lpwstr>
  </property>
  <property fmtid="{D5CDD505-2E9C-101B-9397-08002B2CF9AE}" pid="19" name="Mendeley Recent Style Id 7_1">
    <vt:lpwstr>http://www.zotero.org/styles/harvard-educational-review</vt:lpwstr>
  </property>
  <property fmtid="{D5CDD505-2E9C-101B-9397-08002B2CF9AE}" pid="20" name="Mendeley Recent Style Name 7_1">
    <vt:lpwstr>Harvard Educational Review</vt:lpwstr>
  </property>
  <property fmtid="{D5CDD505-2E9C-101B-9397-08002B2CF9AE}" pid="21" name="Mendeley Recent Style Id 8_1">
    <vt:lpwstr>http://www.zotero.org/styles/harvard1</vt:lpwstr>
  </property>
  <property fmtid="{D5CDD505-2E9C-101B-9397-08002B2CF9AE}" pid="22" name="Mendeley Recent Style Name 8_1">
    <vt:lpwstr>Harvard Reference format 1 (author-date)</vt:lpwstr>
  </property>
  <property fmtid="{D5CDD505-2E9C-101B-9397-08002B2CF9AE}" pid="23" name="Mendeley Recent Style Id 9_1">
    <vt:lpwstr>http://www.zotero.org/styles/harvard7de</vt:lpwstr>
  </property>
  <property fmtid="{D5CDD505-2E9C-101B-9397-08002B2CF9AE}" pid="24" name="Mendeley Recent Style Name 9_1">
    <vt:lpwstr>Harvard Reference format 7 (author-date, German)</vt:lpwstr>
  </property>
</Properties>
</file>