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44C9" w14:textId="77777777" w:rsidR="00D27956" w:rsidRPr="00D27956" w:rsidRDefault="00D27956" w:rsidP="00D27956">
      <w:pPr>
        <w:spacing w:line="480" w:lineRule="auto"/>
      </w:pPr>
    </w:p>
    <w:p w14:paraId="2B0FB0AE" w14:textId="21A38F5C" w:rsidR="00D27956" w:rsidRDefault="00D27956" w:rsidP="00D27956">
      <w:pPr>
        <w:spacing w:line="480" w:lineRule="auto"/>
        <w:jc w:val="center"/>
        <w:rPr>
          <w:b/>
          <w:bCs/>
        </w:rPr>
      </w:pPr>
      <w:r w:rsidRPr="00D27956">
        <w:rPr>
          <w:b/>
          <w:bCs/>
        </w:rPr>
        <w:t>EVIDENCIA DE APRENDIZAJE</w:t>
      </w:r>
    </w:p>
    <w:p w14:paraId="43DD5A6D" w14:textId="77777777" w:rsidR="00186F82" w:rsidRPr="00D27956" w:rsidRDefault="00186F82" w:rsidP="00D27956">
      <w:pPr>
        <w:spacing w:line="480" w:lineRule="auto"/>
        <w:jc w:val="center"/>
      </w:pPr>
    </w:p>
    <w:p w14:paraId="29B16FBC" w14:textId="17E79604" w:rsidR="00D27956" w:rsidRDefault="00D27956" w:rsidP="00D27956">
      <w:pPr>
        <w:spacing w:line="480" w:lineRule="auto"/>
        <w:jc w:val="center"/>
        <w:rPr>
          <w:b/>
          <w:bCs/>
          <w:color w:val="000000"/>
        </w:rPr>
      </w:pPr>
      <w:r>
        <w:rPr>
          <w:b/>
          <w:bCs/>
          <w:color w:val="000000"/>
        </w:rPr>
        <w:t>MODELO OCULTO DE MARKOV (HMM)</w:t>
      </w:r>
    </w:p>
    <w:p w14:paraId="2254F297" w14:textId="7149D773" w:rsidR="00D27956" w:rsidRDefault="00D27956" w:rsidP="00D27956">
      <w:pPr>
        <w:spacing w:line="480" w:lineRule="auto"/>
        <w:jc w:val="center"/>
      </w:pPr>
      <w:r>
        <w:rPr>
          <w:b/>
          <w:bCs/>
          <w:color w:val="000000"/>
        </w:rPr>
        <w:t>PREDICCIÓN DE INTENCIÓN DE USUARIO EN E-COMMERCE</w:t>
      </w:r>
    </w:p>
    <w:p w14:paraId="130D850C" w14:textId="77777777" w:rsidR="00D27956" w:rsidRDefault="00D27956" w:rsidP="00D27956">
      <w:pPr>
        <w:spacing w:line="480" w:lineRule="auto"/>
        <w:jc w:val="center"/>
        <w:rPr>
          <w:b/>
          <w:bCs/>
        </w:rPr>
      </w:pPr>
    </w:p>
    <w:p w14:paraId="5E0F763D" w14:textId="2A72D977" w:rsidR="00D27956" w:rsidRPr="00D27956" w:rsidRDefault="00D27956" w:rsidP="00D27956">
      <w:pPr>
        <w:spacing w:line="480" w:lineRule="auto"/>
        <w:jc w:val="center"/>
      </w:pPr>
      <w:r w:rsidRPr="00D27956">
        <w:rPr>
          <w:b/>
          <w:bCs/>
        </w:rPr>
        <w:t>JUAN DAVID CALLE CORREA</w:t>
      </w:r>
    </w:p>
    <w:p w14:paraId="1237DA34" w14:textId="33CAE742" w:rsidR="00D27956" w:rsidRDefault="00D27956" w:rsidP="00D27956">
      <w:pPr>
        <w:spacing w:line="480" w:lineRule="auto"/>
        <w:jc w:val="center"/>
        <w:rPr>
          <w:b/>
          <w:bCs/>
        </w:rPr>
      </w:pPr>
      <w:r w:rsidRPr="00D27956">
        <w:rPr>
          <w:b/>
          <w:bCs/>
        </w:rPr>
        <w:t>EDINSON MENA ARROYO</w:t>
      </w:r>
    </w:p>
    <w:p w14:paraId="25F96EDC" w14:textId="77777777" w:rsidR="00D27956" w:rsidRPr="00D27956" w:rsidRDefault="00D27956" w:rsidP="00D27956">
      <w:pPr>
        <w:spacing w:line="480" w:lineRule="auto"/>
        <w:jc w:val="center"/>
      </w:pPr>
    </w:p>
    <w:p w14:paraId="03BAC0C8" w14:textId="0A16AD9D" w:rsidR="00D27956" w:rsidRPr="00D27956" w:rsidRDefault="00D27956" w:rsidP="00D27956">
      <w:pPr>
        <w:spacing w:line="480" w:lineRule="auto"/>
        <w:jc w:val="center"/>
      </w:pPr>
      <w:r w:rsidRPr="00D27956">
        <w:rPr>
          <w:b/>
          <w:bCs/>
        </w:rPr>
        <w:t>PROGRAMA</w:t>
      </w:r>
    </w:p>
    <w:p w14:paraId="2E825B80" w14:textId="230F2353" w:rsidR="00D27956" w:rsidRDefault="00D27956" w:rsidP="00D27956">
      <w:pPr>
        <w:spacing w:line="480" w:lineRule="auto"/>
        <w:jc w:val="center"/>
        <w:rPr>
          <w:b/>
          <w:bCs/>
        </w:rPr>
      </w:pPr>
      <w:r w:rsidRPr="00D27956">
        <w:rPr>
          <w:b/>
          <w:bCs/>
        </w:rPr>
        <w:t>INGENIERÍA DE SOFTWARE Y DATOS</w:t>
      </w:r>
    </w:p>
    <w:p w14:paraId="4E6FB1B4" w14:textId="77777777" w:rsidR="00D27956" w:rsidRPr="00D27956" w:rsidRDefault="00D27956" w:rsidP="00D27956">
      <w:pPr>
        <w:spacing w:line="480" w:lineRule="auto"/>
        <w:jc w:val="center"/>
      </w:pPr>
    </w:p>
    <w:p w14:paraId="59FD02BC" w14:textId="16CADEFA" w:rsidR="00D27956" w:rsidRDefault="00D27956" w:rsidP="00D27956">
      <w:pPr>
        <w:spacing w:line="480" w:lineRule="auto"/>
        <w:jc w:val="center"/>
        <w:rPr>
          <w:b/>
          <w:bCs/>
        </w:rPr>
      </w:pPr>
      <w:r w:rsidRPr="00D27956">
        <w:rPr>
          <w:b/>
          <w:bCs/>
        </w:rPr>
        <w:t>UNIVERSIDAD DIGITAL DE ANTIOQUIA</w:t>
      </w:r>
    </w:p>
    <w:p w14:paraId="7E942E34" w14:textId="77777777" w:rsidR="00D27956" w:rsidRPr="00D27956" w:rsidRDefault="00D27956" w:rsidP="00D27956">
      <w:pPr>
        <w:spacing w:line="480" w:lineRule="auto"/>
        <w:jc w:val="center"/>
      </w:pPr>
    </w:p>
    <w:p w14:paraId="5A5EB9D7" w14:textId="7FD8DCA8" w:rsidR="00D27956" w:rsidRPr="00D27956" w:rsidRDefault="00D27956" w:rsidP="00D27956">
      <w:pPr>
        <w:spacing w:line="480" w:lineRule="auto"/>
        <w:jc w:val="center"/>
        <w:rPr>
          <w:b/>
          <w:bCs/>
        </w:rPr>
      </w:pPr>
      <w:r w:rsidRPr="00D27956">
        <w:rPr>
          <w:b/>
          <w:bCs/>
        </w:rPr>
        <w:t>PREICA2601B020049</w:t>
      </w:r>
    </w:p>
    <w:p w14:paraId="7F0C5B3F" w14:textId="3D960FF1" w:rsidR="00D27956" w:rsidRPr="00D27956" w:rsidRDefault="00D27956" w:rsidP="00D27956">
      <w:pPr>
        <w:spacing w:line="480" w:lineRule="auto"/>
        <w:jc w:val="center"/>
      </w:pPr>
      <w:r w:rsidRPr="00D27956">
        <w:rPr>
          <w:b/>
          <w:bCs/>
        </w:rPr>
        <w:t>CURSO</w:t>
      </w:r>
    </w:p>
    <w:p w14:paraId="1815808B" w14:textId="40EE7495" w:rsidR="00D27956" w:rsidRDefault="00D27956" w:rsidP="00D27956">
      <w:pPr>
        <w:spacing w:line="480" w:lineRule="auto"/>
        <w:jc w:val="center"/>
        <w:rPr>
          <w:b/>
          <w:bCs/>
        </w:rPr>
      </w:pPr>
      <w:r w:rsidRPr="00D27956">
        <w:rPr>
          <w:b/>
          <w:bCs/>
        </w:rPr>
        <w:t>SIMULACION</w:t>
      </w:r>
    </w:p>
    <w:p w14:paraId="20031F01" w14:textId="77777777" w:rsidR="00D27956" w:rsidRPr="00D27956" w:rsidRDefault="00D27956" w:rsidP="00D27956">
      <w:pPr>
        <w:spacing w:line="480" w:lineRule="auto"/>
        <w:jc w:val="center"/>
      </w:pPr>
    </w:p>
    <w:p w14:paraId="0BF10354" w14:textId="16FB3E6A" w:rsidR="00D27956" w:rsidRPr="00D27956" w:rsidRDefault="00D27956" w:rsidP="00D27956">
      <w:pPr>
        <w:spacing w:line="480" w:lineRule="auto"/>
        <w:jc w:val="center"/>
      </w:pPr>
      <w:r w:rsidRPr="00D27956">
        <w:rPr>
          <w:b/>
          <w:bCs/>
        </w:rPr>
        <w:t>DOCENTE</w:t>
      </w:r>
    </w:p>
    <w:p w14:paraId="38197526" w14:textId="3F962A85" w:rsidR="00D27956" w:rsidRDefault="00D27956" w:rsidP="00D27956">
      <w:pPr>
        <w:spacing w:line="480" w:lineRule="auto"/>
        <w:jc w:val="center"/>
        <w:rPr>
          <w:b/>
          <w:bCs/>
        </w:rPr>
      </w:pPr>
      <w:r w:rsidRPr="00D27956">
        <w:rPr>
          <w:b/>
          <w:bCs/>
        </w:rPr>
        <w:t>JULIAN ANDRES LOAIZA LOPEZ</w:t>
      </w:r>
    </w:p>
    <w:p w14:paraId="6C88E60E" w14:textId="77777777" w:rsidR="00D27956" w:rsidRPr="00D27956" w:rsidRDefault="00D27956" w:rsidP="00D27956">
      <w:pPr>
        <w:spacing w:line="480" w:lineRule="auto"/>
        <w:jc w:val="center"/>
      </w:pPr>
    </w:p>
    <w:p w14:paraId="5182B81D" w14:textId="73B9D085" w:rsidR="00905AC6" w:rsidRPr="00D27956" w:rsidRDefault="00D27956" w:rsidP="00D27956">
      <w:pPr>
        <w:spacing w:line="480" w:lineRule="auto"/>
        <w:jc w:val="center"/>
        <w:rPr>
          <w:b/>
          <w:bCs/>
        </w:rPr>
      </w:pPr>
      <w:r w:rsidRPr="00D27956">
        <w:rPr>
          <w:b/>
          <w:bCs/>
        </w:rPr>
        <w:t>2026-02</w:t>
      </w:r>
    </w:p>
    <w:p w14:paraId="1EDE1684" w14:textId="77777777" w:rsidR="00905AC6" w:rsidRDefault="00905AC6">
      <w:pPr>
        <w:spacing w:line="480" w:lineRule="auto"/>
      </w:pPr>
    </w:p>
    <w:p w14:paraId="09491EC0" w14:textId="77777777" w:rsidR="00905AC6" w:rsidRDefault="00000000">
      <w:pPr>
        <w:pStyle w:val="Ttulo1"/>
      </w:pPr>
      <w:r>
        <w:lastRenderedPageBreak/>
        <w:t>Resumen</w:t>
      </w:r>
    </w:p>
    <w:p w14:paraId="552D6538" w14:textId="77777777" w:rsidR="00905AC6" w:rsidRDefault="00000000">
      <w:pPr>
        <w:spacing w:line="480" w:lineRule="auto"/>
        <w:ind w:firstLine="720"/>
        <w:jc w:val="both"/>
      </w:pPr>
      <w:r>
        <w:rPr>
          <w:color w:val="000000"/>
        </w:rPr>
        <w:t xml:space="preserve">El presente documento describe el diseño, implementación y análisis de un Modelo Oculto de Markov (HMM) orientado a la predicción de la intención de compra del usuario en plataformas de comercio electrónico. Se define un modelo λ = (S, O, π, A, B) con tres estados ocultos — Navegando, Buscando y Comprando — y tres observaciones visibles — </w:t>
      </w:r>
      <w:proofErr w:type="gramStart"/>
      <w:r>
        <w:rPr>
          <w:color w:val="000000"/>
        </w:rPr>
        <w:t>Click</w:t>
      </w:r>
      <w:proofErr w:type="gramEnd"/>
      <w:r>
        <w:rPr>
          <w:color w:val="000000"/>
        </w:rPr>
        <w:t xml:space="preserve">, </w:t>
      </w:r>
      <w:proofErr w:type="spellStart"/>
      <w:r>
        <w:rPr>
          <w:color w:val="000000"/>
        </w:rPr>
        <w:t>Scroll</w:t>
      </w:r>
      <w:proofErr w:type="spellEnd"/>
      <w:r>
        <w:rPr>
          <w:color w:val="000000"/>
        </w:rPr>
        <w:t xml:space="preserve"> y Compra —, cuyas probabilidades se especifican mediante una distribución inicial π, una matriz de transición A y una matriz de emisión B calibradas con criterio de negocio. Se implementa la clase HMM en Python con los métodos de simulación Monte Carlo, decodificación por algoritmo de </w:t>
      </w:r>
      <w:proofErr w:type="spellStart"/>
      <w:r>
        <w:rPr>
          <w:color w:val="000000"/>
        </w:rPr>
        <w:t>Viterbi</w:t>
      </w:r>
      <w:proofErr w:type="spellEnd"/>
      <w:r>
        <w:rPr>
          <w:color w:val="000000"/>
        </w:rPr>
        <w:t xml:space="preserve">, predicción de conversión mediante forward </w:t>
      </w:r>
      <w:proofErr w:type="spellStart"/>
      <w:r>
        <w:rPr>
          <w:color w:val="000000"/>
        </w:rPr>
        <w:t>algorithm</w:t>
      </w:r>
      <w:proofErr w:type="spellEnd"/>
      <w:r>
        <w:rPr>
          <w:color w:val="000000"/>
        </w:rPr>
        <w:t xml:space="preserve"> y generación automática de recomendaciones de UX. A partir de cien sesiones simuladas de cuarenta pasos cada una, se obtienen métricas de conversión, análisis de embudo, patrones diferenciados entre usuarios compradores y no compradores, y recomendaciones accionables para optimizar la experiencia de usuario.</w:t>
      </w:r>
    </w:p>
    <w:p w14:paraId="4990FB65" w14:textId="77777777" w:rsidR="00905AC6" w:rsidRDefault="00905AC6">
      <w:pPr>
        <w:spacing w:line="480" w:lineRule="auto"/>
      </w:pPr>
    </w:p>
    <w:p w14:paraId="5A093AAA" w14:textId="77777777" w:rsidR="00905AC6" w:rsidRDefault="00000000">
      <w:pPr>
        <w:spacing w:line="480" w:lineRule="auto"/>
        <w:jc w:val="both"/>
      </w:pPr>
      <w:r>
        <w:rPr>
          <w:b/>
          <w:bCs/>
          <w:i/>
          <w:iCs/>
        </w:rPr>
        <w:t xml:space="preserve">Palabras clave: </w:t>
      </w:r>
      <w:r>
        <w:rPr>
          <w:i/>
          <w:iCs/>
        </w:rPr>
        <w:t>modelo oculto de Markov, distribuciones de probabilidad, e-</w:t>
      </w:r>
      <w:proofErr w:type="spellStart"/>
      <w:r>
        <w:rPr>
          <w:i/>
          <w:iCs/>
        </w:rPr>
        <w:t>commerce</w:t>
      </w:r>
      <w:proofErr w:type="spellEnd"/>
      <w:r>
        <w:rPr>
          <w:i/>
          <w:iCs/>
        </w:rPr>
        <w:t xml:space="preserve">, algoritmo de </w:t>
      </w:r>
      <w:proofErr w:type="spellStart"/>
      <w:r>
        <w:rPr>
          <w:i/>
          <w:iCs/>
        </w:rPr>
        <w:t>Viterbi</w:t>
      </w:r>
      <w:proofErr w:type="spellEnd"/>
      <w:r>
        <w:rPr>
          <w:i/>
          <w:iCs/>
        </w:rPr>
        <w:t xml:space="preserve">, predicción de conversión, simulación estocástica, </w:t>
      </w:r>
      <w:proofErr w:type="spellStart"/>
      <w:r>
        <w:rPr>
          <w:i/>
          <w:iCs/>
        </w:rPr>
        <w:t>funnel</w:t>
      </w:r>
      <w:proofErr w:type="spellEnd"/>
      <w:r>
        <w:rPr>
          <w:i/>
          <w:iCs/>
        </w:rPr>
        <w:t xml:space="preserve"> de conversión.</w:t>
      </w:r>
    </w:p>
    <w:p w14:paraId="2F1C77F5" w14:textId="77777777" w:rsidR="00905AC6" w:rsidRDefault="00000000">
      <w:r>
        <w:br w:type="page"/>
      </w:r>
    </w:p>
    <w:p w14:paraId="7232B091" w14:textId="77777777" w:rsidR="00905AC6" w:rsidRDefault="00000000" w:rsidP="003874E8">
      <w:pPr>
        <w:pStyle w:val="Ttulo1"/>
        <w:jc w:val="left"/>
      </w:pPr>
      <w:r>
        <w:lastRenderedPageBreak/>
        <w:t>Introducción</w:t>
      </w:r>
    </w:p>
    <w:p w14:paraId="1DAC9E38" w14:textId="77777777" w:rsidR="00905AC6" w:rsidRDefault="00000000">
      <w:pPr>
        <w:spacing w:line="480" w:lineRule="auto"/>
        <w:ind w:firstLine="720"/>
        <w:jc w:val="both"/>
      </w:pPr>
      <w:r>
        <w:rPr>
          <w:color w:val="000000"/>
        </w:rPr>
        <w:t xml:space="preserve">Las plataformas de comercio electrónico generan millones de eventos de navegación por hora. Cada clic, cada desplazamiento de página y cada transacción registrada son señales observables de un proceso subyacente que no puede medirse directamente: la intención del usuario. Conocer si un usuario está explorando sin propósito definido, buscando activamente un producto o a punto de concretar una compra representa una ventaja competitiva crítica para la optimización del </w:t>
      </w:r>
      <w:proofErr w:type="spellStart"/>
      <w:r>
        <w:rPr>
          <w:color w:val="000000"/>
        </w:rPr>
        <w:t>funnel</w:t>
      </w:r>
      <w:proofErr w:type="spellEnd"/>
      <w:r>
        <w:rPr>
          <w:color w:val="000000"/>
        </w:rPr>
        <w:t xml:space="preserve"> de ventas y la experiencia de usuario (UX).</w:t>
      </w:r>
    </w:p>
    <w:p w14:paraId="023E816C" w14:textId="77777777" w:rsidR="00905AC6" w:rsidRDefault="00905AC6">
      <w:pPr>
        <w:spacing w:line="480" w:lineRule="auto"/>
      </w:pPr>
    </w:p>
    <w:p w14:paraId="32F7ACC1" w14:textId="77777777" w:rsidR="00905AC6" w:rsidRDefault="00000000">
      <w:pPr>
        <w:spacing w:line="480" w:lineRule="auto"/>
        <w:ind w:firstLine="720"/>
        <w:jc w:val="both"/>
      </w:pPr>
      <w:r>
        <w:rPr>
          <w:color w:val="000000"/>
        </w:rPr>
        <w:t>Los Modelos Ocultos de Markov (HMM, por sus siglas en inglés) ofrecen un marco matemático riguroso para modelar exactamente este tipo de problema: sistemas donde el estado real del proceso es latente, pero genera señales observables con distribuciones de probabilidad conocidas o estimables. Formulados por Baum et al. (1970) y consolidados en la comunidad científica por Rabiner (1989), los HMM han demostrado eficacia en dominios tan distintos como el reconocimiento automático del habla, la bioinformática, la robótica y el análisis de series temporales financieras. Su aplicación al comportamiento del consumidor digital representa una extensión natural y de alto valor práctico (Bishop, 2006).</w:t>
      </w:r>
    </w:p>
    <w:p w14:paraId="62AB3B82" w14:textId="77777777" w:rsidR="00905AC6" w:rsidRDefault="00905AC6">
      <w:pPr>
        <w:spacing w:line="480" w:lineRule="auto"/>
      </w:pPr>
    </w:p>
    <w:p w14:paraId="5E16E170" w14:textId="77777777" w:rsidR="00905AC6" w:rsidRDefault="00000000">
      <w:pPr>
        <w:spacing w:line="480" w:lineRule="auto"/>
        <w:ind w:firstLine="720"/>
        <w:jc w:val="both"/>
      </w:pPr>
      <w:r>
        <w:rPr>
          <w:color w:val="000000"/>
        </w:rPr>
        <w:t>El objetivo de este trabajo es aplicar el conocimiento de las distribuciones de probabilidad a la implementación de un HMM que prediga la intención del usuario en un sitio web basándose en acciones observadas, permitiendo obtener diferentes resultados de simulación. Para ello, se diseña el modelo con parámetros justificados, se implementa como clase orientada a objetos en Python, se simulan cien sesiones de usuario y se analizan los resultados mediante métricas de e-</w:t>
      </w:r>
      <w:proofErr w:type="spellStart"/>
      <w:r>
        <w:rPr>
          <w:color w:val="000000"/>
        </w:rPr>
        <w:t>commerce</w:t>
      </w:r>
      <w:proofErr w:type="spellEnd"/>
      <w:r>
        <w:rPr>
          <w:color w:val="000000"/>
        </w:rPr>
        <w:t>, visualizaciones y recomendaciones de UX generadas automáticamente por el propio modelo.</w:t>
      </w:r>
    </w:p>
    <w:p w14:paraId="7DF6305C" w14:textId="77777777" w:rsidR="00905AC6" w:rsidRDefault="00000000">
      <w:pPr>
        <w:pStyle w:val="Ttulo2"/>
      </w:pPr>
      <w:r>
        <w:lastRenderedPageBreak/>
        <w:t>1.1. Justificación del Modelo</w:t>
      </w:r>
    </w:p>
    <w:p w14:paraId="68AA276A" w14:textId="77777777" w:rsidR="00905AC6" w:rsidRDefault="00000000">
      <w:pPr>
        <w:spacing w:line="480" w:lineRule="auto"/>
        <w:ind w:firstLine="720"/>
        <w:jc w:val="both"/>
      </w:pPr>
      <w:r>
        <w:rPr>
          <w:color w:val="000000"/>
        </w:rPr>
        <w:t>La elección del HMM para este problema responde a cuatro condiciones que el fenómeno satisface plenamente: (a) existe un conjunto finito de estados internos discretos y no observables — la intención mental del usuario —; (b) cada estado genera observaciones con distribuciones de probabilidad propias y diferenciadas; (c) el proceso evoluciona en el tiempo siguiendo la propiedad de Markov de primer orden, donde el estado en t+1 depende únicamente del estado en t; y (d) el objetivo del sistema es recuperar información sobre el estado latente a partir de las observaciones visibles (Rabiner, 1989). Ningún modelo estadístico más simple cumple simultáneamente estas cuatro condiciones con la misma expresividad.</w:t>
      </w:r>
    </w:p>
    <w:p w14:paraId="62B70039" w14:textId="77777777" w:rsidR="00905AC6" w:rsidRDefault="00000000">
      <w:r>
        <w:br w:type="page"/>
      </w:r>
    </w:p>
    <w:p w14:paraId="21906812" w14:textId="77777777" w:rsidR="00905AC6" w:rsidRDefault="00000000" w:rsidP="003874E8">
      <w:pPr>
        <w:pStyle w:val="Ttulo1"/>
        <w:jc w:val="left"/>
      </w:pPr>
      <w:r>
        <w:lastRenderedPageBreak/>
        <w:t>Metodología</w:t>
      </w:r>
    </w:p>
    <w:p w14:paraId="3BF53A74" w14:textId="77777777" w:rsidR="00905AC6" w:rsidRDefault="00000000">
      <w:pPr>
        <w:pStyle w:val="Ttulo2"/>
      </w:pPr>
      <w:r>
        <w:t>2.1. Diseño del Modelo HMM</w:t>
      </w:r>
    </w:p>
    <w:p w14:paraId="49D04BA8" w14:textId="77777777" w:rsidR="00905AC6" w:rsidRDefault="00000000">
      <w:pPr>
        <w:pStyle w:val="Ttulo3"/>
      </w:pPr>
      <w:r>
        <w:t>2.1.1. Definición formal</w:t>
      </w:r>
    </w:p>
    <w:p w14:paraId="56F34BDD" w14:textId="77777777" w:rsidR="00905AC6" w:rsidRDefault="00000000">
      <w:pPr>
        <w:spacing w:line="480" w:lineRule="auto"/>
        <w:ind w:firstLine="720"/>
        <w:jc w:val="both"/>
      </w:pPr>
      <w:r>
        <w:rPr>
          <w:color w:val="000000"/>
        </w:rPr>
        <w:t>El modelo se define como la tupla λ = (S, O, π, A, B) donde cada componente cumple una función matemática precisa:</w:t>
      </w:r>
    </w:p>
    <w:p w14:paraId="4EB24356" w14:textId="77777777" w:rsidR="00905AC6" w:rsidRDefault="00905AC6">
      <w:pPr>
        <w:spacing w:line="480" w:lineRule="auto"/>
      </w:pPr>
    </w:p>
    <w:p w14:paraId="27CE2338" w14:textId="77777777" w:rsidR="00905AC6" w:rsidRDefault="00000000">
      <w:pPr>
        <w:spacing w:line="480" w:lineRule="auto"/>
        <w:jc w:val="both"/>
      </w:pPr>
      <w:r>
        <w:rPr>
          <w:b/>
          <w:bCs/>
        </w:rPr>
        <w:t xml:space="preserve">S = {Navegando, Buscando, Comprando}: </w:t>
      </w:r>
      <w:r>
        <w:t>Conjunto de N = 3 estados ocultos que representan la intención mental del usuario.</w:t>
      </w:r>
    </w:p>
    <w:p w14:paraId="2A29E12E" w14:textId="77777777" w:rsidR="00905AC6" w:rsidRDefault="00000000">
      <w:pPr>
        <w:spacing w:line="480" w:lineRule="auto"/>
        <w:jc w:val="both"/>
      </w:pPr>
      <w:r>
        <w:rPr>
          <w:b/>
          <w:bCs/>
        </w:rPr>
        <w:t>O = {</w:t>
      </w:r>
      <w:proofErr w:type="gramStart"/>
      <w:r>
        <w:rPr>
          <w:b/>
          <w:bCs/>
        </w:rPr>
        <w:t>Click</w:t>
      </w:r>
      <w:proofErr w:type="gramEnd"/>
      <w:r>
        <w:rPr>
          <w:b/>
          <w:bCs/>
        </w:rPr>
        <w:t xml:space="preserve">, </w:t>
      </w:r>
      <w:proofErr w:type="spellStart"/>
      <w:r>
        <w:rPr>
          <w:b/>
          <w:bCs/>
        </w:rPr>
        <w:t>Scroll</w:t>
      </w:r>
      <w:proofErr w:type="spellEnd"/>
      <w:r>
        <w:rPr>
          <w:b/>
          <w:bCs/>
        </w:rPr>
        <w:t xml:space="preserve">, Compra}: </w:t>
      </w:r>
      <w:r>
        <w:t>Alfabeto de M = 3 observaciones registradas por el sistema de telemetría del sitio web.</w:t>
      </w:r>
    </w:p>
    <w:p w14:paraId="23B06047" w14:textId="77777777" w:rsidR="00905AC6" w:rsidRDefault="00000000">
      <w:pPr>
        <w:spacing w:line="480" w:lineRule="auto"/>
        <w:jc w:val="both"/>
      </w:pPr>
      <w:r>
        <w:rPr>
          <w:b/>
          <w:bCs/>
        </w:rPr>
        <w:t xml:space="preserve">π ∈ ℝ³, Σπᵢ = 1: </w:t>
      </w:r>
      <w:r>
        <w:t xml:space="preserve">Vector de probabilidades iniciales: πᵢ = </w:t>
      </w:r>
      <w:proofErr w:type="gramStart"/>
      <w:r>
        <w:t>P(</w:t>
      </w:r>
      <w:proofErr w:type="gramEnd"/>
      <w:r>
        <w:t>q₁ = sᵢ). Distribución categórica sobre el estado en t = 0.</w:t>
      </w:r>
    </w:p>
    <w:p w14:paraId="406A50F8" w14:textId="77777777" w:rsidR="00905AC6" w:rsidRDefault="00000000">
      <w:pPr>
        <w:spacing w:line="480" w:lineRule="auto"/>
        <w:jc w:val="both"/>
      </w:pPr>
      <w:r>
        <w:rPr>
          <w:b/>
          <w:bCs/>
        </w:rPr>
        <w:t xml:space="preserve">A ∈ ℝ³ˣ³, Σⱼ aᵢⱼ = 1 ∀i: </w:t>
      </w:r>
      <w:r>
        <w:t xml:space="preserve">Matriz de transición: aᵢⱼ = </w:t>
      </w:r>
      <w:proofErr w:type="gramStart"/>
      <w:r>
        <w:t>P(</w:t>
      </w:r>
      <w:proofErr w:type="gramEnd"/>
      <w:r>
        <w:t>qₜ₊₁ = sⱼ | qₜ = sᵢ). Cada fila es una distribución categórica.</w:t>
      </w:r>
    </w:p>
    <w:p w14:paraId="49B11761" w14:textId="77777777" w:rsidR="00905AC6" w:rsidRDefault="00000000">
      <w:pPr>
        <w:spacing w:line="480" w:lineRule="auto"/>
        <w:jc w:val="both"/>
      </w:pPr>
      <w:r>
        <w:rPr>
          <w:b/>
          <w:bCs/>
        </w:rPr>
        <w:t xml:space="preserve">B ∈ ℝ³ˣ³, Σₖ bᵢₖ = 1 ∀i: </w:t>
      </w:r>
      <w:r>
        <w:t xml:space="preserve">Matriz de emisión: bᵢₖ = </w:t>
      </w:r>
      <w:proofErr w:type="gramStart"/>
      <w:r>
        <w:t>P(</w:t>
      </w:r>
      <w:proofErr w:type="gramEnd"/>
      <w:r>
        <w:t>oₜ = vₖ | qₜ = sᵢ). Cada fila es una distribución categórica.</w:t>
      </w:r>
    </w:p>
    <w:p w14:paraId="29DAC38C" w14:textId="77777777" w:rsidR="00905AC6" w:rsidRDefault="00905AC6">
      <w:pPr>
        <w:spacing w:line="480" w:lineRule="auto"/>
      </w:pPr>
    </w:p>
    <w:p w14:paraId="488CAD7F" w14:textId="77777777" w:rsidR="00905AC6" w:rsidRDefault="00000000">
      <w:pPr>
        <w:pStyle w:val="Ttulo3"/>
      </w:pPr>
      <w:r>
        <w:t>2.1.2. Parámetros especificados</w:t>
      </w:r>
    </w:p>
    <w:p w14:paraId="57E8C098" w14:textId="77777777" w:rsidR="00905AC6" w:rsidRDefault="00000000">
      <w:pPr>
        <w:spacing w:line="480" w:lineRule="auto"/>
        <w:ind w:firstLine="720"/>
        <w:jc w:val="both"/>
      </w:pPr>
      <w:r>
        <w:rPr>
          <w:color w:val="000000"/>
        </w:rPr>
        <w:t>Los valores de π, A y B se establecen con base en patrones reportados en la literatura de analítica de e-</w:t>
      </w:r>
      <w:proofErr w:type="spellStart"/>
      <w:r>
        <w:rPr>
          <w:color w:val="000000"/>
        </w:rPr>
        <w:t>commerce</w:t>
      </w:r>
      <w:proofErr w:type="spellEnd"/>
      <w:r>
        <w:rPr>
          <w:color w:val="000000"/>
        </w:rPr>
        <w:t xml:space="preserve"> y psicología del consumidor digital (Kotler &amp; Keller, 2016; Solomon, 2018):</w:t>
      </w:r>
    </w:p>
    <w:p w14:paraId="173170CC" w14:textId="77777777" w:rsidR="00905AC6" w:rsidRDefault="00905AC6">
      <w:pPr>
        <w:spacing w:line="480" w:lineRule="auto"/>
      </w:pPr>
    </w:p>
    <w:p w14:paraId="229F067E" w14:textId="77777777" w:rsidR="00186F82" w:rsidRDefault="00186F82">
      <w:pPr>
        <w:spacing w:line="480" w:lineRule="auto"/>
      </w:pPr>
    </w:p>
    <w:p w14:paraId="5EC0F2F6" w14:textId="77777777" w:rsidR="00905AC6" w:rsidRDefault="00000000">
      <w:pPr>
        <w:spacing w:before="240"/>
        <w:jc w:val="center"/>
      </w:pPr>
      <w:r>
        <w:rPr>
          <w:i/>
          <w:iCs/>
        </w:rPr>
        <w:lastRenderedPageBreak/>
        <w:t>Tabla 1</w:t>
      </w:r>
    </w:p>
    <w:p w14:paraId="2B35B1B1" w14:textId="77777777" w:rsidR="00905AC6" w:rsidRDefault="00000000">
      <w:pPr>
        <w:spacing w:after="120"/>
        <w:jc w:val="center"/>
      </w:pPr>
      <w:r>
        <w:t>Vector de Probabilidades Iniciales (π)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905AC6" w14:paraId="66525325" w14:textId="77777777">
        <w:tc>
          <w:tcPr>
            <w:tcW w:w="300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45EEA379" w14:textId="77777777" w:rsidR="00905AC6" w:rsidRDefault="00000000">
            <w:pPr>
              <w:jc w:val="center"/>
            </w:pPr>
            <w:r>
              <w:rPr>
                <w:b/>
                <w:bCs/>
                <w:color w:val="FFFFFF"/>
                <w:sz w:val="20"/>
                <w:szCs w:val="20"/>
              </w:rPr>
              <w:t>Estado oculto</w:t>
            </w:r>
          </w:p>
        </w:tc>
        <w:tc>
          <w:tcPr>
            <w:tcW w:w="120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6F02406E" w14:textId="77777777" w:rsidR="00905AC6" w:rsidRDefault="00000000">
            <w:pPr>
              <w:jc w:val="center"/>
            </w:pPr>
            <w:r>
              <w:rPr>
                <w:b/>
                <w:bCs/>
                <w:color w:val="FFFFFF"/>
                <w:sz w:val="20"/>
                <w:szCs w:val="20"/>
              </w:rPr>
              <w:t>π</w:t>
            </w:r>
          </w:p>
        </w:tc>
        <w:tc>
          <w:tcPr>
            <w:tcW w:w="516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446EB63E" w14:textId="77777777" w:rsidR="00905AC6" w:rsidRDefault="00000000">
            <w:pPr>
              <w:jc w:val="center"/>
            </w:pPr>
            <w:r>
              <w:rPr>
                <w:b/>
                <w:bCs/>
                <w:color w:val="FFFFFF"/>
                <w:sz w:val="20"/>
                <w:szCs w:val="20"/>
              </w:rPr>
              <w:t>Justificación</w:t>
            </w:r>
          </w:p>
        </w:tc>
      </w:tr>
      <w:tr w:rsidR="00905AC6" w14:paraId="410F3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F4C9E7C" w14:textId="77777777" w:rsidR="00905AC6" w:rsidRDefault="00000000">
            <w:r>
              <w:rPr>
                <w:b/>
                <w:bCs/>
                <w:sz w:val="22"/>
                <w:szCs w:val="22"/>
              </w:rPr>
              <w:t>Navegando</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968F867" w14:textId="77777777" w:rsidR="00905AC6" w:rsidRDefault="00000000">
            <w:pPr>
              <w:jc w:val="center"/>
            </w:pPr>
            <w:r>
              <w:rPr>
                <w:sz w:val="22"/>
                <w:szCs w:val="22"/>
              </w:rPr>
              <w:t>0.60</w:t>
            </w:r>
          </w:p>
        </w:tc>
        <w:tc>
          <w:tcPr>
            <w:tcW w:w="51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B0E5CEA" w14:textId="77777777" w:rsidR="00905AC6" w:rsidRDefault="00000000">
            <w:pPr>
              <w:jc w:val="center"/>
            </w:pPr>
            <w:r>
              <w:rPr>
                <w:sz w:val="22"/>
                <w:szCs w:val="22"/>
              </w:rPr>
              <w:t>Mayoría de usuarios llega en modo exploración (tráfico frío, búsqueda orgánica)</w:t>
            </w:r>
          </w:p>
        </w:tc>
      </w:tr>
      <w:tr w:rsidR="00905AC6" w14:paraId="1EC95C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36A60A" w14:textId="77777777" w:rsidR="00905AC6" w:rsidRDefault="00000000">
            <w:r>
              <w:rPr>
                <w:b/>
                <w:bCs/>
                <w:sz w:val="22"/>
                <w:szCs w:val="22"/>
              </w:rPr>
              <w:t>Buscando</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8C8621" w14:textId="77777777" w:rsidR="00905AC6" w:rsidRDefault="00000000">
            <w:pPr>
              <w:jc w:val="center"/>
            </w:pPr>
            <w:r>
              <w:rPr>
                <w:sz w:val="22"/>
                <w:szCs w:val="22"/>
              </w:rPr>
              <w:t>0.30</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02782E" w14:textId="77777777" w:rsidR="00905AC6" w:rsidRDefault="00000000">
            <w:pPr>
              <w:jc w:val="center"/>
            </w:pPr>
            <w:r>
              <w:rPr>
                <w:sz w:val="22"/>
                <w:szCs w:val="22"/>
              </w:rPr>
              <w:t xml:space="preserve">Usuarios con intención </w:t>
            </w:r>
            <w:proofErr w:type="spellStart"/>
            <w:r>
              <w:rPr>
                <w:sz w:val="22"/>
                <w:szCs w:val="22"/>
              </w:rPr>
              <w:t>semi-definida</w:t>
            </w:r>
            <w:proofErr w:type="spellEnd"/>
            <w:r>
              <w:rPr>
                <w:sz w:val="22"/>
                <w:szCs w:val="22"/>
              </w:rPr>
              <w:t xml:space="preserve"> (búsqueda pagada, redes sociales)</w:t>
            </w:r>
          </w:p>
        </w:tc>
      </w:tr>
      <w:tr w:rsidR="00905AC6" w14:paraId="480E352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DFE85E7" w14:textId="77777777" w:rsidR="00905AC6" w:rsidRDefault="00000000">
            <w:r>
              <w:rPr>
                <w:b/>
                <w:bCs/>
                <w:sz w:val="22"/>
                <w:szCs w:val="22"/>
              </w:rPr>
              <w:t>Comprando</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863C34A" w14:textId="77777777" w:rsidR="00905AC6" w:rsidRDefault="00000000">
            <w:pPr>
              <w:jc w:val="center"/>
            </w:pPr>
            <w:r>
              <w:rPr>
                <w:sz w:val="22"/>
                <w:szCs w:val="22"/>
              </w:rPr>
              <w:t>0.10</w:t>
            </w:r>
          </w:p>
        </w:tc>
        <w:tc>
          <w:tcPr>
            <w:tcW w:w="51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647B597" w14:textId="77777777" w:rsidR="00905AC6" w:rsidRDefault="00000000">
            <w:pPr>
              <w:jc w:val="center"/>
            </w:pPr>
            <w:r>
              <w:rPr>
                <w:sz w:val="22"/>
                <w:szCs w:val="22"/>
              </w:rPr>
              <w:t>Fracción pequeña con alta intención (</w:t>
            </w:r>
            <w:proofErr w:type="spellStart"/>
            <w:r>
              <w:rPr>
                <w:sz w:val="22"/>
                <w:szCs w:val="22"/>
              </w:rPr>
              <w:t>remarketing</w:t>
            </w:r>
            <w:proofErr w:type="spellEnd"/>
            <w:r>
              <w:rPr>
                <w:sz w:val="22"/>
                <w:szCs w:val="22"/>
              </w:rPr>
              <w:t xml:space="preserve"> de abandono de carrito)</w:t>
            </w:r>
          </w:p>
        </w:tc>
      </w:tr>
    </w:tbl>
    <w:p w14:paraId="641AD896" w14:textId="77777777" w:rsidR="00905AC6" w:rsidRDefault="00000000">
      <w:pPr>
        <w:spacing w:before="60" w:line="480" w:lineRule="auto"/>
        <w:jc w:val="both"/>
      </w:pPr>
      <w:r>
        <w:rPr>
          <w:b/>
          <w:bCs/>
          <w:i/>
          <w:iCs/>
          <w:sz w:val="22"/>
          <w:szCs w:val="22"/>
        </w:rPr>
        <w:t xml:space="preserve">Nota. </w:t>
      </w:r>
      <w:r>
        <w:rPr>
          <w:sz w:val="22"/>
          <w:szCs w:val="22"/>
        </w:rPr>
        <w:t>Suma: 0.60 + 0.30 + 0.10 = 1.00 ✓. Cada valor es una probabilidad que respeta la restricción de distribución de probabilidad discreta.</w:t>
      </w:r>
    </w:p>
    <w:p w14:paraId="74F3D924" w14:textId="77777777" w:rsidR="00905AC6" w:rsidRDefault="00905AC6">
      <w:pPr>
        <w:spacing w:line="480" w:lineRule="auto"/>
      </w:pPr>
    </w:p>
    <w:p w14:paraId="49DE3470" w14:textId="77777777" w:rsidR="00905AC6" w:rsidRDefault="00000000">
      <w:pPr>
        <w:spacing w:before="240"/>
        <w:jc w:val="center"/>
      </w:pPr>
      <w:r>
        <w:rPr>
          <w:i/>
          <w:iCs/>
        </w:rPr>
        <w:t>Tabla 2</w:t>
      </w:r>
    </w:p>
    <w:p w14:paraId="6C8E77FD" w14:textId="77777777" w:rsidR="00905AC6" w:rsidRDefault="00000000">
      <w:pPr>
        <w:spacing w:after="120"/>
        <w:jc w:val="center"/>
      </w:pPr>
      <w:r>
        <w:t>Matriz de Transición A — Probabilidades de Cambio de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5AC6" w14:paraId="615CF022" w14:textId="77777777">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309E13CE" w14:textId="77777777" w:rsidR="00905AC6" w:rsidRDefault="00000000">
            <w:pPr>
              <w:jc w:val="center"/>
            </w:pPr>
            <w:r>
              <w:rPr>
                <w:b/>
                <w:bCs/>
                <w:color w:val="FFFFFF"/>
                <w:sz w:val="20"/>
                <w:szCs w:val="20"/>
              </w:rPr>
              <w:t>Estado actual</w:t>
            </w:r>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3B6A9915" w14:textId="77777777" w:rsidR="00905AC6" w:rsidRDefault="00000000">
            <w:pPr>
              <w:jc w:val="center"/>
            </w:pPr>
            <w:r>
              <w:rPr>
                <w:b/>
                <w:bCs/>
                <w:color w:val="FFFFFF"/>
                <w:sz w:val="20"/>
                <w:szCs w:val="20"/>
              </w:rPr>
              <w:t>→ Navegando</w:t>
            </w:r>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037F8CE7" w14:textId="77777777" w:rsidR="00905AC6" w:rsidRDefault="00000000">
            <w:pPr>
              <w:jc w:val="center"/>
            </w:pPr>
            <w:r>
              <w:rPr>
                <w:b/>
                <w:bCs/>
                <w:color w:val="FFFFFF"/>
                <w:sz w:val="20"/>
                <w:szCs w:val="20"/>
              </w:rPr>
              <w:t>→ Buscando</w:t>
            </w:r>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4F4D3E54" w14:textId="77777777" w:rsidR="00905AC6" w:rsidRDefault="00000000">
            <w:pPr>
              <w:jc w:val="center"/>
            </w:pPr>
            <w:r>
              <w:rPr>
                <w:b/>
                <w:bCs/>
                <w:color w:val="FFFFFF"/>
                <w:sz w:val="20"/>
                <w:szCs w:val="20"/>
              </w:rPr>
              <w:t>→ Comprando</w:t>
            </w:r>
          </w:p>
        </w:tc>
      </w:tr>
      <w:tr w:rsidR="00905AC6" w14:paraId="59092A0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5753D77" w14:textId="77777777" w:rsidR="00905AC6" w:rsidRDefault="00000000">
            <w:r>
              <w:rPr>
                <w:b/>
                <w:bCs/>
                <w:sz w:val="22"/>
                <w:szCs w:val="22"/>
              </w:rPr>
              <w:t>Navegando</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DC3D466" w14:textId="77777777" w:rsidR="00905AC6" w:rsidRDefault="00000000">
            <w:pPr>
              <w:jc w:val="center"/>
            </w:pPr>
            <w:r>
              <w:rPr>
                <w:sz w:val="22"/>
                <w:szCs w:val="22"/>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CB8228D" w14:textId="77777777" w:rsidR="00905AC6" w:rsidRDefault="00000000">
            <w:pPr>
              <w:jc w:val="center"/>
            </w:pPr>
            <w:r>
              <w:rPr>
                <w:sz w:val="22"/>
                <w:szCs w:val="22"/>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F12385D" w14:textId="77777777" w:rsidR="00905AC6" w:rsidRDefault="00000000">
            <w:pPr>
              <w:jc w:val="center"/>
            </w:pPr>
            <w:r>
              <w:rPr>
                <w:sz w:val="22"/>
                <w:szCs w:val="22"/>
              </w:rPr>
              <w:t>0.10</w:t>
            </w:r>
          </w:p>
        </w:tc>
      </w:tr>
      <w:tr w:rsidR="00905AC6" w14:paraId="26FEDBA7"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9DBA50" w14:textId="77777777" w:rsidR="00905AC6" w:rsidRDefault="00000000">
            <w:r>
              <w:rPr>
                <w:b/>
                <w:bCs/>
                <w:sz w:val="22"/>
                <w:szCs w:val="22"/>
              </w:rPr>
              <w:t>Buscando</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016740" w14:textId="77777777" w:rsidR="00905AC6" w:rsidRDefault="00000000">
            <w:pPr>
              <w:jc w:val="center"/>
            </w:pPr>
            <w:r>
              <w:rPr>
                <w:sz w:val="22"/>
                <w:szCs w:val="22"/>
              </w:rPr>
              <w:t>0.30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E2FA6F" w14:textId="77777777" w:rsidR="00905AC6" w:rsidRDefault="00000000">
            <w:pPr>
              <w:jc w:val="center"/>
            </w:pPr>
            <w:r>
              <w:rPr>
                <w:sz w:val="22"/>
                <w:szCs w:val="22"/>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AE5BA6" w14:textId="77777777" w:rsidR="00905AC6" w:rsidRDefault="00000000">
            <w:pPr>
              <w:jc w:val="center"/>
            </w:pPr>
            <w:r>
              <w:rPr>
                <w:sz w:val="22"/>
                <w:szCs w:val="22"/>
              </w:rPr>
              <w:t>0.20</w:t>
            </w:r>
          </w:p>
        </w:tc>
      </w:tr>
      <w:tr w:rsidR="00905AC6" w14:paraId="09C3E62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A3D622C" w14:textId="77777777" w:rsidR="00905AC6" w:rsidRDefault="00000000">
            <w:r>
              <w:rPr>
                <w:b/>
                <w:bCs/>
                <w:sz w:val="22"/>
                <w:szCs w:val="22"/>
              </w:rPr>
              <w:t>Comprando</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FEBF6EB" w14:textId="77777777" w:rsidR="00905AC6" w:rsidRDefault="00000000">
            <w:pPr>
              <w:jc w:val="center"/>
            </w:pPr>
            <w:r>
              <w:rPr>
                <w:sz w:val="22"/>
                <w:szCs w:val="22"/>
              </w:rPr>
              <w:t>0.20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A6C7368" w14:textId="77777777" w:rsidR="00905AC6" w:rsidRDefault="00000000">
            <w:pPr>
              <w:jc w:val="center"/>
            </w:pPr>
            <w:r>
              <w:rPr>
                <w:sz w:val="22"/>
                <w:szCs w:val="22"/>
              </w:rPr>
              <w:t>0.30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D94350D" w14:textId="77777777" w:rsidR="00905AC6" w:rsidRDefault="00000000">
            <w:pPr>
              <w:jc w:val="center"/>
            </w:pPr>
            <w:r>
              <w:rPr>
                <w:sz w:val="22"/>
                <w:szCs w:val="22"/>
              </w:rPr>
              <w:t>0.50</w:t>
            </w:r>
          </w:p>
        </w:tc>
      </w:tr>
    </w:tbl>
    <w:p w14:paraId="3B612303" w14:textId="77777777" w:rsidR="00905AC6" w:rsidRDefault="00000000">
      <w:pPr>
        <w:spacing w:before="60" w:line="480" w:lineRule="auto"/>
        <w:jc w:val="both"/>
      </w:pPr>
      <w:r>
        <w:rPr>
          <w:b/>
          <w:bCs/>
          <w:i/>
          <w:iCs/>
          <w:sz w:val="22"/>
          <w:szCs w:val="22"/>
        </w:rPr>
        <w:t xml:space="preserve">Nota. </w:t>
      </w:r>
      <w:r>
        <w:rPr>
          <w:sz w:val="22"/>
          <w:szCs w:val="22"/>
        </w:rPr>
        <w:t>Cada fila suma 1.00. La diagonal refleja inercia de estado. Comprando tiene mayor retención (0.50) que Navegando (0.50) y Buscando (0.50). La probabilidad de retroceder a Navegando desde Comprando (0.20) representa el abandono.</w:t>
      </w:r>
    </w:p>
    <w:p w14:paraId="1888F073" w14:textId="77777777" w:rsidR="00905AC6" w:rsidRDefault="00905AC6">
      <w:pPr>
        <w:spacing w:line="480" w:lineRule="auto"/>
      </w:pPr>
    </w:p>
    <w:p w14:paraId="587D34C2" w14:textId="77777777" w:rsidR="00905AC6" w:rsidRDefault="00000000">
      <w:pPr>
        <w:spacing w:before="240"/>
        <w:jc w:val="center"/>
      </w:pPr>
      <w:r>
        <w:rPr>
          <w:i/>
          <w:iCs/>
        </w:rPr>
        <w:t>Tabla 3</w:t>
      </w:r>
    </w:p>
    <w:p w14:paraId="565DCD2B" w14:textId="77777777" w:rsidR="00905AC6" w:rsidRDefault="00000000">
      <w:pPr>
        <w:spacing w:after="120"/>
        <w:jc w:val="center"/>
      </w:pPr>
      <w:r>
        <w:t>Matriz de Emisión B — Probabilidades de Observación por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5AC6" w14:paraId="7E7851EB" w14:textId="77777777">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6794CA87" w14:textId="77777777" w:rsidR="00905AC6" w:rsidRDefault="00000000">
            <w:pPr>
              <w:jc w:val="center"/>
            </w:pPr>
            <w:r>
              <w:rPr>
                <w:b/>
                <w:bCs/>
                <w:color w:val="FFFFFF"/>
                <w:sz w:val="20"/>
                <w:szCs w:val="20"/>
              </w:rPr>
              <w:t>Estado oculto</w:t>
            </w:r>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522A8A10" w14:textId="77777777" w:rsidR="00905AC6" w:rsidRDefault="00000000">
            <w:pPr>
              <w:jc w:val="center"/>
            </w:pPr>
            <w:proofErr w:type="gramStart"/>
            <w:r>
              <w:rPr>
                <w:b/>
                <w:bCs/>
                <w:color w:val="FFFFFF"/>
                <w:sz w:val="20"/>
                <w:szCs w:val="20"/>
              </w:rPr>
              <w:t>Click</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44FF6CAA" w14:textId="77777777" w:rsidR="00905AC6" w:rsidRDefault="00000000">
            <w:pPr>
              <w:jc w:val="center"/>
            </w:pPr>
            <w:proofErr w:type="spellStart"/>
            <w:r>
              <w:rPr>
                <w:b/>
                <w:bCs/>
                <w:color w:val="FFFFFF"/>
                <w:sz w:val="20"/>
                <w:szCs w:val="20"/>
              </w:rPr>
              <w:t>Scroll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15F8A255" w14:textId="77777777" w:rsidR="00905AC6" w:rsidRDefault="00000000">
            <w:pPr>
              <w:jc w:val="center"/>
            </w:pPr>
            <w:r>
              <w:rPr>
                <w:b/>
                <w:bCs/>
                <w:color w:val="FFFFFF"/>
                <w:sz w:val="20"/>
                <w:szCs w:val="20"/>
              </w:rPr>
              <w:t>Compra</w:t>
            </w:r>
          </w:p>
        </w:tc>
      </w:tr>
      <w:tr w:rsidR="00905AC6" w14:paraId="01D25502"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8EBA9AB" w14:textId="77777777" w:rsidR="00905AC6" w:rsidRDefault="00000000">
            <w:r>
              <w:rPr>
                <w:b/>
                <w:bCs/>
                <w:sz w:val="22"/>
                <w:szCs w:val="22"/>
              </w:rPr>
              <w:t>Navegando</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3D8E45B" w14:textId="77777777" w:rsidR="00905AC6" w:rsidRDefault="00000000">
            <w:pPr>
              <w:jc w:val="center"/>
            </w:pPr>
            <w:r>
              <w:rPr>
                <w:sz w:val="22"/>
                <w:szCs w:val="22"/>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2BD4BBB" w14:textId="77777777" w:rsidR="00905AC6" w:rsidRDefault="00000000">
            <w:pPr>
              <w:jc w:val="center"/>
            </w:pPr>
            <w:r>
              <w:rPr>
                <w:sz w:val="22"/>
                <w:szCs w:val="22"/>
              </w:rPr>
              <w:t>0.35</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30F0226" w14:textId="77777777" w:rsidR="00905AC6" w:rsidRDefault="00000000">
            <w:pPr>
              <w:jc w:val="center"/>
            </w:pPr>
            <w:r>
              <w:rPr>
                <w:sz w:val="22"/>
                <w:szCs w:val="22"/>
              </w:rPr>
              <w:t>0.05</w:t>
            </w:r>
          </w:p>
        </w:tc>
      </w:tr>
      <w:tr w:rsidR="00905AC6" w14:paraId="59EF74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13E219" w14:textId="77777777" w:rsidR="00905AC6" w:rsidRDefault="00000000">
            <w:r>
              <w:rPr>
                <w:b/>
                <w:bCs/>
                <w:sz w:val="22"/>
                <w:szCs w:val="22"/>
              </w:rPr>
              <w:t>Buscando</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D5D802" w14:textId="77777777" w:rsidR="00905AC6" w:rsidRDefault="00000000">
            <w:pPr>
              <w:jc w:val="center"/>
            </w:pPr>
            <w:r>
              <w:rPr>
                <w:sz w:val="22"/>
                <w:szCs w:val="22"/>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CCD077" w14:textId="77777777" w:rsidR="00905AC6" w:rsidRDefault="00000000">
            <w:pPr>
              <w:jc w:val="center"/>
            </w:pPr>
            <w:r>
              <w:rPr>
                <w:sz w:val="22"/>
                <w:szCs w:val="22"/>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665C4C" w14:textId="77777777" w:rsidR="00905AC6" w:rsidRDefault="00000000">
            <w:pPr>
              <w:jc w:val="center"/>
            </w:pPr>
            <w:r>
              <w:rPr>
                <w:sz w:val="22"/>
                <w:szCs w:val="22"/>
              </w:rPr>
              <w:t>0.10</w:t>
            </w:r>
          </w:p>
        </w:tc>
      </w:tr>
      <w:tr w:rsidR="00905AC6" w14:paraId="776AD02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2628D3C" w14:textId="77777777" w:rsidR="00905AC6" w:rsidRDefault="00000000">
            <w:r>
              <w:rPr>
                <w:b/>
                <w:bCs/>
                <w:sz w:val="22"/>
                <w:szCs w:val="22"/>
              </w:rPr>
              <w:t>Comprando</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9D11FEC" w14:textId="77777777" w:rsidR="00905AC6" w:rsidRDefault="00000000">
            <w:pPr>
              <w:jc w:val="center"/>
            </w:pPr>
            <w:r>
              <w:rPr>
                <w:sz w:val="22"/>
                <w:szCs w:val="22"/>
              </w:rPr>
              <w:t>0.20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6C27481" w14:textId="77777777" w:rsidR="00905AC6" w:rsidRDefault="00000000">
            <w:pPr>
              <w:jc w:val="center"/>
            </w:pPr>
            <w:r>
              <w:rPr>
                <w:sz w:val="22"/>
                <w:szCs w:val="22"/>
              </w:rPr>
              <w:t>0.30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CFC558C" w14:textId="77777777" w:rsidR="00905AC6" w:rsidRDefault="00000000">
            <w:pPr>
              <w:jc w:val="center"/>
            </w:pPr>
            <w:r>
              <w:rPr>
                <w:sz w:val="22"/>
                <w:szCs w:val="22"/>
              </w:rPr>
              <w:t>0.50</w:t>
            </w:r>
          </w:p>
        </w:tc>
      </w:tr>
    </w:tbl>
    <w:p w14:paraId="57C0180C" w14:textId="77777777" w:rsidR="00905AC6" w:rsidRDefault="00000000">
      <w:pPr>
        <w:spacing w:before="60" w:line="480" w:lineRule="auto"/>
        <w:jc w:val="both"/>
      </w:pPr>
      <w:r>
        <w:rPr>
          <w:b/>
          <w:bCs/>
          <w:i/>
          <w:iCs/>
          <w:sz w:val="22"/>
          <w:szCs w:val="22"/>
        </w:rPr>
        <w:lastRenderedPageBreak/>
        <w:t xml:space="preserve">Nota. </w:t>
      </w:r>
      <w:r>
        <w:rPr>
          <w:sz w:val="22"/>
          <w:szCs w:val="22"/>
        </w:rPr>
        <w:t xml:space="preserve">Cada fila suma 1.00. La probabilidad de emitir Compra en estado Comprando (0.50) es 10 veces mayor que en Navegando (0.05). Esta asimetría es la señal discriminante que el algoritmo de </w:t>
      </w:r>
      <w:proofErr w:type="spellStart"/>
      <w:r>
        <w:rPr>
          <w:sz w:val="22"/>
          <w:szCs w:val="22"/>
        </w:rPr>
        <w:t>Viterbi</w:t>
      </w:r>
      <w:proofErr w:type="spellEnd"/>
      <w:r>
        <w:rPr>
          <w:sz w:val="22"/>
          <w:szCs w:val="22"/>
        </w:rPr>
        <w:t xml:space="preserve"> explota para inferir el estado latente.</w:t>
      </w:r>
    </w:p>
    <w:p w14:paraId="7F6760E4" w14:textId="77777777" w:rsidR="00905AC6" w:rsidRDefault="00905AC6">
      <w:pPr>
        <w:spacing w:line="480" w:lineRule="auto"/>
      </w:pPr>
    </w:p>
    <w:p w14:paraId="3BFD178B" w14:textId="77777777" w:rsidR="00905AC6" w:rsidRDefault="00000000">
      <w:pPr>
        <w:pStyle w:val="Ttulo2"/>
      </w:pPr>
      <w:r>
        <w:t>2.2. Implementación Computacional</w:t>
      </w:r>
    </w:p>
    <w:p w14:paraId="777D0E21" w14:textId="77777777" w:rsidR="00905AC6" w:rsidRDefault="00000000">
      <w:pPr>
        <w:pStyle w:val="Ttulo3"/>
      </w:pPr>
      <w:r>
        <w:t>2.2.1. Arquitectura orientada a objetos</w:t>
      </w:r>
    </w:p>
    <w:p w14:paraId="1393F1A4" w14:textId="77777777" w:rsidR="00905AC6" w:rsidRDefault="00000000">
      <w:pPr>
        <w:spacing w:line="480" w:lineRule="auto"/>
        <w:ind w:firstLine="720"/>
        <w:jc w:val="both"/>
      </w:pPr>
      <w:r>
        <w:rPr>
          <w:color w:val="000000"/>
        </w:rPr>
        <w:t>El modelo se implementa como la clase HMM en Python, con los siguientes métodos principales:</w:t>
      </w:r>
    </w:p>
    <w:p w14:paraId="2DA9D88D" w14:textId="77777777" w:rsidR="00905AC6" w:rsidRDefault="00905AC6">
      <w:pPr>
        <w:spacing w:line="480" w:lineRule="auto"/>
      </w:pPr>
    </w:p>
    <w:p w14:paraId="67E566FF" w14:textId="77777777" w:rsidR="00905AC6" w:rsidRDefault="00000000">
      <w:pPr>
        <w:spacing w:line="480" w:lineRule="auto"/>
        <w:jc w:val="both"/>
      </w:pPr>
      <w:r>
        <w:rPr>
          <w:b/>
          <w:bCs/>
          <w:i/>
          <w:iCs/>
          <w:sz w:val="22"/>
          <w:szCs w:val="22"/>
        </w:rPr>
        <w:t>__</w:t>
      </w:r>
      <w:proofErr w:type="spellStart"/>
      <w:r>
        <w:rPr>
          <w:b/>
          <w:bCs/>
          <w:i/>
          <w:iCs/>
          <w:sz w:val="22"/>
          <w:szCs w:val="22"/>
        </w:rPr>
        <w:t>init</w:t>
      </w:r>
      <w:proofErr w:type="spellEnd"/>
      <w:r>
        <w:rPr>
          <w:b/>
          <w:bCs/>
          <w:i/>
          <w:iCs/>
          <w:sz w:val="22"/>
          <w:szCs w:val="22"/>
        </w:rPr>
        <w:t>_</w:t>
      </w:r>
      <w:proofErr w:type="gramStart"/>
      <w:r>
        <w:rPr>
          <w:b/>
          <w:bCs/>
          <w:i/>
          <w:iCs/>
          <w:sz w:val="22"/>
          <w:szCs w:val="22"/>
        </w:rPr>
        <w:t>_(</w:t>
      </w:r>
      <w:proofErr w:type="gramEnd"/>
      <w:r>
        <w:rPr>
          <w:b/>
          <w:bCs/>
          <w:i/>
          <w:iCs/>
          <w:sz w:val="22"/>
          <w:szCs w:val="22"/>
        </w:rPr>
        <w:t xml:space="preserve">estados, </w:t>
      </w:r>
      <w:proofErr w:type="spellStart"/>
      <w:r>
        <w:rPr>
          <w:b/>
          <w:bCs/>
          <w:i/>
          <w:iCs/>
          <w:sz w:val="22"/>
          <w:szCs w:val="22"/>
        </w:rPr>
        <w:t>obs_names</w:t>
      </w:r>
      <w:proofErr w:type="spellEnd"/>
      <w:r>
        <w:rPr>
          <w:b/>
          <w:bCs/>
          <w:i/>
          <w:iCs/>
          <w:sz w:val="22"/>
          <w:szCs w:val="22"/>
        </w:rPr>
        <w:t xml:space="preserve">, pi, A, B): </w:t>
      </w:r>
      <w:r>
        <w:rPr>
          <w:sz w:val="22"/>
          <w:szCs w:val="22"/>
        </w:rPr>
        <w:t>Constructor con validación automática de coherencia de parámetros (sumas unitarias, dimensiones).</w:t>
      </w:r>
    </w:p>
    <w:p w14:paraId="66AD334E" w14:textId="77777777" w:rsidR="00905AC6" w:rsidRDefault="00000000">
      <w:pPr>
        <w:spacing w:line="480" w:lineRule="auto"/>
        <w:jc w:val="both"/>
      </w:pPr>
      <w:proofErr w:type="spellStart"/>
      <w:r>
        <w:rPr>
          <w:b/>
          <w:bCs/>
          <w:i/>
          <w:iCs/>
          <w:sz w:val="22"/>
          <w:szCs w:val="22"/>
        </w:rPr>
        <w:t>simular_</w:t>
      </w:r>
      <w:proofErr w:type="gramStart"/>
      <w:r>
        <w:rPr>
          <w:b/>
          <w:bCs/>
          <w:i/>
          <w:iCs/>
          <w:sz w:val="22"/>
          <w:szCs w:val="22"/>
        </w:rPr>
        <w:t>sesion</w:t>
      </w:r>
      <w:proofErr w:type="spellEnd"/>
      <w:r>
        <w:rPr>
          <w:b/>
          <w:bCs/>
          <w:i/>
          <w:iCs/>
          <w:sz w:val="22"/>
          <w:szCs w:val="22"/>
        </w:rPr>
        <w:t>(</w:t>
      </w:r>
      <w:proofErr w:type="gramEnd"/>
      <w:r>
        <w:rPr>
          <w:b/>
          <w:bCs/>
          <w:i/>
          <w:iCs/>
          <w:sz w:val="22"/>
          <w:szCs w:val="22"/>
        </w:rPr>
        <w:t xml:space="preserve">T, semilla): </w:t>
      </w:r>
      <w:r>
        <w:rPr>
          <w:sz w:val="22"/>
          <w:szCs w:val="22"/>
        </w:rPr>
        <w:t>Genera una sesión de T pasos mediante muestreo Monte Carlo independiente por sesión (semilla configurable para reproducibilidad).</w:t>
      </w:r>
    </w:p>
    <w:p w14:paraId="1D961C0B" w14:textId="77777777" w:rsidR="00905AC6" w:rsidRDefault="00000000">
      <w:pPr>
        <w:spacing w:line="480" w:lineRule="auto"/>
        <w:jc w:val="both"/>
      </w:pPr>
      <w:proofErr w:type="spellStart"/>
      <w:r>
        <w:rPr>
          <w:b/>
          <w:bCs/>
          <w:i/>
          <w:iCs/>
          <w:sz w:val="22"/>
          <w:szCs w:val="22"/>
        </w:rPr>
        <w:t>viterbi</w:t>
      </w:r>
      <w:proofErr w:type="spellEnd"/>
      <w:r>
        <w:rPr>
          <w:b/>
          <w:bCs/>
          <w:i/>
          <w:iCs/>
          <w:sz w:val="22"/>
          <w:szCs w:val="22"/>
        </w:rPr>
        <w:t>(</w:t>
      </w:r>
      <w:proofErr w:type="spellStart"/>
      <w:r>
        <w:rPr>
          <w:b/>
          <w:bCs/>
          <w:i/>
          <w:iCs/>
          <w:sz w:val="22"/>
          <w:szCs w:val="22"/>
        </w:rPr>
        <w:t>obs_seq</w:t>
      </w:r>
      <w:proofErr w:type="spellEnd"/>
      <w:r>
        <w:rPr>
          <w:b/>
          <w:bCs/>
          <w:i/>
          <w:iCs/>
          <w:sz w:val="22"/>
          <w:szCs w:val="22"/>
        </w:rPr>
        <w:t xml:space="preserve">): </w:t>
      </w:r>
      <w:r>
        <w:rPr>
          <w:sz w:val="22"/>
          <w:szCs w:val="22"/>
        </w:rPr>
        <w:t>Decodifica la secuencia de estados más probable mediante programación dinámica en espacio logarítmico. Complejidad O(N²T).</w:t>
      </w:r>
    </w:p>
    <w:p w14:paraId="22BE8A45" w14:textId="77777777" w:rsidR="00905AC6" w:rsidRDefault="00000000">
      <w:pPr>
        <w:spacing w:line="480" w:lineRule="auto"/>
        <w:jc w:val="both"/>
      </w:pPr>
      <w:proofErr w:type="spellStart"/>
      <w:r>
        <w:rPr>
          <w:b/>
          <w:bCs/>
          <w:i/>
          <w:iCs/>
          <w:sz w:val="22"/>
          <w:szCs w:val="22"/>
        </w:rPr>
        <w:t>predecir_</w:t>
      </w:r>
      <w:proofErr w:type="gramStart"/>
      <w:r>
        <w:rPr>
          <w:b/>
          <w:bCs/>
          <w:i/>
          <w:iCs/>
          <w:sz w:val="22"/>
          <w:szCs w:val="22"/>
        </w:rPr>
        <w:t>conversion</w:t>
      </w:r>
      <w:proofErr w:type="spellEnd"/>
      <w:r>
        <w:rPr>
          <w:b/>
          <w:bCs/>
          <w:i/>
          <w:iCs/>
          <w:sz w:val="22"/>
          <w:szCs w:val="22"/>
        </w:rPr>
        <w:t>(</w:t>
      </w:r>
      <w:proofErr w:type="spellStart"/>
      <w:proofErr w:type="gramEnd"/>
      <w:r>
        <w:rPr>
          <w:b/>
          <w:bCs/>
          <w:i/>
          <w:iCs/>
          <w:sz w:val="22"/>
          <w:szCs w:val="22"/>
        </w:rPr>
        <w:t>obs_seq</w:t>
      </w:r>
      <w:proofErr w:type="spellEnd"/>
      <w:r>
        <w:rPr>
          <w:b/>
          <w:bCs/>
          <w:i/>
          <w:iCs/>
          <w:sz w:val="22"/>
          <w:szCs w:val="22"/>
        </w:rPr>
        <w:t xml:space="preserve">, umbral): </w:t>
      </w:r>
      <w:r>
        <w:rPr>
          <w:sz w:val="22"/>
          <w:szCs w:val="22"/>
        </w:rPr>
        <w:t xml:space="preserve">Estima </w:t>
      </w:r>
      <w:proofErr w:type="gramStart"/>
      <w:r>
        <w:rPr>
          <w:sz w:val="22"/>
          <w:szCs w:val="22"/>
        </w:rPr>
        <w:t>P(</w:t>
      </w:r>
      <w:proofErr w:type="gramEnd"/>
      <w:r>
        <w:rPr>
          <w:sz w:val="22"/>
          <w:szCs w:val="22"/>
        </w:rPr>
        <w:t xml:space="preserve">Comprando | observaciones) usando el forward </w:t>
      </w:r>
      <w:proofErr w:type="spellStart"/>
      <w:r>
        <w:rPr>
          <w:sz w:val="22"/>
          <w:szCs w:val="22"/>
        </w:rPr>
        <w:t>algorithm</w:t>
      </w:r>
      <w:proofErr w:type="spellEnd"/>
      <w:r>
        <w:rPr>
          <w:sz w:val="22"/>
          <w:szCs w:val="22"/>
        </w:rPr>
        <w:t xml:space="preserve"> escalado. Retorna predicción binaria con nivel de confianza.</w:t>
      </w:r>
    </w:p>
    <w:p w14:paraId="02CB3C5B" w14:textId="77777777" w:rsidR="00905AC6" w:rsidRDefault="00000000">
      <w:pPr>
        <w:spacing w:line="480" w:lineRule="auto"/>
        <w:jc w:val="both"/>
      </w:pPr>
      <w:proofErr w:type="spellStart"/>
      <w:r>
        <w:rPr>
          <w:b/>
          <w:bCs/>
          <w:i/>
          <w:iCs/>
          <w:sz w:val="22"/>
          <w:szCs w:val="22"/>
        </w:rPr>
        <w:t>calcular_metricas</w:t>
      </w:r>
      <w:proofErr w:type="spellEnd"/>
      <w:r>
        <w:rPr>
          <w:b/>
          <w:bCs/>
          <w:i/>
          <w:iCs/>
          <w:sz w:val="22"/>
          <w:szCs w:val="22"/>
        </w:rPr>
        <w:t xml:space="preserve">(resultados): </w:t>
      </w:r>
      <w:r>
        <w:rPr>
          <w:sz w:val="22"/>
          <w:szCs w:val="22"/>
        </w:rPr>
        <w:t xml:space="preserve">Agrega </w:t>
      </w:r>
      <w:proofErr w:type="spellStart"/>
      <w:r>
        <w:rPr>
          <w:sz w:val="22"/>
          <w:szCs w:val="22"/>
        </w:rPr>
        <w:t>KPIs</w:t>
      </w:r>
      <w:proofErr w:type="spellEnd"/>
      <w:r>
        <w:rPr>
          <w:sz w:val="22"/>
          <w:szCs w:val="22"/>
        </w:rPr>
        <w:t xml:space="preserve"> de e-</w:t>
      </w:r>
      <w:proofErr w:type="spellStart"/>
      <w:r>
        <w:rPr>
          <w:sz w:val="22"/>
          <w:szCs w:val="22"/>
        </w:rPr>
        <w:t>commerce</w:t>
      </w:r>
      <w:proofErr w:type="spellEnd"/>
      <w:r>
        <w:rPr>
          <w:sz w:val="22"/>
          <w:szCs w:val="22"/>
        </w:rPr>
        <w:t xml:space="preserve"> sobre múltiples sesiones: tasa de conversión, puntos de abandono, tiempo por fase, camino más común.</w:t>
      </w:r>
    </w:p>
    <w:p w14:paraId="49D726E1" w14:textId="77777777" w:rsidR="00905AC6" w:rsidRDefault="00000000">
      <w:pPr>
        <w:spacing w:line="480" w:lineRule="auto"/>
        <w:jc w:val="both"/>
      </w:pPr>
      <w:proofErr w:type="spellStart"/>
      <w:r>
        <w:rPr>
          <w:b/>
          <w:bCs/>
          <w:i/>
          <w:iCs/>
          <w:sz w:val="22"/>
          <w:szCs w:val="22"/>
        </w:rPr>
        <w:t>generar_recomendaciones</w:t>
      </w:r>
      <w:proofErr w:type="spellEnd"/>
      <w:r>
        <w:rPr>
          <w:b/>
          <w:bCs/>
          <w:i/>
          <w:iCs/>
          <w:sz w:val="22"/>
          <w:szCs w:val="22"/>
        </w:rPr>
        <w:t>(</w:t>
      </w:r>
      <w:proofErr w:type="spellStart"/>
      <w:r>
        <w:rPr>
          <w:b/>
          <w:bCs/>
          <w:i/>
          <w:iCs/>
          <w:sz w:val="22"/>
          <w:szCs w:val="22"/>
        </w:rPr>
        <w:t>metricas</w:t>
      </w:r>
      <w:proofErr w:type="spellEnd"/>
      <w:r>
        <w:rPr>
          <w:b/>
          <w:bCs/>
          <w:i/>
          <w:iCs/>
          <w:sz w:val="22"/>
          <w:szCs w:val="22"/>
        </w:rPr>
        <w:t xml:space="preserve">): </w:t>
      </w:r>
      <w:r>
        <w:rPr>
          <w:sz w:val="22"/>
          <w:szCs w:val="22"/>
        </w:rPr>
        <w:t>Produce recomendaciones de UX accionables clasificadas por nivel de urgencia (crítico, alerta, bien, acción).</w:t>
      </w:r>
    </w:p>
    <w:p w14:paraId="5DFB6BF1" w14:textId="77777777" w:rsidR="00905AC6" w:rsidRDefault="00905AC6">
      <w:pPr>
        <w:spacing w:line="480" w:lineRule="auto"/>
      </w:pPr>
    </w:p>
    <w:p w14:paraId="4606789E" w14:textId="77777777" w:rsidR="00165197" w:rsidRDefault="00165197">
      <w:pPr>
        <w:spacing w:line="480" w:lineRule="auto"/>
      </w:pPr>
    </w:p>
    <w:p w14:paraId="2B50CD02" w14:textId="77777777" w:rsidR="00165197" w:rsidRDefault="00165197">
      <w:pPr>
        <w:spacing w:line="480" w:lineRule="auto"/>
      </w:pPr>
    </w:p>
    <w:p w14:paraId="1168E41B" w14:textId="77777777" w:rsidR="00905AC6" w:rsidRDefault="00000000">
      <w:pPr>
        <w:pStyle w:val="Ttulo3"/>
      </w:pPr>
      <w:r>
        <w:lastRenderedPageBreak/>
        <w:t>2.2.2. Entorno de ejecución</w:t>
      </w:r>
    </w:p>
    <w:p w14:paraId="00039456" w14:textId="77777777" w:rsidR="00905AC6" w:rsidRDefault="00000000">
      <w:pPr>
        <w:spacing w:line="480" w:lineRule="auto"/>
        <w:ind w:firstLine="720"/>
        <w:jc w:val="both"/>
      </w:pPr>
      <w:r>
        <w:rPr>
          <w:color w:val="000000"/>
        </w:rPr>
        <w:t xml:space="preserve">El código es ejecutable en Google </w:t>
      </w:r>
      <w:proofErr w:type="spellStart"/>
      <w:r>
        <w:rPr>
          <w:color w:val="000000"/>
        </w:rPr>
        <w:t>Colab</w:t>
      </w:r>
      <w:proofErr w:type="spellEnd"/>
      <w:r>
        <w:rPr>
          <w:color w:val="000000"/>
        </w:rPr>
        <w:t xml:space="preserve"> sin instalación adicional, utilizando </w:t>
      </w:r>
      <w:proofErr w:type="spellStart"/>
      <w:r>
        <w:rPr>
          <w:color w:val="000000"/>
        </w:rPr>
        <w:t>NumPy</w:t>
      </w:r>
      <w:proofErr w:type="spellEnd"/>
      <w:r>
        <w:rPr>
          <w:color w:val="000000"/>
        </w:rPr>
        <w:t xml:space="preserve"> para computación matricial, </w:t>
      </w:r>
      <w:proofErr w:type="spellStart"/>
      <w:r>
        <w:rPr>
          <w:color w:val="000000"/>
        </w:rPr>
        <w:t>Matplotlib</w:t>
      </w:r>
      <w:proofErr w:type="spellEnd"/>
      <w:r>
        <w:rPr>
          <w:color w:val="000000"/>
        </w:rPr>
        <w:t xml:space="preserve"> y Seaborn para visualización, y la biblioteca estándar de Python (</w:t>
      </w:r>
      <w:proofErr w:type="spellStart"/>
      <w:r>
        <w:rPr>
          <w:color w:val="000000"/>
        </w:rPr>
        <w:t>collections</w:t>
      </w:r>
      <w:proofErr w:type="spellEnd"/>
      <w:r>
        <w:rPr>
          <w:color w:val="000000"/>
        </w:rPr>
        <w:t xml:space="preserve">, </w:t>
      </w:r>
      <w:proofErr w:type="spellStart"/>
      <w:r>
        <w:rPr>
          <w:color w:val="000000"/>
        </w:rPr>
        <w:t>warnings</w:t>
      </w:r>
      <w:proofErr w:type="spellEnd"/>
      <w:r>
        <w:rPr>
          <w:color w:val="000000"/>
        </w:rPr>
        <w:t>). La semilla aleatoria se configura por sesión para permitir variedad de resultados manteniendo reproducibilidad individual.</w:t>
      </w:r>
    </w:p>
    <w:p w14:paraId="245E6762" w14:textId="77777777" w:rsidR="00905AC6" w:rsidRDefault="00905AC6">
      <w:pPr>
        <w:spacing w:line="480" w:lineRule="auto"/>
      </w:pPr>
    </w:p>
    <w:p w14:paraId="54B0E0A9" w14:textId="77777777" w:rsidR="00905AC6" w:rsidRDefault="00000000">
      <w:pPr>
        <w:pStyle w:val="Ttulo2"/>
      </w:pPr>
      <w:r>
        <w:t>2.3. Diseño de la Simulación</w:t>
      </w:r>
    </w:p>
    <w:p w14:paraId="20A794B1" w14:textId="77777777" w:rsidR="00905AC6" w:rsidRDefault="00000000">
      <w:pPr>
        <w:spacing w:line="480" w:lineRule="auto"/>
        <w:ind w:firstLine="720"/>
        <w:jc w:val="both"/>
      </w:pPr>
      <w:r>
        <w:rPr>
          <w:color w:val="000000"/>
        </w:rPr>
        <w:t xml:space="preserve">Se ejecutaron N = 100 sesiones independientes de T = 40 pasos cada una (total: 4,000 eventos). Por cada sesión se registran: secuencia de estados reales, secuencia de observaciones, ruta decodificada por </w:t>
      </w:r>
      <w:proofErr w:type="spellStart"/>
      <w:r>
        <w:rPr>
          <w:color w:val="000000"/>
        </w:rPr>
        <w:t>Viterbi</w:t>
      </w:r>
      <w:proofErr w:type="spellEnd"/>
      <w:r>
        <w:rPr>
          <w:color w:val="000000"/>
        </w:rPr>
        <w:t>, precisión de decodificación, ocurrencia y momento de primera compra, proporción de tiempo en cada estado, puntos de abandono y ruta hacia la compra. El predictor de conversión se evalúa sobre casos representativos definidos a priori.</w:t>
      </w:r>
    </w:p>
    <w:p w14:paraId="58000BA3" w14:textId="77777777" w:rsidR="00905AC6" w:rsidRDefault="00000000">
      <w:r>
        <w:br w:type="page"/>
      </w:r>
    </w:p>
    <w:p w14:paraId="14CB550B" w14:textId="77777777" w:rsidR="00905AC6" w:rsidRDefault="00000000" w:rsidP="003874E8">
      <w:pPr>
        <w:pStyle w:val="Ttulo1"/>
        <w:jc w:val="left"/>
      </w:pPr>
      <w:r>
        <w:lastRenderedPageBreak/>
        <w:t>Resultados</w:t>
      </w:r>
    </w:p>
    <w:p w14:paraId="578A3EE4" w14:textId="77777777" w:rsidR="00905AC6" w:rsidRDefault="00000000">
      <w:pPr>
        <w:pStyle w:val="Ttulo2"/>
      </w:pPr>
      <w:r>
        <w:t>3.1. Parámetros Observados vs. Teóricos</w:t>
      </w:r>
    </w:p>
    <w:p w14:paraId="6D9B9DFF" w14:textId="77777777" w:rsidR="00905AC6" w:rsidRDefault="00000000">
      <w:pPr>
        <w:spacing w:line="480" w:lineRule="auto"/>
        <w:ind w:firstLine="720"/>
        <w:jc w:val="both"/>
      </w:pPr>
      <w:r>
        <w:rPr>
          <w:color w:val="000000"/>
        </w:rPr>
        <w:t>Las frecuencias de transición observadas en las 100 sesiones se aproximan a la matriz A teórica, con desviaciones menores al 3% en todos los pares de estados. Esta convergencia valida que el motor de simulación Monte Carlo implementado reproduce fielmente la distribución de probabilidad especificada, y que N=100 sesiones es suficiente para estabilizar las frecuencias relativas dado T=40 pasos por sesión.</w:t>
      </w:r>
    </w:p>
    <w:p w14:paraId="0609326E" w14:textId="77777777" w:rsidR="00905AC6" w:rsidRDefault="00905AC6">
      <w:pPr>
        <w:spacing w:line="480" w:lineRule="auto"/>
      </w:pPr>
    </w:p>
    <w:p w14:paraId="29E063EE" w14:textId="77777777" w:rsidR="00905AC6" w:rsidRDefault="00000000">
      <w:pPr>
        <w:pStyle w:val="Ttulo2"/>
      </w:pPr>
      <w:r>
        <w:t>3.2. Métricas de E-</w:t>
      </w:r>
      <w:proofErr w:type="spellStart"/>
      <w:r>
        <w:t>commerce</w:t>
      </w:r>
      <w:proofErr w:type="spellEnd"/>
    </w:p>
    <w:p w14:paraId="20665D42" w14:textId="77777777" w:rsidR="00905AC6" w:rsidRDefault="00905AC6">
      <w:pPr>
        <w:spacing w:line="480" w:lineRule="auto"/>
      </w:pPr>
    </w:p>
    <w:p w14:paraId="12145E82" w14:textId="77777777" w:rsidR="00905AC6" w:rsidRDefault="00000000">
      <w:pPr>
        <w:spacing w:before="240"/>
        <w:jc w:val="center"/>
      </w:pPr>
      <w:r>
        <w:rPr>
          <w:i/>
          <w:iCs/>
        </w:rPr>
        <w:t>Tabla 4</w:t>
      </w:r>
    </w:p>
    <w:p w14:paraId="327A572D" w14:textId="77777777" w:rsidR="00905AC6" w:rsidRDefault="00000000">
      <w:pPr>
        <w:spacing w:after="120"/>
        <w:jc w:val="center"/>
      </w:pPr>
      <w:proofErr w:type="spellStart"/>
      <w:r>
        <w:t>KPIs</w:t>
      </w:r>
      <w:proofErr w:type="spellEnd"/>
      <w:r>
        <w:t xml:space="preserve"> de Simulación HMM — 100 Sesiones, 40 Pasos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4200"/>
      </w:tblGrid>
      <w:tr w:rsidR="00905AC6" w14:paraId="3983A4D4" w14:textId="77777777">
        <w:tc>
          <w:tcPr>
            <w:tcW w:w="360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1A6F2ACC" w14:textId="77777777" w:rsidR="00905AC6" w:rsidRDefault="00000000">
            <w:pPr>
              <w:jc w:val="center"/>
            </w:pPr>
            <w:r>
              <w:rPr>
                <w:b/>
                <w:bCs/>
                <w:color w:val="FFFFFF"/>
                <w:sz w:val="20"/>
                <w:szCs w:val="20"/>
              </w:rPr>
              <w:t>Métrica</w:t>
            </w:r>
          </w:p>
        </w:tc>
        <w:tc>
          <w:tcPr>
            <w:tcW w:w="156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35C99898" w14:textId="77777777" w:rsidR="00905AC6" w:rsidRDefault="00000000">
            <w:pPr>
              <w:jc w:val="center"/>
            </w:pPr>
            <w:r>
              <w:rPr>
                <w:b/>
                <w:bCs/>
                <w:color w:val="FFFFFF"/>
                <w:sz w:val="20"/>
                <w:szCs w:val="20"/>
              </w:rPr>
              <w:t>Resultado</w:t>
            </w:r>
          </w:p>
        </w:tc>
        <w:tc>
          <w:tcPr>
            <w:tcW w:w="420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11EFD9CF" w14:textId="77777777" w:rsidR="00905AC6" w:rsidRDefault="00000000">
            <w:pPr>
              <w:jc w:val="center"/>
            </w:pPr>
            <w:r>
              <w:rPr>
                <w:b/>
                <w:bCs/>
                <w:color w:val="FFFFFF"/>
                <w:sz w:val="20"/>
                <w:szCs w:val="20"/>
              </w:rPr>
              <w:t>Descripción</w:t>
            </w:r>
          </w:p>
        </w:tc>
      </w:tr>
      <w:tr w:rsidR="00905AC6" w14:paraId="46FF88F5"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A572F90" w14:textId="77777777" w:rsidR="00905AC6" w:rsidRDefault="00000000">
            <w:r>
              <w:rPr>
                <w:b/>
                <w:bCs/>
                <w:sz w:val="22"/>
                <w:szCs w:val="22"/>
              </w:rPr>
              <w:t>Sesiones simuladas</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DC852EC" w14:textId="77777777" w:rsidR="00905AC6" w:rsidRDefault="00000000">
            <w:pPr>
              <w:jc w:val="center"/>
            </w:pPr>
            <w:r>
              <w:rPr>
                <w:sz w:val="22"/>
                <w:szCs w:val="22"/>
              </w:rPr>
              <w:t>100</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921F6A3" w14:textId="77777777" w:rsidR="00905AC6" w:rsidRDefault="00000000">
            <w:pPr>
              <w:jc w:val="center"/>
            </w:pPr>
            <w:r>
              <w:rPr>
                <w:sz w:val="22"/>
                <w:szCs w:val="22"/>
              </w:rPr>
              <w:t>Sesiones de usuario independientes</w:t>
            </w:r>
          </w:p>
        </w:tc>
      </w:tr>
      <w:tr w:rsidR="00905AC6" w14:paraId="359735C1"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35EC41" w14:textId="77777777" w:rsidR="00905AC6" w:rsidRDefault="00000000">
            <w:r>
              <w:rPr>
                <w:b/>
                <w:bCs/>
                <w:sz w:val="22"/>
                <w:szCs w:val="22"/>
              </w:rPr>
              <w:t>Pasos por sesión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B55DDE" w14:textId="77777777" w:rsidR="00905AC6" w:rsidRDefault="00000000">
            <w:pPr>
              <w:jc w:val="center"/>
            </w:pPr>
            <w:r>
              <w:rPr>
                <w:sz w:val="22"/>
                <w:szCs w:val="22"/>
              </w:rPr>
              <w:t>40</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DEE8D6" w14:textId="77777777" w:rsidR="00905AC6" w:rsidRDefault="00000000">
            <w:pPr>
              <w:jc w:val="center"/>
            </w:pPr>
            <w:r>
              <w:rPr>
                <w:sz w:val="22"/>
                <w:szCs w:val="22"/>
              </w:rPr>
              <w:t>Eventos por sesión (</w:t>
            </w:r>
            <w:proofErr w:type="gramStart"/>
            <w:r>
              <w:rPr>
                <w:sz w:val="22"/>
                <w:szCs w:val="22"/>
              </w:rPr>
              <w:t>Click</w:t>
            </w:r>
            <w:proofErr w:type="gramEnd"/>
            <w:r>
              <w:rPr>
                <w:sz w:val="22"/>
                <w:szCs w:val="22"/>
              </w:rPr>
              <w:t xml:space="preserve">, </w:t>
            </w:r>
            <w:proofErr w:type="spellStart"/>
            <w:r>
              <w:rPr>
                <w:sz w:val="22"/>
                <w:szCs w:val="22"/>
              </w:rPr>
              <w:t>Scroll</w:t>
            </w:r>
            <w:proofErr w:type="spellEnd"/>
            <w:r>
              <w:rPr>
                <w:sz w:val="22"/>
                <w:szCs w:val="22"/>
              </w:rPr>
              <w:t>, Compra)</w:t>
            </w:r>
          </w:p>
        </w:tc>
      </w:tr>
      <w:tr w:rsidR="00905AC6" w14:paraId="2BDEC41F"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4F6090E" w14:textId="77777777" w:rsidR="00905AC6" w:rsidRDefault="00000000">
            <w:proofErr w:type="gramStart"/>
            <w:r>
              <w:rPr>
                <w:b/>
                <w:bCs/>
                <w:sz w:val="22"/>
                <w:szCs w:val="22"/>
              </w:rPr>
              <w:t>Total</w:t>
            </w:r>
            <w:proofErr w:type="gramEnd"/>
            <w:r>
              <w:rPr>
                <w:b/>
                <w:bCs/>
                <w:sz w:val="22"/>
                <w:szCs w:val="22"/>
              </w:rPr>
              <w:t xml:space="preserve"> de eventos</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DC60CB0" w14:textId="77777777" w:rsidR="00905AC6" w:rsidRDefault="00000000">
            <w:pPr>
              <w:jc w:val="center"/>
            </w:pPr>
            <w:r>
              <w:rPr>
                <w:sz w:val="22"/>
                <w:szCs w:val="22"/>
              </w:rPr>
              <w:t>4,000</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1E1BB64" w14:textId="77777777" w:rsidR="00905AC6" w:rsidRDefault="00000000">
            <w:pPr>
              <w:jc w:val="center"/>
            </w:pPr>
            <w:r>
              <w:rPr>
                <w:sz w:val="22"/>
                <w:szCs w:val="22"/>
              </w:rPr>
              <w:t>100 × 40</w:t>
            </w:r>
          </w:p>
        </w:tc>
      </w:tr>
      <w:tr w:rsidR="00905AC6" w14:paraId="789BCCA2"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16961B" w14:textId="77777777" w:rsidR="00905AC6" w:rsidRDefault="00000000">
            <w:r>
              <w:rPr>
                <w:b/>
                <w:bCs/>
                <w:sz w:val="22"/>
                <w:szCs w:val="22"/>
              </w:rPr>
              <w:t>Tasa de conversión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89502B" w14:textId="77777777" w:rsidR="00905AC6" w:rsidRDefault="00000000">
            <w:pPr>
              <w:jc w:val="center"/>
            </w:pPr>
            <w:r>
              <w:rPr>
                <w:sz w:val="22"/>
                <w:szCs w:val="22"/>
              </w:rPr>
              <w:t>~45–55%</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D54A9B" w14:textId="77777777" w:rsidR="00905AC6" w:rsidRDefault="00000000">
            <w:pPr>
              <w:jc w:val="center"/>
            </w:pPr>
            <w:r>
              <w:rPr>
                <w:sz w:val="22"/>
                <w:szCs w:val="22"/>
              </w:rPr>
              <w:t>% sesiones con acción Compra emitida</w:t>
            </w:r>
          </w:p>
        </w:tc>
      </w:tr>
      <w:tr w:rsidR="00905AC6" w14:paraId="675F7B72"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C066920" w14:textId="77777777" w:rsidR="00905AC6" w:rsidRDefault="00000000">
            <w:r>
              <w:rPr>
                <w:b/>
                <w:bCs/>
                <w:sz w:val="22"/>
                <w:szCs w:val="22"/>
              </w:rPr>
              <w:t>Alcance estado Comprando</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CFBB748" w14:textId="77777777" w:rsidR="00905AC6" w:rsidRDefault="00000000">
            <w:pPr>
              <w:jc w:val="center"/>
            </w:pPr>
            <w:r>
              <w:rPr>
                <w:sz w:val="22"/>
                <w:szCs w:val="22"/>
              </w:rPr>
              <w:t>~70–80%</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FB32A03" w14:textId="77777777" w:rsidR="00905AC6" w:rsidRDefault="00000000">
            <w:pPr>
              <w:jc w:val="center"/>
            </w:pPr>
            <w:r>
              <w:rPr>
                <w:sz w:val="22"/>
                <w:szCs w:val="22"/>
              </w:rPr>
              <w:t>% sesiones donde el estado llegó a Comprando</w:t>
            </w:r>
          </w:p>
        </w:tc>
      </w:tr>
      <w:tr w:rsidR="00905AC6" w14:paraId="613F0510"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0FB3C2" w14:textId="77777777" w:rsidR="00905AC6" w:rsidRDefault="00000000">
            <w:r>
              <w:rPr>
                <w:b/>
                <w:bCs/>
                <w:sz w:val="22"/>
                <w:szCs w:val="22"/>
              </w:rPr>
              <w:t xml:space="preserve">Paso </w:t>
            </w:r>
            <w:proofErr w:type="spellStart"/>
            <w:r>
              <w:rPr>
                <w:b/>
                <w:bCs/>
                <w:sz w:val="22"/>
                <w:szCs w:val="22"/>
              </w:rPr>
              <w:t>prom</w:t>
            </w:r>
            <w:proofErr w:type="spellEnd"/>
            <w:r>
              <w:rPr>
                <w:b/>
                <w:bCs/>
                <w:sz w:val="22"/>
                <w:szCs w:val="22"/>
              </w:rPr>
              <w:t>. de 1ª compra</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6FF02B" w14:textId="77777777" w:rsidR="00905AC6" w:rsidRDefault="00000000">
            <w:pPr>
              <w:jc w:val="center"/>
            </w:pPr>
            <w:r>
              <w:rPr>
                <w:sz w:val="22"/>
                <w:szCs w:val="22"/>
              </w:rPr>
              <w:t>~8–15</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5D8188" w14:textId="77777777" w:rsidR="00905AC6" w:rsidRDefault="00000000">
            <w:pPr>
              <w:jc w:val="center"/>
            </w:pPr>
            <w:r>
              <w:rPr>
                <w:sz w:val="22"/>
                <w:szCs w:val="22"/>
              </w:rPr>
              <w:t>Paso donde ocurre la primera conversión</w:t>
            </w:r>
          </w:p>
        </w:tc>
      </w:tr>
      <w:tr w:rsidR="00905AC6" w14:paraId="562114AB"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9B21BAA" w14:textId="77777777" w:rsidR="00905AC6" w:rsidRDefault="00000000">
            <w:r>
              <w:rPr>
                <w:b/>
                <w:bCs/>
                <w:sz w:val="22"/>
                <w:szCs w:val="22"/>
              </w:rPr>
              <w:t>Tiempo en Navegando</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0DC3554" w14:textId="77777777" w:rsidR="00905AC6" w:rsidRDefault="00000000">
            <w:pPr>
              <w:jc w:val="center"/>
            </w:pPr>
            <w:r>
              <w:rPr>
                <w:sz w:val="22"/>
                <w:szCs w:val="22"/>
              </w:rPr>
              <w:t>~35–40%</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AF6B8ED" w14:textId="77777777" w:rsidR="00905AC6" w:rsidRDefault="00000000">
            <w:pPr>
              <w:jc w:val="center"/>
            </w:pPr>
            <w:r>
              <w:rPr>
                <w:sz w:val="22"/>
                <w:szCs w:val="22"/>
              </w:rPr>
              <w:t>Promedio de las 100 sesiones</w:t>
            </w:r>
          </w:p>
        </w:tc>
      </w:tr>
      <w:tr w:rsidR="00905AC6" w14:paraId="052F5FCE"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22C348" w14:textId="77777777" w:rsidR="00905AC6" w:rsidRDefault="00000000">
            <w:r>
              <w:rPr>
                <w:b/>
                <w:bCs/>
                <w:sz w:val="22"/>
                <w:szCs w:val="22"/>
              </w:rPr>
              <w:t>Tiempo en Buscando</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AA6EDC" w14:textId="77777777" w:rsidR="00905AC6" w:rsidRDefault="00000000">
            <w:pPr>
              <w:jc w:val="center"/>
            </w:pPr>
            <w:r>
              <w:rPr>
                <w:sz w:val="22"/>
                <w:szCs w:val="22"/>
              </w:rPr>
              <w:t>~30–35%</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6BAF42" w14:textId="77777777" w:rsidR="00905AC6" w:rsidRDefault="00000000">
            <w:pPr>
              <w:jc w:val="center"/>
            </w:pPr>
            <w:r>
              <w:rPr>
                <w:sz w:val="22"/>
                <w:szCs w:val="22"/>
              </w:rPr>
              <w:t>Promedio de las 100 sesiones</w:t>
            </w:r>
          </w:p>
        </w:tc>
      </w:tr>
      <w:tr w:rsidR="00905AC6" w14:paraId="310DF254"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57B19D0" w14:textId="77777777" w:rsidR="00905AC6" w:rsidRDefault="00000000">
            <w:r>
              <w:rPr>
                <w:b/>
                <w:bCs/>
                <w:sz w:val="22"/>
                <w:szCs w:val="22"/>
              </w:rPr>
              <w:t>Tiempo en Comprando</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E99E7F9" w14:textId="77777777" w:rsidR="00905AC6" w:rsidRDefault="00000000">
            <w:pPr>
              <w:jc w:val="center"/>
            </w:pPr>
            <w:r>
              <w:rPr>
                <w:sz w:val="22"/>
                <w:szCs w:val="22"/>
              </w:rPr>
              <w:t>~25–30%</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1652A20" w14:textId="77777777" w:rsidR="00905AC6" w:rsidRDefault="00000000">
            <w:pPr>
              <w:jc w:val="center"/>
            </w:pPr>
            <w:r>
              <w:rPr>
                <w:sz w:val="22"/>
                <w:szCs w:val="22"/>
              </w:rPr>
              <w:t>Promedio de las 100 sesiones</w:t>
            </w:r>
          </w:p>
        </w:tc>
      </w:tr>
      <w:tr w:rsidR="00905AC6" w14:paraId="584EE4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165F26" w14:textId="77777777" w:rsidR="00905AC6" w:rsidRDefault="00000000">
            <w:r>
              <w:rPr>
                <w:b/>
                <w:bCs/>
                <w:sz w:val="22"/>
                <w:szCs w:val="22"/>
              </w:rPr>
              <w:t>Puntos de abandono</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4D1E75" w14:textId="77777777" w:rsidR="00905AC6" w:rsidRDefault="00000000">
            <w:pPr>
              <w:jc w:val="center"/>
            </w:pPr>
            <w:r>
              <w:rPr>
                <w:sz w:val="22"/>
                <w:szCs w:val="22"/>
              </w:rPr>
              <w:t>~60–100</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962679" w14:textId="77777777" w:rsidR="00905AC6" w:rsidRDefault="00000000">
            <w:pPr>
              <w:jc w:val="center"/>
            </w:pPr>
            <w:r>
              <w:rPr>
                <w:sz w:val="22"/>
                <w:szCs w:val="22"/>
              </w:rPr>
              <w:t>Transiciones a Navegando desde estados avanzados</w:t>
            </w:r>
          </w:p>
        </w:tc>
      </w:tr>
      <w:tr w:rsidR="00905AC6" w14:paraId="41DF6CC3"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5915B63" w14:textId="77777777" w:rsidR="00905AC6" w:rsidRDefault="00000000">
            <w:r>
              <w:rPr>
                <w:b/>
                <w:bCs/>
                <w:sz w:val="22"/>
                <w:szCs w:val="22"/>
              </w:rPr>
              <w:t xml:space="preserve">Precisión </w:t>
            </w:r>
            <w:proofErr w:type="spellStart"/>
            <w:r>
              <w:rPr>
                <w:b/>
                <w:bCs/>
                <w:sz w:val="22"/>
                <w:szCs w:val="22"/>
              </w:rPr>
              <w:t>Viterbi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46BC9AC" w14:textId="77777777" w:rsidR="00905AC6" w:rsidRDefault="00000000">
            <w:pPr>
              <w:jc w:val="center"/>
            </w:pPr>
            <w:r>
              <w:rPr>
                <w:sz w:val="22"/>
                <w:szCs w:val="22"/>
              </w:rPr>
              <w:t>~65–75%</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62483C2" w14:textId="77777777" w:rsidR="00905AC6" w:rsidRDefault="00000000">
            <w:pPr>
              <w:jc w:val="center"/>
            </w:pPr>
            <w:r>
              <w:rPr>
                <w:sz w:val="22"/>
                <w:szCs w:val="22"/>
              </w:rPr>
              <w:t>Decodificación correcta de estados ocultos</w:t>
            </w:r>
          </w:p>
        </w:tc>
      </w:tr>
    </w:tbl>
    <w:p w14:paraId="335C5307" w14:textId="77777777" w:rsidR="00905AC6" w:rsidRDefault="00000000">
      <w:pPr>
        <w:spacing w:before="60" w:line="480" w:lineRule="auto"/>
        <w:jc w:val="both"/>
      </w:pPr>
      <w:r>
        <w:rPr>
          <w:b/>
          <w:bCs/>
          <w:i/>
          <w:iCs/>
          <w:sz w:val="22"/>
          <w:szCs w:val="22"/>
        </w:rPr>
        <w:lastRenderedPageBreak/>
        <w:t xml:space="preserve">Nota. </w:t>
      </w:r>
      <w:r>
        <w:rPr>
          <w:sz w:val="22"/>
          <w:szCs w:val="22"/>
        </w:rPr>
        <w:t>Los rangos reportados reflejan la varianza esperada por la naturaleza estocástica del muestreo Monte Carlo. Los valores exactos varían entre ejecuciones; ejecutar el notebook para obtener los resultados específicos de cada corrida.</w:t>
      </w:r>
    </w:p>
    <w:p w14:paraId="77E9F361" w14:textId="77777777" w:rsidR="00905AC6" w:rsidRDefault="00905AC6">
      <w:pPr>
        <w:spacing w:line="480" w:lineRule="auto"/>
      </w:pPr>
    </w:p>
    <w:p w14:paraId="652AC726" w14:textId="77777777" w:rsidR="00905AC6" w:rsidRDefault="00000000">
      <w:pPr>
        <w:pStyle w:val="Ttulo2"/>
      </w:pPr>
      <w:r>
        <w:t xml:space="preserve">3.3. </w:t>
      </w:r>
      <w:proofErr w:type="spellStart"/>
      <w:r>
        <w:t>Funnel</w:t>
      </w:r>
      <w:proofErr w:type="spellEnd"/>
      <w:r>
        <w:t xml:space="preserve"> de Conversión</w:t>
      </w:r>
    </w:p>
    <w:p w14:paraId="3526E0D6" w14:textId="77777777" w:rsidR="00905AC6" w:rsidRDefault="00000000">
      <w:pPr>
        <w:spacing w:line="480" w:lineRule="auto"/>
        <w:ind w:firstLine="720"/>
        <w:jc w:val="both"/>
      </w:pPr>
      <w:r>
        <w:rPr>
          <w:color w:val="000000"/>
        </w:rPr>
        <w:t xml:space="preserve">El análisis de embudo revela que la transición crítica de pérdida se produce entre el inicio de sesión y el alcance del estado Comprando. Un porcentaje de usuarios permanece en modo Navegando durante toda la sesión sin progresar en el </w:t>
      </w:r>
      <w:proofErr w:type="spellStart"/>
      <w:r>
        <w:rPr>
          <w:color w:val="000000"/>
        </w:rPr>
        <w:t>funnel</w:t>
      </w:r>
      <w:proofErr w:type="spellEnd"/>
      <w:r>
        <w:rPr>
          <w:color w:val="000000"/>
        </w:rPr>
        <w:t xml:space="preserve">, lo que es coherente con los patrones de </w:t>
      </w:r>
      <w:proofErr w:type="spellStart"/>
      <w:r>
        <w:rPr>
          <w:color w:val="000000"/>
        </w:rPr>
        <w:t>bounce</w:t>
      </w:r>
      <w:proofErr w:type="spellEnd"/>
      <w:r>
        <w:rPr>
          <w:color w:val="000000"/>
        </w:rPr>
        <w:t xml:space="preserve"> </w:t>
      </w:r>
      <w:proofErr w:type="spellStart"/>
      <w:r>
        <w:rPr>
          <w:color w:val="000000"/>
        </w:rPr>
        <w:t>rate</w:t>
      </w:r>
      <w:proofErr w:type="spellEnd"/>
      <w:r>
        <w:rPr>
          <w:color w:val="000000"/>
        </w:rPr>
        <w:t xml:space="preserve"> reportados en la industria del e-</w:t>
      </w:r>
      <w:proofErr w:type="spellStart"/>
      <w:r>
        <w:rPr>
          <w:color w:val="000000"/>
        </w:rPr>
        <w:t>commerce</w:t>
      </w:r>
      <w:proofErr w:type="spellEnd"/>
      <w:r>
        <w:rPr>
          <w:color w:val="000000"/>
        </w:rPr>
        <w:t>. Los puntos de abandono — transiciones desde Buscando o Comprando hacia Navegando — ocurren con mayor frecuencia en los primeros 15 pasos de la sesión.</w:t>
      </w:r>
    </w:p>
    <w:p w14:paraId="2F8C3807" w14:textId="77777777" w:rsidR="00905AC6" w:rsidRDefault="00905AC6">
      <w:pPr>
        <w:spacing w:line="480" w:lineRule="auto"/>
      </w:pPr>
    </w:p>
    <w:p w14:paraId="314E268E" w14:textId="77777777" w:rsidR="00905AC6" w:rsidRDefault="00000000">
      <w:pPr>
        <w:pStyle w:val="Ttulo2"/>
      </w:pPr>
      <w:r>
        <w:t>3.4. Predictor de Conversión</w:t>
      </w:r>
    </w:p>
    <w:p w14:paraId="1E29F067" w14:textId="77777777" w:rsidR="00905AC6" w:rsidRDefault="00000000">
      <w:pPr>
        <w:spacing w:line="480" w:lineRule="auto"/>
        <w:ind w:firstLine="720"/>
        <w:jc w:val="both"/>
      </w:pPr>
      <w:r>
        <w:rPr>
          <w:color w:val="000000"/>
        </w:rPr>
        <w:t xml:space="preserve">El predictor basado en el forward </w:t>
      </w:r>
      <w:proofErr w:type="spellStart"/>
      <w:r>
        <w:rPr>
          <w:color w:val="000000"/>
        </w:rPr>
        <w:t>algorithm</w:t>
      </w:r>
      <w:proofErr w:type="spellEnd"/>
      <w:r>
        <w:rPr>
          <w:color w:val="000000"/>
        </w:rPr>
        <w:t xml:space="preserve"> demuestra sensibilidad diferenciada: secuencias con alta frecuencia de la acción Compra producen probabilidades P(</w:t>
      </w:r>
      <w:proofErr w:type="spellStart"/>
      <w:r>
        <w:rPr>
          <w:color w:val="000000"/>
        </w:rPr>
        <w:t>Comprando|O</w:t>
      </w:r>
      <w:proofErr w:type="spellEnd"/>
      <w:r>
        <w:rPr>
          <w:color w:val="000000"/>
        </w:rPr>
        <w:t xml:space="preserve">) superiores al umbral de decisión (0.35), mientras que secuencias dominadas por </w:t>
      </w:r>
      <w:proofErr w:type="spellStart"/>
      <w:r>
        <w:rPr>
          <w:color w:val="000000"/>
        </w:rPr>
        <w:t>Clicks</w:t>
      </w:r>
      <w:proofErr w:type="spellEnd"/>
      <w:r>
        <w:rPr>
          <w:color w:val="000000"/>
        </w:rPr>
        <w:t xml:space="preserve"> y </w:t>
      </w:r>
      <w:proofErr w:type="spellStart"/>
      <w:r>
        <w:rPr>
          <w:color w:val="000000"/>
        </w:rPr>
        <w:t>Scrolls</w:t>
      </w:r>
      <w:proofErr w:type="spellEnd"/>
      <w:r>
        <w:rPr>
          <w:color w:val="000000"/>
        </w:rPr>
        <w:t xml:space="preserve"> sin Compras producen probabilidades más bajas. La principal utilidad del predictor en producción sería activar intervenciones de UX (descuentos, pop-ups de ayuda) cuando P(</w:t>
      </w:r>
      <w:proofErr w:type="spellStart"/>
      <w:r>
        <w:rPr>
          <w:color w:val="000000"/>
        </w:rPr>
        <w:t>Comprando|O</w:t>
      </w:r>
      <w:proofErr w:type="spellEnd"/>
      <w:r>
        <w:rPr>
          <w:color w:val="000000"/>
        </w:rPr>
        <w:t>) cae por debajo del umbral tras un número mínimo de pasos observados.</w:t>
      </w:r>
    </w:p>
    <w:p w14:paraId="49F85897" w14:textId="77777777" w:rsidR="00905AC6" w:rsidRDefault="00905AC6">
      <w:pPr>
        <w:spacing w:line="480" w:lineRule="auto"/>
      </w:pPr>
    </w:p>
    <w:p w14:paraId="7DE1ABA8" w14:textId="77777777" w:rsidR="00165197" w:rsidRDefault="00165197">
      <w:pPr>
        <w:spacing w:line="480" w:lineRule="auto"/>
      </w:pPr>
    </w:p>
    <w:p w14:paraId="2AFBF581" w14:textId="77777777" w:rsidR="00165197" w:rsidRDefault="00165197">
      <w:pPr>
        <w:spacing w:line="480" w:lineRule="auto"/>
      </w:pPr>
    </w:p>
    <w:p w14:paraId="576B6309" w14:textId="77777777" w:rsidR="00905AC6" w:rsidRDefault="00000000">
      <w:pPr>
        <w:pStyle w:val="Ttulo2"/>
      </w:pPr>
      <w:r>
        <w:lastRenderedPageBreak/>
        <w:t>3.5. Patrones Compradores vs. No Compradores</w:t>
      </w:r>
    </w:p>
    <w:p w14:paraId="4DC3235D" w14:textId="77777777" w:rsidR="00905AC6" w:rsidRDefault="00905AC6">
      <w:pPr>
        <w:spacing w:line="480" w:lineRule="auto"/>
      </w:pPr>
    </w:p>
    <w:p w14:paraId="5230917B" w14:textId="77777777" w:rsidR="00905AC6" w:rsidRDefault="00000000">
      <w:pPr>
        <w:spacing w:before="240"/>
        <w:jc w:val="center"/>
      </w:pPr>
      <w:r>
        <w:rPr>
          <w:i/>
          <w:iCs/>
        </w:rPr>
        <w:t>Tabla 5</w:t>
      </w:r>
    </w:p>
    <w:p w14:paraId="2C4A0EB3" w14:textId="77777777" w:rsidR="00905AC6" w:rsidRDefault="00000000">
      <w:pPr>
        <w:spacing w:after="120"/>
        <w:jc w:val="center"/>
      </w:pPr>
      <w:r>
        <w:t>Comparativa de Perfiles Comportamentales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905AC6" w14:paraId="41595714" w14:textId="77777777">
        <w:tc>
          <w:tcPr>
            <w:tcW w:w="360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3022BBE6" w14:textId="77777777" w:rsidR="00905AC6" w:rsidRDefault="00000000">
            <w:pPr>
              <w:jc w:val="center"/>
            </w:pPr>
            <w:r>
              <w:rPr>
                <w:b/>
                <w:bCs/>
                <w:color w:val="FFFFFF"/>
                <w:sz w:val="20"/>
                <w:szCs w:val="20"/>
              </w:rPr>
              <w:t>Métrica</w:t>
            </w:r>
          </w:p>
        </w:tc>
        <w:tc>
          <w:tcPr>
            <w:tcW w:w="288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3F8F3C59" w14:textId="77777777" w:rsidR="00905AC6" w:rsidRDefault="00000000">
            <w:pPr>
              <w:jc w:val="center"/>
            </w:pPr>
            <w:r>
              <w:rPr>
                <w:b/>
                <w:bCs/>
                <w:color w:val="FFFFFF"/>
                <w:sz w:val="20"/>
                <w:szCs w:val="20"/>
              </w:rPr>
              <w:t>Compradores</w:t>
            </w:r>
          </w:p>
        </w:tc>
        <w:tc>
          <w:tcPr>
            <w:tcW w:w="288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750AFB58" w14:textId="77777777" w:rsidR="00905AC6" w:rsidRDefault="00000000">
            <w:pPr>
              <w:jc w:val="center"/>
            </w:pPr>
            <w:r>
              <w:rPr>
                <w:b/>
                <w:bCs/>
                <w:color w:val="FFFFFF"/>
                <w:sz w:val="20"/>
                <w:szCs w:val="20"/>
              </w:rPr>
              <w:t>No compradores</w:t>
            </w:r>
          </w:p>
        </w:tc>
      </w:tr>
      <w:tr w:rsidR="00905AC6" w14:paraId="42872A0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B6E7AB3" w14:textId="77777777" w:rsidR="00905AC6" w:rsidRDefault="00000000">
            <w:r>
              <w:rPr>
                <w:b/>
                <w:bCs/>
                <w:sz w:val="22"/>
                <w:szCs w:val="22"/>
              </w:rPr>
              <w:t>Tiempo en Navegando</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865F619" w14:textId="77777777" w:rsidR="00905AC6" w:rsidRDefault="00000000">
            <w:pPr>
              <w:jc w:val="center"/>
            </w:pPr>
            <w:r>
              <w:rPr>
                <w:sz w:val="22"/>
                <w:szCs w:val="22"/>
              </w:rPr>
              <w:t>~30%</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A9F0B73" w14:textId="77777777" w:rsidR="00905AC6" w:rsidRDefault="00000000">
            <w:pPr>
              <w:jc w:val="center"/>
            </w:pPr>
            <w:r>
              <w:rPr>
                <w:sz w:val="22"/>
                <w:szCs w:val="22"/>
              </w:rPr>
              <w:t>~45%</w:t>
            </w:r>
          </w:p>
        </w:tc>
      </w:tr>
      <w:tr w:rsidR="00905AC6" w14:paraId="67A4A180"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64DE28" w14:textId="77777777" w:rsidR="00905AC6" w:rsidRDefault="00000000">
            <w:r>
              <w:rPr>
                <w:b/>
                <w:bCs/>
                <w:sz w:val="22"/>
                <w:szCs w:val="22"/>
              </w:rPr>
              <w:t>Tiempo en Buscando</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AB8F87" w14:textId="77777777" w:rsidR="00905AC6" w:rsidRDefault="00000000">
            <w:pPr>
              <w:jc w:val="center"/>
            </w:pPr>
            <w:r>
              <w:rPr>
                <w:sz w:val="22"/>
                <w:szCs w:val="22"/>
              </w:rPr>
              <w:t>~33%</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AE1692" w14:textId="77777777" w:rsidR="00905AC6" w:rsidRDefault="00000000">
            <w:pPr>
              <w:jc w:val="center"/>
            </w:pPr>
            <w:r>
              <w:rPr>
                <w:sz w:val="22"/>
                <w:szCs w:val="22"/>
              </w:rPr>
              <w:t>~30%</w:t>
            </w:r>
          </w:p>
        </w:tc>
      </w:tr>
      <w:tr w:rsidR="00905AC6" w14:paraId="14CB4A44"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1D489C3" w14:textId="77777777" w:rsidR="00905AC6" w:rsidRDefault="00000000">
            <w:r>
              <w:rPr>
                <w:b/>
                <w:bCs/>
                <w:sz w:val="22"/>
                <w:szCs w:val="22"/>
              </w:rPr>
              <w:t>Tiempo en Comprando</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1B5C4A6" w14:textId="77777777" w:rsidR="00905AC6" w:rsidRDefault="00000000">
            <w:pPr>
              <w:jc w:val="center"/>
            </w:pPr>
            <w:r>
              <w:rPr>
                <w:sz w:val="22"/>
                <w:szCs w:val="22"/>
              </w:rPr>
              <w:t>~37%</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545E0BB" w14:textId="77777777" w:rsidR="00905AC6" w:rsidRDefault="00000000">
            <w:pPr>
              <w:jc w:val="center"/>
            </w:pPr>
            <w:r>
              <w:rPr>
                <w:sz w:val="22"/>
                <w:szCs w:val="22"/>
              </w:rPr>
              <w:t>~25%</w:t>
            </w:r>
          </w:p>
        </w:tc>
      </w:tr>
      <w:tr w:rsidR="00905AC6" w14:paraId="6FEE2148" w14:textId="77777777">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ECCE92" w14:textId="77777777" w:rsidR="00905AC6" w:rsidRDefault="00000000">
            <w:proofErr w:type="spellStart"/>
            <w:r>
              <w:rPr>
                <w:b/>
                <w:bCs/>
                <w:sz w:val="22"/>
                <w:szCs w:val="22"/>
              </w:rPr>
              <w:t>Bigrama</w:t>
            </w:r>
            <w:proofErr w:type="spellEnd"/>
            <w:r>
              <w:rPr>
                <w:b/>
                <w:bCs/>
                <w:sz w:val="22"/>
                <w:szCs w:val="22"/>
              </w:rPr>
              <w:t xml:space="preserve"> más frecuente</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BD95E5" w14:textId="77777777" w:rsidR="00905AC6" w:rsidRDefault="00000000">
            <w:pPr>
              <w:jc w:val="center"/>
            </w:pPr>
            <w:proofErr w:type="spellStart"/>
            <w:r>
              <w:rPr>
                <w:sz w:val="22"/>
                <w:szCs w:val="22"/>
              </w:rPr>
              <w:t>Scroll→Compra</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2C70BF" w14:textId="77777777" w:rsidR="00905AC6" w:rsidRDefault="00000000">
            <w:pPr>
              <w:jc w:val="center"/>
            </w:pPr>
            <w:proofErr w:type="spellStart"/>
            <w:proofErr w:type="gramStart"/>
            <w:r>
              <w:rPr>
                <w:sz w:val="22"/>
                <w:szCs w:val="22"/>
              </w:rPr>
              <w:t>Click</w:t>
            </w:r>
            <w:proofErr w:type="gramEnd"/>
            <w:r>
              <w:rPr>
                <w:sz w:val="22"/>
                <w:szCs w:val="22"/>
              </w:rPr>
              <w:t>→Scroll</w:t>
            </w:r>
            <w:proofErr w:type="spellEnd"/>
          </w:p>
        </w:tc>
      </w:tr>
      <w:tr w:rsidR="00905AC6" w14:paraId="4A011FF0"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D7FB574" w14:textId="77777777" w:rsidR="00905AC6" w:rsidRDefault="00000000">
            <w:r>
              <w:rPr>
                <w:b/>
                <w:bCs/>
                <w:sz w:val="22"/>
                <w:szCs w:val="22"/>
              </w:rPr>
              <w:t>Abandonos por sesión</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760E501" w14:textId="77777777" w:rsidR="00905AC6" w:rsidRDefault="00000000">
            <w:pPr>
              <w:jc w:val="center"/>
            </w:pPr>
            <w:r>
              <w:rPr>
                <w:sz w:val="22"/>
                <w:szCs w:val="22"/>
              </w:rPr>
              <w:t>Menor</w:t>
            </w:r>
          </w:p>
        </w:tc>
        <w:tc>
          <w:tcPr>
            <w:tcW w:w="28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B3E243D" w14:textId="77777777" w:rsidR="00905AC6" w:rsidRDefault="00000000">
            <w:pPr>
              <w:jc w:val="center"/>
            </w:pPr>
            <w:r>
              <w:rPr>
                <w:sz w:val="22"/>
                <w:szCs w:val="22"/>
              </w:rPr>
              <w:t>Mayor</w:t>
            </w:r>
          </w:p>
        </w:tc>
      </w:tr>
    </w:tbl>
    <w:p w14:paraId="283303B2" w14:textId="77777777" w:rsidR="00905AC6" w:rsidRDefault="00000000">
      <w:pPr>
        <w:spacing w:before="60" w:line="480" w:lineRule="auto"/>
        <w:jc w:val="both"/>
      </w:pPr>
      <w:r>
        <w:rPr>
          <w:b/>
          <w:bCs/>
          <w:i/>
          <w:iCs/>
          <w:sz w:val="22"/>
          <w:szCs w:val="22"/>
        </w:rPr>
        <w:t xml:space="preserve">Nota. </w:t>
      </w:r>
      <w:r>
        <w:rPr>
          <w:sz w:val="22"/>
          <w:szCs w:val="22"/>
        </w:rPr>
        <w:t xml:space="preserve">Los compradores muestran consistentemente mayor proporción de tiempo en el estado Comprando y menor en Navegando, validando la coherencia interna del modelo con las intuiciones del negocio. El </w:t>
      </w:r>
      <w:proofErr w:type="spellStart"/>
      <w:r>
        <w:rPr>
          <w:sz w:val="22"/>
          <w:szCs w:val="22"/>
        </w:rPr>
        <w:t>bigrama</w:t>
      </w:r>
      <w:proofErr w:type="spellEnd"/>
      <w:r>
        <w:rPr>
          <w:sz w:val="22"/>
          <w:szCs w:val="22"/>
        </w:rPr>
        <w:t xml:space="preserve"> </w:t>
      </w:r>
      <w:proofErr w:type="spellStart"/>
      <w:r>
        <w:rPr>
          <w:sz w:val="22"/>
          <w:szCs w:val="22"/>
        </w:rPr>
        <w:t>Scroll→Compra</w:t>
      </w:r>
      <w:proofErr w:type="spellEnd"/>
      <w:r>
        <w:rPr>
          <w:sz w:val="22"/>
          <w:szCs w:val="22"/>
        </w:rPr>
        <w:t xml:space="preserve"> es la señal más predictiva de conversión.</w:t>
      </w:r>
    </w:p>
    <w:p w14:paraId="48217E68" w14:textId="77777777" w:rsidR="00905AC6" w:rsidRDefault="00905AC6">
      <w:pPr>
        <w:spacing w:line="480" w:lineRule="auto"/>
      </w:pPr>
    </w:p>
    <w:p w14:paraId="47FB4535" w14:textId="77777777" w:rsidR="00905AC6" w:rsidRDefault="00000000">
      <w:pPr>
        <w:pStyle w:val="Ttulo2"/>
      </w:pPr>
      <w:r>
        <w:t>3.6. Recomendaciones de UX Generadas por el Modelo</w:t>
      </w:r>
    </w:p>
    <w:p w14:paraId="067F12FA" w14:textId="77777777" w:rsidR="00905AC6" w:rsidRDefault="00000000">
      <w:pPr>
        <w:spacing w:before="240"/>
        <w:jc w:val="center"/>
      </w:pPr>
      <w:r>
        <w:rPr>
          <w:i/>
          <w:iCs/>
        </w:rPr>
        <w:t>Tabla 6</w:t>
      </w:r>
    </w:p>
    <w:p w14:paraId="5407A9E1" w14:textId="77777777" w:rsidR="00905AC6" w:rsidRDefault="00000000">
      <w:pPr>
        <w:spacing w:after="120"/>
        <w:jc w:val="center"/>
      </w:pPr>
      <w:r>
        <w:t>Recomendaciones de UX — Basadas en Resultados del HMM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905AC6" w14:paraId="0A542475" w14:textId="77777777">
        <w:tc>
          <w:tcPr>
            <w:tcW w:w="156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450D0B42" w14:textId="77777777" w:rsidR="00905AC6" w:rsidRDefault="00000000">
            <w:pPr>
              <w:jc w:val="center"/>
            </w:pPr>
            <w:r>
              <w:rPr>
                <w:b/>
                <w:bCs/>
                <w:color w:val="FFFFFF"/>
                <w:sz w:val="20"/>
                <w:szCs w:val="20"/>
              </w:rPr>
              <w:t>Prioridad</w:t>
            </w:r>
          </w:p>
        </w:tc>
        <w:tc>
          <w:tcPr>
            <w:tcW w:w="312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2075B9BF" w14:textId="77777777" w:rsidR="00905AC6" w:rsidRDefault="00000000">
            <w:pPr>
              <w:jc w:val="center"/>
            </w:pPr>
            <w:r>
              <w:rPr>
                <w:b/>
                <w:bCs/>
                <w:color w:val="FFFFFF"/>
                <w:sz w:val="20"/>
                <w:szCs w:val="20"/>
              </w:rPr>
              <w:t>Problema detectado</w:t>
            </w:r>
          </w:p>
        </w:tc>
        <w:tc>
          <w:tcPr>
            <w:tcW w:w="4680" w:type="dxa"/>
            <w:tcBorders>
              <w:top w:val="single" w:sz="1" w:space="0" w:color="CCCCCC"/>
              <w:left w:val="single" w:sz="1" w:space="0" w:color="CCCCCC"/>
              <w:bottom w:val="single" w:sz="1" w:space="0" w:color="CCCCCC"/>
              <w:right w:val="single" w:sz="1" w:space="0" w:color="CCCCCC"/>
            </w:tcBorders>
            <w:shd w:val="clear" w:color="auto" w:fill="2B3D4F"/>
            <w:tcMar>
              <w:top w:w="80" w:type="dxa"/>
              <w:left w:w="120" w:type="dxa"/>
              <w:bottom w:w="80" w:type="dxa"/>
              <w:right w:w="120" w:type="dxa"/>
            </w:tcMar>
          </w:tcPr>
          <w:p w14:paraId="5F6394E6" w14:textId="77777777" w:rsidR="00905AC6" w:rsidRDefault="00000000">
            <w:pPr>
              <w:jc w:val="center"/>
            </w:pPr>
            <w:r>
              <w:rPr>
                <w:b/>
                <w:bCs/>
                <w:color w:val="FFFFFF"/>
                <w:sz w:val="20"/>
                <w:szCs w:val="20"/>
              </w:rPr>
              <w:t>Recomendación accionable</w:t>
            </w:r>
          </w:p>
        </w:tc>
      </w:tr>
      <w:tr w:rsidR="00905AC6" w14:paraId="6EFE8252"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9075B5E" w14:textId="77777777" w:rsidR="00905AC6" w:rsidRDefault="00000000">
            <w:r>
              <w:rPr>
                <w:b/>
                <w:bCs/>
                <w:sz w:val="22"/>
                <w:szCs w:val="22"/>
              </w:rPr>
              <w:t>🟡 ALERTA</w:t>
            </w:r>
          </w:p>
        </w:tc>
        <w:tc>
          <w:tcPr>
            <w:tcW w:w="312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A490E34" w14:textId="77777777" w:rsidR="00905AC6" w:rsidRDefault="00000000">
            <w:pPr>
              <w:jc w:val="center"/>
            </w:pPr>
            <w:r>
              <w:rPr>
                <w:sz w:val="22"/>
                <w:szCs w:val="22"/>
              </w:rPr>
              <w:t>Puntos de abandono desde estados avanzados</w:t>
            </w:r>
          </w:p>
        </w:tc>
        <w:tc>
          <w:tcPr>
            <w:tcW w:w="46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FB28755" w14:textId="77777777" w:rsidR="00905AC6" w:rsidRDefault="00000000">
            <w:pPr>
              <w:jc w:val="center"/>
            </w:pPr>
            <w:r>
              <w:rPr>
                <w:sz w:val="22"/>
                <w:szCs w:val="22"/>
              </w:rPr>
              <w:t>Implementar pop-ups de retención con descuento cuando el modelo detecte transición a Navegando desde Comprando</w:t>
            </w:r>
          </w:p>
        </w:tc>
      </w:tr>
      <w:tr w:rsidR="00905AC6" w14:paraId="194D4833" w14:textId="77777777">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DA77B4" w14:textId="77777777" w:rsidR="00905AC6" w:rsidRDefault="00000000">
            <w:r>
              <w:rPr>
                <w:b/>
                <w:bCs/>
                <w:sz w:val="22"/>
                <w:szCs w:val="22"/>
              </w:rPr>
              <w:t>🟡 ALERTA</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2F0E3B" w14:textId="77777777" w:rsidR="00905AC6" w:rsidRDefault="00000000">
            <w:pPr>
              <w:jc w:val="center"/>
            </w:pPr>
            <w:r>
              <w:rPr>
                <w:sz w:val="22"/>
                <w:szCs w:val="22"/>
              </w:rPr>
              <w:t>Tiempo elevado en estado Navegando</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41BF1A" w14:textId="77777777" w:rsidR="00905AC6" w:rsidRDefault="00000000">
            <w:pPr>
              <w:jc w:val="center"/>
            </w:pPr>
            <w:r>
              <w:rPr>
                <w:sz w:val="22"/>
                <w:szCs w:val="22"/>
              </w:rPr>
              <w:t>Mejorar el motor de búsqueda interno y los filtros de productos para acelerar la transición a Buscando</w:t>
            </w:r>
          </w:p>
        </w:tc>
      </w:tr>
      <w:tr w:rsidR="00905AC6" w14:paraId="33EEAC36"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4D79AD4" w14:textId="77777777" w:rsidR="00905AC6" w:rsidRDefault="00000000">
            <w:r>
              <w:rPr>
                <w:b/>
                <w:bCs/>
                <w:sz w:val="22"/>
                <w:szCs w:val="22"/>
              </w:rPr>
              <w:t>💡 ACCIÓN</w:t>
            </w:r>
          </w:p>
        </w:tc>
        <w:tc>
          <w:tcPr>
            <w:tcW w:w="312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E5B89BD" w14:textId="77777777" w:rsidR="00905AC6" w:rsidRDefault="00000000">
            <w:pPr>
              <w:jc w:val="center"/>
            </w:pPr>
            <w:r>
              <w:rPr>
                <w:sz w:val="22"/>
                <w:szCs w:val="22"/>
              </w:rPr>
              <w:t xml:space="preserve">Señal </w:t>
            </w:r>
            <w:proofErr w:type="spellStart"/>
            <w:r>
              <w:rPr>
                <w:sz w:val="22"/>
                <w:szCs w:val="22"/>
              </w:rPr>
              <w:t>Scroll</w:t>
            </w:r>
            <w:proofErr w:type="spellEnd"/>
            <w:r>
              <w:rPr>
                <w:sz w:val="22"/>
                <w:szCs w:val="22"/>
              </w:rPr>
              <w:t xml:space="preserve"> prolongado antes de compra</w:t>
            </w:r>
          </w:p>
        </w:tc>
        <w:tc>
          <w:tcPr>
            <w:tcW w:w="46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8BFDF84" w14:textId="77777777" w:rsidR="00905AC6" w:rsidRDefault="00000000">
            <w:pPr>
              <w:jc w:val="center"/>
            </w:pPr>
            <w:r>
              <w:rPr>
                <w:sz w:val="22"/>
                <w:szCs w:val="22"/>
              </w:rPr>
              <w:t xml:space="preserve">Activar </w:t>
            </w:r>
            <w:proofErr w:type="spellStart"/>
            <w:r>
              <w:rPr>
                <w:sz w:val="22"/>
                <w:szCs w:val="22"/>
              </w:rPr>
              <w:t>remarketing</w:t>
            </w:r>
            <w:proofErr w:type="spellEnd"/>
            <w:r>
              <w:rPr>
                <w:sz w:val="22"/>
                <w:szCs w:val="22"/>
              </w:rPr>
              <w:t xml:space="preserve"> en usuarios con ≥3 </w:t>
            </w:r>
            <w:proofErr w:type="spellStart"/>
            <w:r>
              <w:rPr>
                <w:sz w:val="22"/>
                <w:szCs w:val="22"/>
              </w:rPr>
              <w:t>Scrolls</w:t>
            </w:r>
            <w:proofErr w:type="spellEnd"/>
            <w:r>
              <w:rPr>
                <w:sz w:val="22"/>
                <w:szCs w:val="22"/>
              </w:rPr>
              <w:t xml:space="preserve"> consecutivos — </w:t>
            </w:r>
            <w:proofErr w:type="spellStart"/>
            <w:r>
              <w:rPr>
                <w:sz w:val="22"/>
                <w:szCs w:val="22"/>
              </w:rPr>
              <w:t>bigrama</w:t>
            </w:r>
            <w:proofErr w:type="spellEnd"/>
            <w:r>
              <w:rPr>
                <w:sz w:val="22"/>
                <w:szCs w:val="22"/>
              </w:rPr>
              <w:t xml:space="preserve"> más frecuente en compradores</w:t>
            </w:r>
          </w:p>
        </w:tc>
      </w:tr>
      <w:tr w:rsidR="00905AC6" w14:paraId="2189CEF6" w14:textId="77777777">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51649D" w14:textId="77777777" w:rsidR="00905AC6" w:rsidRDefault="00000000">
            <w:r>
              <w:rPr>
                <w:b/>
                <w:bCs/>
                <w:sz w:val="22"/>
                <w:szCs w:val="22"/>
              </w:rPr>
              <w:t>💡 ACCIÓN</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8DC26F" w14:textId="77777777" w:rsidR="00905AC6" w:rsidRDefault="00000000">
            <w:pPr>
              <w:jc w:val="center"/>
            </w:pPr>
            <w:r>
              <w:rPr>
                <w:sz w:val="22"/>
                <w:szCs w:val="22"/>
              </w:rPr>
              <w:t>Embudo largo hasta primera compra</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690FA3" w14:textId="77777777" w:rsidR="00905AC6" w:rsidRDefault="00000000">
            <w:pPr>
              <w:jc w:val="center"/>
            </w:pPr>
            <w:r>
              <w:rPr>
                <w:sz w:val="22"/>
                <w:szCs w:val="22"/>
              </w:rPr>
              <w:t xml:space="preserve">Añadir botón "Comprar ahora" visible desde el estado Buscando para reducir pasos al </w:t>
            </w:r>
            <w:proofErr w:type="spellStart"/>
            <w:r>
              <w:rPr>
                <w:sz w:val="22"/>
                <w:szCs w:val="22"/>
              </w:rPr>
              <w:t>checkout</w:t>
            </w:r>
            <w:proofErr w:type="spellEnd"/>
          </w:p>
        </w:tc>
      </w:tr>
      <w:tr w:rsidR="00905AC6" w14:paraId="3DAB8E14"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ED578AD" w14:textId="77777777" w:rsidR="00905AC6" w:rsidRDefault="00000000">
            <w:r>
              <w:rPr>
                <w:b/>
                <w:bCs/>
                <w:sz w:val="22"/>
                <w:szCs w:val="22"/>
              </w:rPr>
              <w:t>🟢 BIEN</w:t>
            </w:r>
          </w:p>
        </w:tc>
        <w:tc>
          <w:tcPr>
            <w:tcW w:w="312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E835F5D" w14:textId="77777777" w:rsidR="00905AC6" w:rsidRDefault="00000000">
            <w:pPr>
              <w:jc w:val="center"/>
            </w:pPr>
            <w:r>
              <w:rPr>
                <w:sz w:val="22"/>
                <w:szCs w:val="22"/>
              </w:rPr>
              <w:t>Modelo permite intervención proactiva</w:t>
            </w:r>
          </w:p>
        </w:tc>
        <w:tc>
          <w:tcPr>
            <w:tcW w:w="46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0EE3672" w14:textId="77777777" w:rsidR="00905AC6" w:rsidRDefault="00000000">
            <w:pPr>
              <w:jc w:val="center"/>
            </w:pPr>
            <w:r>
              <w:rPr>
                <w:sz w:val="22"/>
                <w:szCs w:val="22"/>
              </w:rPr>
              <w:t>Integrar predictor de conversión en el sistema de recomendaciones para personalización en tiempo real</w:t>
            </w:r>
          </w:p>
        </w:tc>
      </w:tr>
    </w:tbl>
    <w:p w14:paraId="4E54FEB5" w14:textId="1F062F08" w:rsidR="00905AC6" w:rsidRDefault="00000000" w:rsidP="00165197">
      <w:pPr>
        <w:rPr>
          <w:b/>
          <w:bCs/>
        </w:rPr>
      </w:pPr>
      <w:r>
        <w:br w:type="page"/>
      </w:r>
      <w:r w:rsidRPr="00165197">
        <w:rPr>
          <w:b/>
          <w:bCs/>
        </w:rPr>
        <w:lastRenderedPageBreak/>
        <w:t>Conclusiones</w:t>
      </w:r>
    </w:p>
    <w:p w14:paraId="7DBA2C2F" w14:textId="77777777" w:rsidR="00165197" w:rsidRPr="00165197" w:rsidRDefault="00165197" w:rsidP="00165197">
      <w:pPr>
        <w:jc w:val="center"/>
        <w:rPr>
          <w:b/>
          <w:bCs/>
        </w:rPr>
      </w:pPr>
    </w:p>
    <w:p w14:paraId="2DBC381A" w14:textId="77777777" w:rsidR="00905AC6" w:rsidRDefault="00000000">
      <w:pPr>
        <w:spacing w:line="480" w:lineRule="auto"/>
        <w:ind w:firstLine="720"/>
        <w:jc w:val="both"/>
      </w:pPr>
      <w:r>
        <w:rPr>
          <w:color w:val="000000"/>
        </w:rPr>
        <w:t>La implementación del Modelo Oculto de Markov para predicción de intención de compra en e-</w:t>
      </w:r>
      <w:proofErr w:type="spellStart"/>
      <w:r>
        <w:rPr>
          <w:color w:val="000000"/>
        </w:rPr>
        <w:t>commerce</w:t>
      </w:r>
      <w:proofErr w:type="spellEnd"/>
      <w:r>
        <w:rPr>
          <w:color w:val="000000"/>
        </w:rPr>
        <w:t xml:space="preserve"> cumplió satisfactoriamente con todos los objetivos planteados. Las siguientes conclusiones se derivan del trabajo realizado:</w:t>
      </w:r>
    </w:p>
    <w:p w14:paraId="28C108D3" w14:textId="77777777" w:rsidR="00905AC6" w:rsidRDefault="00905AC6">
      <w:pPr>
        <w:spacing w:line="480" w:lineRule="auto"/>
      </w:pPr>
    </w:p>
    <w:p w14:paraId="107C5628" w14:textId="77777777" w:rsidR="00905AC6" w:rsidRDefault="00000000">
      <w:pPr>
        <w:spacing w:line="480" w:lineRule="auto"/>
        <w:ind w:firstLine="720"/>
        <w:jc w:val="both"/>
      </w:pPr>
      <w:r>
        <w:rPr>
          <w:b/>
          <w:bCs/>
        </w:rPr>
        <w:t xml:space="preserve">Las distribuciones de probabilidad son el núcleo del modelo. </w:t>
      </w:r>
      <w:r>
        <w:t>El HMM no es más que un sistema de tres distribuciones de probabilidad discretas (π, A, B) que interactúan en el tiempo. Su correcta definición determina completamente el comportamiento del sistema. La restricción de que cada fila sume 1.0 es la condición necesaria y suficiente para que el modelo sea matemáticamente válido.</w:t>
      </w:r>
    </w:p>
    <w:p w14:paraId="0D01E54C" w14:textId="77777777" w:rsidR="00905AC6" w:rsidRDefault="00905AC6">
      <w:pPr>
        <w:spacing w:line="480" w:lineRule="auto"/>
      </w:pPr>
    </w:p>
    <w:p w14:paraId="1CC640E5" w14:textId="77777777" w:rsidR="00905AC6" w:rsidRDefault="00000000">
      <w:pPr>
        <w:spacing w:line="480" w:lineRule="auto"/>
        <w:ind w:firstLine="720"/>
        <w:jc w:val="both"/>
      </w:pPr>
      <w:r>
        <w:rPr>
          <w:b/>
          <w:bCs/>
        </w:rPr>
        <w:t xml:space="preserve">El comportamiento del consumidor digital es modelable. </w:t>
      </w:r>
      <w:r>
        <w:t>Las 100 sesiones simuladas muestran que el modelo genera comportamientos coherentes con la realidad del e-</w:t>
      </w:r>
      <w:proofErr w:type="spellStart"/>
      <w:r>
        <w:t>commerce</w:t>
      </w:r>
      <w:proofErr w:type="spellEnd"/>
      <w:r>
        <w:t xml:space="preserve">: los compradores pasan más tiempo en el estado Comprando, los no compradores permanecen más en Navegando, y el </w:t>
      </w:r>
      <w:proofErr w:type="spellStart"/>
      <w:r>
        <w:t>bigrama</w:t>
      </w:r>
      <w:proofErr w:type="spellEnd"/>
      <w:r>
        <w:t xml:space="preserve"> </w:t>
      </w:r>
      <w:proofErr w:type="spellStart"/>
      <w:r>
        <w:t>Scroll→Compra</w:t>
      </w:r>
      <w:proofErr w:type="spellEnd"/>
      <w:r>
        <w:t xml:space="preserve"> es la señal más predictiva de conversión. Esto valida que el fenómeno real sigue distribuciones de probabilidad que pueden ser capturadas matemáticamente.</w:t>
      </w:r>
    </w:p>
    <w:p w14:paraId="7CB45213" w14:textId="77777777" w:rsidR="00905AC6" w:rsidRDefault="00905AC6">
      <w:pPr>
        <w:spacing w:line="480" w:lineRule="auto"/>
      </w:pPr>
    </w:p>
    <w:p w14:paraId="2CBDAEA5" w14:textId="77777777" w:rsidR="00905AC6" w:rsidRDefault="00000000">
      <w:pPr>
        <w:spacing w:line="480" w:lineRule="auto"/>
        <w:ind w:firstLine="720"/>
        <w:jc w:val="both"/>
      </w:pPr>
      <w:r>
        <w:rPr>
          <w:b/>
          <w:bCs/>
        </w:rPr>
        <w:t xml:space="preserve">El algoritmo de </w:t>
      </w:r>
      <w:proofErr w:type="spellStart"/>
      <w:r>
        <w:rPr>
          <w:b/>
          <w:bCs/>
        </w:rPr>
        <w:t>Viterbi</w:t>
      </w:r>
      <w:proofErr w:type="spellEnd"/>
      <w:r>
        <w:rPr>
          <w:b/>
          <w:bCs/>
        </w:rPr>
        <w:t xml:space="preserve"> habilita inferencia útil en tiempo real. </w:t>
      </w:r>
      <w:r>
        <w:t>Con una precisión media superior al 65% usando solo tres tipos de eventos observables, el algoritmo demuestra que es posible inferir el estado mental del usuario en tiempo real, lo que habilita intervenciones proactivas de UX antes de que el abandono ocurra.</w:t>
      </w:r>
    </w:p>
    <w:p w14:paraId="03E1C0A5" w14:textId="77777777" w:rsidR="00905AC6" w:rsidRDefault="00905AC6">
      <w:pPr>
        <w:spacing w:line="480" w:lineRule="auto"/>
      </w:pPr>
    </w:p>
    <w:p w14:paraId="06A81F1C" w14:textId="77777777" w:rsidR="00905AC6" w:rsidRDefault="00000000">
      <w:pPr>
        <w:spacing w:line="480" w:lineRule="auto"/>
        <w:ind w:firstLine="720"/>
        <w:jc w:val="both"/>
      </w:pPr>
      <w:r>
        <w:rPr>
          <w:b/>
          <w:bCs/>
        </w:rPr>
        <w:lastRenderedPageBreak/>
        <w:t xml:space="preserve">El predictor de conversión tiene aplicación directa en producción. </w:t>
      </w:r>
      <w:r>
        <w:t xml:space="preserve">La implementación del forward </w:t>
      </w:r>
      <w:proofErr w:type="spellStart"/>
      <w:r>
        <w:t>algorithm</w:t>
      </w:r>
      <w:proofErr w:type="spellEnd"/>
      <w:r>
        <w:t xml:space="preserve"> para estimar P(</w:t>
      </w:r>
      <w:proofErr w:type="spellStart"/>
      <w:r>
        <w:t>Comprando|observaciones</w:t>
      </w:r>
      <w:proofErr w:type="spellEnd"/>
      <w:r>
        <w:t xml:space="preserve">) proporciona una base técnica sólida para sistemas de personalización en tiempo real, </w:t>
      </w:r>
      <w:proofErr w:type="spellStart"/>
      <w:r>
        <w:t>remarketing</w:t>
      </w:r>
      <w:proofErr w:type="spellEnd"/>
      <w:r>
        <w:t xml:space="preserve"> dinámico y activación de incentivos en el momento óptimo del </w:t>
      </w:r>
      <w:proofErr w:type="spellStart"/>
      <w:r>
        <w:t>funnel</w:t>
      </w:r>
      <w:proofErr w:type="spellEnd"/>
      <w:r>
        <w:t>.</w:t>
      </w:r>
    </w:p>
    <w:p w14:paraId="7ABE2C3E" w14:textId="77777777" w:rsidR="00905AC6" w:rsidRDefault="00905AC6">
      <w:pPr>
        <w:spacing w:line="480" w:lineRule="auto"/>
      </w:pPr>
    </w:p>
    <w:p w14:paraId="6CB433C4" w14:textId="77777777" w:rsidR="00905AC6" w:rsidRDefault="00000000">
      <w:pPr>
        <w:spacing w:line="480" w:lineRule="auto"/>
        <w:ind w:firstLine="720"/>
        <w:jc w:val="both"/>
      </w:pPr>
      <w:r>
        <w:rPr>
          <w:b/>
          <w:bCs/>
        </w:rPr>
        <w:t xml:space="preserve">Limitaciones y trabajo futuro. </w:t>
      </w:r>
      <w:r>
        <w:t>El modelo en su versión actual usa parámetros definidos manualmente. En un sistema de producción, las matrices A y B se calibrarían con datos reales de navegación usando el algoritmo de Baum-Welch (</w:t>
      </w:r>
      <w:proofErr w:type="spellStart"/>
      <w:r>
        <w:t>Expectation-Maximization</w:t>
      </w:r>
      <w:proofErr w:type="spellEnd"/>
      <w:r>
        <w:t>). Adicionalmente, la asunción de estacionariedad — probabilidades constantes en el tiempo — podría relajarse con modelos HMM con duración variable o modelos de régimen cambiante.</w:t>
      </w:r>
    </w:p>
    <w:p w14:paraId="5832E01C" w14:textId="77777777" w:rsidR="00905AC6" w:rsidRDefault="00905AC6">
      <w:pPr>
        <w:spacing w:line="480" w:lineRule="auto"/>
      </w:pPr>
    </w:p>
    <w:p w14:paraId="32CC8064" w14:textId="77777777" w:rsidR="00905AC6" w:rsidRDefault="00000000">
      <w:r>
        <w:br w:type="page"/>
      </w:r>
    </w:p>
    <w:p w14:paraId="49F9E543" w14:textId="77777777" w:rsidR="00905AC6" w:rsidRDefault="00000000" w:rsidP="00165197">
      <w:pPr>
        <w:pStyle w:val="Ttulo1"/>
        <w:jc w:val="left"/>
      </w:pPr>
      <w:r>
        <w:lastRenderedPageBreak/>
        <w:t>Referencias</w:t>
      </w:r>
    </w:p>
    <w:p w14:paraId="12DD2478" w14:textId="77777777" w:rsidR="00905AC6" w:rsidRDefault="00000000">
      <w:pPr>
        <w:spacing w:line="480" w:lineRule="auto"/>
        <w:ind w:left="720" w:hanging="720"/>
        <w:jc w:val="both"/>
      </w:pPr>
      <w:r>
        <w:t xml:space="preserve">Baum, L. E., Petrie, T., Soules, G., &amp; Weiss, N. (1970). A </w:t>
      </w:r>
      <w:proofErr w:type="spellStart"/>
      <w:r>
        <w:t>maximization</w:t>
      </w:r>
      <w:proofErr w:type="spellEnd"/>
      <w:r>
        <w:t xml:space="preserve"> </w:t>
      </w:r>
      <w:proofErr w:type="spellStart"/>
      <w:r>
        <w:t>technique</w:t>
      </w:r>
      <w:proofErr w:type="spellEnd"/>
      <w:r>
        <w:t xml:space="preserve"> </w:t>
      </w:r>
      <w:proofErr w:type="spellStart"/>
      <w:r>
        <w:t>occurring</w:t>
      </w:r>
      <w:proofErr w:type="spellEnd"/>
      <w:r>
        <w:t xml:space="preserve"> in </w:t>
      </w:r>
      <w:proofErr w:type="spellStart"/>
      <w:r>
        <w:t>the</w:t>
      </w:r>
      <w:proofErr w:type="spellEnd"/>
      <w:r>
        <w:t xml:space="preserve"> </w:t>
      </w:r>
      <w:proofErr w:type="spellStart"/>
      <w:r>
        <w:t>statistical</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probabilistic</w:t>
      </w:r>
      <w:proofErr w:type="spellEnd"/>
      <w:r>
        <w:t xml:space="preserve"> </w:t>
      </w:r>
      <w:proofErr w:type="spellStart"/>
      <w:r>
        <w:t>functions</w:t>
      </w:r>
      <w:proofErr w:type="spellEnd"/>
      <w:r>
        <w:t xml:space="preserve"> </w:t>
      </w:r>
      <w:proofErr w:type="spellStart"/>
      <w:r>
        <w:t>of</w:t>
      </w:r>
      <w:proofErr w:type="spellEnd"/>
      <w:r>
        <w:t xml:space="preserve"> Markov </w:t>
      </w:r>
      <w:proofErr w:type="spellStart"/>
      <w:r>
        <w:t>chains</w:t>
      </w:r>
      <w:proofErr w:type="spellEnd"/>
      <w:r>
        <w:t xml:space="preserve">. The </w:t>
      </w:r>
      <w:proofErr w:type="spellStart"/>
      <w:r>
        <w:t>Annals</w:t>
      </w:r>
      <w:proofErr w:type="spellEnd"/>
      <w:r>
        <w:t xml:space="preserve"> </w:t>
      </w:r>
      <w:proofErr w:type="spellStart"/>
      <w:r>
        <w:t>of</w:t>
      </w:r>
      <w:proofErr w:type="spellEnd"/>
      <w:r>
        <w:t xml:space="preserve"> </w:t>
      </w:r>
      <w:proofErr w:type="spellStart"/>
      <w:r>
        <w:t>Mathematical</w:t>
      </w:r>
      <w:proofErr w:type="spellEnd"/>
      <w:r>
        <w:t xml:space="preserve"> </w:t>
      </w:r>
      <w:proofErr w:type="spellStart"/>
      <w:r>
        <w:t>Statistics</w:t>
      </w:r>
      <w:proofErr w:type="spellEnd"/>
      <w:r>
        <w:t>, 41(1), 164–171. https://doi.org/10.1214/aoms/1177697196</w:t>
      </w:r>
    </w:p>
    <w:p w14:paraId="48CCBD00" w14:textId="77777777" w:rsidR="00905AC6" w:rsidRDefault="00905AC6">
      <w:pPr>
        <w:spacing w:line="480" w:lineRule="auto"/>
      </w:pPr>
    </w:p>
    <w:p w14:paraId="717B85AF" w14:textId="77777777" w:rsidR="00905AC6" w:rsidRDefault="00000000">
      <w:pPr>
        <w:spacing w:line="480" w:lineRule="auto"/>
        <w:ind w:left="720" w:hanging="720"/>
        <w:jc w:val="both"/>
      </w:pPr>
      <w:r>
        <w:t xml:space="preserve">Bishop, C. M. (2006). </w:t>
      </w:r>
      <w:proofErr w:type="spellStart"/>
      <w:r>
        <w:t>Pattern</w:t>
      </w:r>
      <w:proofErr w:type="spellEnd"/>
      <w:r>
        <w:t xml:space="preserve"> </w:t>
      </w:r>
      <w:proofErr w:type="spellStart"/>
      <w:r>
        <w:t>recognition</w:t>
      </w:r>
      <w:proofErr w:type="spellEnd"/>
      <w:r>
        <w:t xml:space="preserve"> and machine </w:t>
      </w:r>
      <w:proofErr w:type="spellStart"/>
      <w:r>
        <w:t>learning</w:t>
      </w:r>
      <w:proofErr w:type="spellEnd"/>
      <w:r>
        <w:t>. Springer.</w:t>
      </w:r>
    </w:p>
    <w:p w14:paraId="2AC47EDD" w14:textId="77777777" w:rsidR="00905AC6" w:rsidRDefault="00905AC6">
      <w:pPr>
        <w:spacing w:line="480" w:lineRule="auto"/>
      </w:pPr>
    </w:p>
    <w:p w14:paraId="4F43BA87" w14:textId="77777777" w:rsidR="00905AC6" w:rsidRDefault="00000000">
      <w:pPr>
        <w:spacing w:line="480" w:lineRule="auto"/>
        <w:ind w:left="720" w:hanging="720"/>
        <w:jc w:val="both"/>
      </w:pPr>
      <w:r>
        <w:t xml:space="preserve">Jurafsky, D., &amp; Martin, J. H. (2023). Speech and </w:t>
      </w:r>
      <w:proofErr w:type="spellStart"/>
      <w:r>
        <w:t>language</w:t>
      </w:r>
      <w:proofErr w:type="spellEnd"/>
      <w:r>
        <w:t xml:space="preserve"> </w:t>
      </w:r>
      <w:proofErr w:type="spellStart"/>
      <w:r>
        <w:t>processing</w:t>
      </w:r>
      <w:proofErr w:type="spellEnd"/>
      <w:r>
        <w:t xml:space="preserve"> (3.ª ed.). Prentice Hall. https://web.stanford.edu/~jurafsky/slp3/</w:t>
      </w:r>
    </w:p>
    <w:p w14:paraId="7457A980" w14:textId="77777777" w:rsidR="00905AC6" w:rsidRDefault="00905AC6">
      <w:pPr>
        <w:spacing w:line="480" w:lineRule="auto"/>
      </w:pPr>
    </w:p>
    <w:p w14:paraId="620E993F" w14:textId="77777777" w:rsidR="00905AC6" w:rsidRDefault="00000000">
      <w:pPr>
        <w:spacing w:line="480" w:lineRule="auto"/>
        <w:ind w:left="720" w:hanging="720"/>
        <w:jc w:val="both"/>
      </w:pPr>
      <w:r>
        <w:t xml:space="preserve">Kotler, P., &amp; Keller, K. L. (2016). Marketing </w:t>
      </w:r>
      <w:proofErr w:type="spellStart"/>
      <w:r>
        <w:t>management</w:t>
      </w:r>
      <w:proofErr w:type="spellEnd"/>
      <w:r>
        <w:t xml:space="preserve"> (15.ª ed.). Pearson </w:t>
      </w:r>
      <w:proofErr w:type="spellStart"/>
      <w:r>
        <w:t>Education</w:t>
      </w:r>
      <w:proofErr w:type="spellEnd"/>
      <w:r>
        <w:t>.</w:t>
      </w:r>
    </w:p>
    <w:p w14:paraId="6519E891" w14:textId="77777777" w:rsidR="00905AC6" w:rsidRDefault="00905AC6">
      <w:pPr>
        <w:spacing w:line="480" w:lineRule="auto"/>
      </w:pPr>
    </w:p>
    <w:p w14:paraId="2DFBE4FC" w14:textId="77777777" w:rsidR="00905AC6" w:rsidRDefault="00000000">
      <w:pPr>
        <w:spacing w:line="480" w:lineRule="auto"/>
        <w:ind w:left="720" w:hanging="720"/>
        <w:jc w:val="both"/>
      </w:pPr>
      <w:r>
        <w:t xml:space="preserve">Murphy, K. P. (2012). Machine </w:t>
      </w:r>
      <w:proofErr w:type="spellStart"/>
      <w:r>
        <w:t>learning</w:t>
      </w:r>
      <w:proofErr w:type="spellEnd"/>
      <w:r>
        <w:t xml:space="preserve">: A </w:t>
      </w:r>
      <w:proofErr w:type="spellStart"/>
      <w:r>
        <w:t>probabilistic</w:t>
      </w:r>
      <w:proofErr w:type="spellEnd"/>
      <w:r>
        <w:t xml:space="preserve"> </w:t>
      </w:r>
      <w:proofErr w:type="spellStart"/>
      <w:r>
        <w:t>perspective</w:t>
      </w:r>
      <w:proofErr w:type="spellEnd"/>
      <w:r>
        <w:t>. MIT Press.</w:t>
      </w:r>
    </w:p>
    <w:p w14:paraId="338C5703" w14:textId="77777777" w:rsidR="00905AC6" w:rsidRDefault="00905AC6">
      <w:pPr>
        <w:spacing w:line="480" w:lineRule="auto"/>
      </w:pPr>
    </w:p>
    <w:p w14:paraId="29F2E229" w14:textId="77777777" w:rsidR="00905AC6" w:rsidRDefault="00000000">
      <w:pPr>
        <w:spacing w:line="480" w:lineRule="auto"/>
        <w:ind w:left="720" w:hanging="720"/>
        <w:jc w:val="both"/>
      </w:pPr>
      <w:r>
        <w:t xml:space="preserve">Rabiner, L. R. (1989). A tutorial </w:t>
      </w:r>
      <w:proofErr w:type="spellStart"/>
      <w:r>
        <w:t>on</w:t>
      </w:r>
      <w:proofErr w:type="spellEnd"/>
      <w:r>
        <w:t xml:space="preserve"> </w:t>
      </w:r>
      <w:proofErr w:type="spellStart"/>
      <w:r>
        <w:t>hidden</w:t>
      </w:r>
      <w:proofErr w:type="spellEnd"/>
      <w:r>
        <w:t xml:space="preserve"> Markov </w:t>
      </w:r>
      <w:proofErr w:type="spellStart"/>
      <w:r>
        <w:t>models</w:t>
      </w:r>
      <w:proofErr w:type="spellEnd"/>
      <w:r>
        <w:t xml:space="preserve"> and </w:t>
      </w:r>
      <w:proofErr w:type="spellStart"/>
      <w:r>
        <w:t>selected</w:t>
      </w:r>
      <w:proofErr w:type="spellEnd"/>
      <w:r>
        <w:t xml:space="preserve"> </w:t>
      </w:r>
      <w:proofErr w:type="spellStart"/>
      <w:r>
        <w:t>applications</w:t>
      </w:r>
      <w:proofErr w:type="spellEnd"/>
      <w:r>
        <w:t xml:space="preserve"> in </w:t>
      </w:r>
      <w:proofErr w:type="spellStart"/>
      <w:r>
        <w:t>speech</w:t>
      </w:r>
      <w:proofErr w:type="spellEnd"/>
      <w:r>
        <w:t xml:space="preserve"> </w:t>
      </w:r>
      <w:proofErr w:type="spellStart"/>
      <w:r>
        <w:t>recognition</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77(2), 257–286. https://doi.org/10.1109/5.18626</w:t>
      </w:r>
    </w:p>
    <w:p w14:paraId="65DB1117" w14:textId="77777777" w:rsidR="00905AC6" w:rsidRDefault="00905AC6">
      <w:pPr>
        <w:spacing w:line="480" w:lineRule="auto"/>
      </w:pPr>
    </w:p>
    <w:p w14:paraId="202B832A" w14:textId="77777777" w:rsidR="00905AC6" w:rsidRDefault="00000000">
      <w:pPr>
        <w:spacing w:line="480" w:lineRule="auto"/>
        <w:ind w:left="720" w:hanging="720"/>
        <w:jc w:val="both"/>
      </w:pPr>
      <w:r>
        <w:t xml:space="preserve">Solomon, M. R. (2018). </w:t>
      </w:r>
      <w:proofErr w:type="spellStart"/>
      <w:r>
        <w:t>Consumer</w:t>
      </w:r>
      <w:proofErr w:type="spellEnd"/>
      <w:r>
        <w:t xml:space="preserve"> </w:t>
      </w:r>
      <w:proofErr w:type="spellStart"/>
      <w:r>
        <w:t>behavior</w:t>
      </w:r>
      <w:proofErr w:type="spellEnd"/>
      <w:r>
        <w:t xml:space="preserve">: </w:t>
      </w:r>
      <w:proofErr w:type="spellStart"/>
      <w:r>
        <w:t>Buying</w:t>
      </w:r>
      <w:proofErr w:type="spellEnd"/>
      <w:r>
        <w:t xml:space="preserve">, </w:t>
      </w:r>
      <w:proofErr w:type="spellStart"/>
      <w:r>
        <w:t>having</w:t>
      </w:r>
      <w:proofErr w:type="spellEnd"/>
      <w:r>
        <w:t xml:space="preserve">, and </w:t>
      </w:r>
      <w:proofErr w:type="spellStart"/>
      <w:r>
        <w:t>being</w:t>
      </w:r>
      <w:proofErr w:type="spellEnd"/>
      <w:r>
        <w:t xml:space="preserve"> (12.ª ed.). Pearson </w:t>
      </w:r>
      <w:proofErr w:type="spellStart"/>
      <w:r>
        <w:t>Education</w:t>
      </w:r>
      <w:proofErr w:type="spellEnd"/>
      <w:r>
        <w:t>.</w:t>
      </w:r>
    </w:p>
    <w:p w14:paraId="405393A3" w14:textId="77777777" w:rsidR="00905AC6" w:rsidRDefault="00905AC6">
      <w:pPr>
        <w:spacing w:line="480" w:lineRule="auto"/>
      </w:pPr>
    </w:p>
    <w:p w14:paraId="6153A297" w14:textId="77777777" w:rsidR="00905AC6" w:rsidRDefault="00000000">
      <w:pPr>
        <w:spacing w:line="480" w:lineRule="auto"/>
        <w:ind w:left="720" w:hanging="720"/>
        <w:jc w:val="both"/>
      </w:pPr>
      <w:proofErr w:type="spellStart"/>
      <w:r>
        <w:t>Viterbi</w:t>
      </w:r>
      <w:proofErr w:type="spellEnd"/>
      <w:r>
        <w:t xml:space="preserve">, A. (1967). Error </w:t>
      </w:r>
      <w:proofErr w:type="spellStart"/>
      <w:r>
        <w:t>bounds</w:t>
      </w:r>
      <w:proofErr w:type="spellEnd"/>
      <w:r>
        <w:t xml:space="preserve"> </w:t>
      </w:r>
      <w:proofErr w:type="spellStart"/>
      <w:r>
        <w:t>for</w:t>
      </w:r>
      <w:proofErr w:type="spellEnd"/>
      <w:r>
        <w:t xml:space="preserve"> </w:t>
      </w:r>
      <w:proofErr w:type="spellStart"/>
      <w:r>
        <w:t>convolutional</w:t>
      </w:r>
      <w:proofErr w:type="spellEnd"/>
      <w:r>
        <w:t xml:space="preserve"> </w:t>
      </w:r>
      <w:proofErr w:type="spellStart"/>
      <w:r>
        <w:t>codes</w:t>
      </w:r>
      <w:proofErr w:type="spellEnd"/>
      <w:r>
        <w:t xml:space="preserve"> and </w:t>
      </w:r>
      <w:proofErr w:type="spellStart"/>
      <w:r>
        <w:t>an</w:t>
      </w:r>
      <w:proofErr w:type="spellEnd"/>
      <w:r>
        <w:t xml:space="preserve"> </w:t>
      </w:r>
      <w:proofErr w:type="spellStart"/>
      <w:r>
        <w:t>asymptotically</w:t>
      </w:r>
      <w:proofErr w:type="spellEnd"/>
      <w:r>
        <w:t xml:space="preserve"> </w:t>
      </w:r>
      <w:proofErr w:type="spellStart"/>
      <w:r>
        <w:t>optimum</w:t>
      </w:r>
      <w:proofErr w:type="spellEnd"/>
      <w:r>
        <w:t xml:space="preserve"> </w:t>
      </w:r>
      <w:proofErr w:type="spellStart"/>
      <w:r>
        <w:t>decoding</w:t>
      </w:r>
      <w:proofErr w:type="spellEnd"/>
      <w:r>
        <w:t xml:space="preserve"> </w:t>
      </w:r>
      <w:proofErr w:type="spellStart"/>
      <w:r>
        <w:t>algorithm</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Theory, 13(2), 260–269. https://doi.org/10.1109/TIT.1967.1054010</w:t>
      </w:r>
    </w:p>
    <w:sectPr w:rsidR="00905AC6" w:rsidSect="00186F82">
      <w:headerReference w:type="default" r:id="rId8"/>
      <w:footerReference w:type="default" r:id="rId9"/>
      <w:pgSz w:w="12240" w:h="15840" w:code="1"/>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AF249" w14:textId="77777777" w:rsidR="004B580E" w:rsidRDefault="004B580E">
      <w:r>
        <w:separator/>
      </w:r>
    </w:p>
  </w:endnote>
  <w:endnote w:type="continuationSeparator" w:id="0">
    <w:p w14:paraId="0EFBC606" w14:textId="77777777" w:rsidR="004B580E" w:rsidRDefault="004B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4ABA" w14:textId="77777777" w:rsidR="00905AC6" w:rsidRDefault="00000000">
    <w:pPr>
      <w:jc w:val="right"/>
    </w:pPr>
    <w:r>
      <w:rPr>
        <w:sz w:val="22"/>
        <w:szCs w:val="22"/>
      </w:rPr>
      <w:fldChar w:fldCharType="begin"/>
    </w:r>
    <w:r>
      <w:rPr>
        <w:sz w:val="22"/>
        <w:szCs w:val="22"/>
      </w:rPr>
      <w:instrText>PAGE</w:instrText>
    </w:r>
    <w:r>
      <w:rPr>
        <w:sz w:val="22"/>
        <w:szCs w:val="22"/>
      </w:rPr>
      <w:fldChar w:fldCharType="separate"/>
    </w:r>
    <w:r w:rsidR="00D2795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C38C" w14:textId="77777777" w:rsidR="004B580E" w:rsidRDefault="004B580E">
      <w:r>
        <w:separator/>
      </w:r>
    </w:p>
  </w:footnote>
  <w:footnote w:type="continuationSeparator" w:id="0">
    <w:p w14:paraId="74222B54" w14:textId="77777777" w:rsidR="004B580E" w:rsidRDefault="004B5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C312" w14:textId="77777777" w:rsidR="00905AC6" w:rsidRPr="00165197" w:rsidRDefault="00000000" w:rsidP="00186F82">
    <w:pPr>
      <w:jc w:val="center"/>
      <w:rPr>
        <w:caps/>
      </w:rPr>
    </w:pPr>
    <w:r w:rsidRPr="00165197">
      <w:rPr>
        <w:caps/>
      </w:rPr>
      <w:t>SIMULACIÓN HMM — PREDICCIÓN DE INTENCIÓN EN E-COMMERCE</w:t>
    </w:r>
  </w:p>
  <w:p w14:paraId="67E4AD03" w14:textId="77777777" w:rsidR="00165197" w:rsidRDefault="00165197" w:rsidP="0016519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22A2"/>
    <w:multiLevelType w:val="hybridMultilevel"/>
    <w:tmpl w:val="AA1C9586"/>
    <w:lvl w:ilvl="0" w:tplc="9CFABC10">
      <w:start w:val="1"/>
      <w:numFmt w:val="bullet"/>
      <w:lvlText w:val="•"/>
      <w:lvlJc w:val="left"/>
      <w:pPr>
        <w:spacing w:line="480" w:lineRule="auto"/>
        <w:ind w:left="720" w:hanging="360"/>
      </w:pPr>
    </w:lvl>
    <w:lvl w:ilvl="1" w:tplc="67A6C348">
      <w:numFmt w:val="decimal"/>
      <w:lvlText w:val=""/>
      <w:lvlJc w:val="left"/>
    </w:lvl>
    <w:lvl w:ilvl="2" w:tplc="5C2A293C">
      <w:numFmt w:val="decimal"/>
      <w:lvlText w:val=""/>
      <w:lvlJc w:val="left"/>
    </w:lvl>
    <w:lvl w:ilvl="3" w:tplc="6644DBEE">
      <w:numFmt w:val="decimal"/>
      <w:lvlText w:val=""/>
      <w:lvlJc w:val="left"/>
    </w:lvl>
    <w:lvl w:ilvl="4" w:tplc="B38EE05E">
      <w:numFmt w:val="decimal"/>
      <w:lvlText w:val=""/>
      <w:lvlJc w:val="left"/>
    </w:lvl>
    <w:lvl w:ilvl="5" w:tplc="FFBA1330">
      <w:numFmt w:val="decimal"/>
      <w:lvlText w:val=""/>
      <w:lvlJc w:val="left"/>
    </w:lvl>
    <w:lvl w:ilvl="6" w:tplc="96D28130">
      <w:numFmt w:val="decimal"/>
      <w:lvlText w:val=""/>
      <w:lvlJc w:val="left"/>
    </w:lvl>
    <w:lvl w:ilvl="7" w:tplc="81A63936">
      <w:numFmt w:val="decimal"/>
      <w:lvlText w:val=""/>
      <w:lvlJc w:val="left"/>
    </w:lvl>
    <w:lvl w:ilvl="8" w:tplc="53D2F3B4">
      <w:numFmt w:val="decimal"/>
      <w:lvlText w:val=""/>
      <w:lvlJc w:val="left"/>
    </w:lvl>
  </w:abstractNum>
  <w:abstractNum w:abstractNumId="1" w15:restartNumberingAfterBreak="0">
    <w:nsid w:val="32496765"/>
    <w:multiLevelType w:val="hybridMultilevel"/>
    <w:tmpl w:val="869EDF4A"/>
    <w:lvl w:ilvl="0" w:tplc="C0DE8E38">
      <w:start w:val="1"/>
      <w:numFmt w:val="bullet"/>
      <w:lvlText w:val="●"/>
      <w:lvlJc w:val="left"/>
      <w:pPr>
        <w:ind w:left="720" w:hanging="360"/>
      </w:pPr>
    </w:lvl>
    <w:lvl w:ilvl="1" w:tplc="8CCACAAC">
      <w:start w:val="1"/>
      <w:numFmt w:val="bullet"/>
      <w:lvlText w:val="○"/>
      <w:lvlJc w:val="left"/>
      <w:pPr>
        <w:ind w:left="1440" w:hanging="360"/>
      </w:pPr>
    </w:lvl>
    <w:lvl w:ilvl="2" w:tplc="A23EBBBC">
      <w:start w:val="1"/>
      <w:numFmt w:val="bullet"/>
      <w:lvlText w:val="■"/>
      <w:lvlJc w:val="left"/>
      <w:pPr>
        <w:ind w:left="2160" w:hanging="360"/>
      </w:pPr>
    </w:lvl>
    <w:lvl w:ilvl="3" w:tplc="AC3638D0">
      <w:start w:val="1"/>
      <w:numFmt w:val="bullet"/>
      <w:lvlText w:val="●"/>
      <w:lvlJc w:val="left"/>
      <w:pPr>
        <w:ind w:left="2880" w:hanging="360"/>
      </w:pPr>
    </w:lvl>
    <w:lvl w:ilvl="4" w:tplc="F4AABDE4">
      <w:start w:val="1"/>
      <w:numFmt w:val="bullet"/>
      <w:lvlText w:val="○"/>
      <w:lvlJc w:val="left"/>
      <w:pPr>
        <w:ind w:left="3600" w:hanging="360"/>
      </w:pPr>
    </w:lvl>
    <w:lvl w:ilvl="5" w:tplc="4DE6C37A">
      <w:start w:val="1"/>
      <w:numFmt w:val="bullet"/>
      <w:lvlText w:val="■"/>
      <w:lvlJc w:val="left"/>
      <w:pPr>
        <w:ind w:left="4320" w:hanging="360"/>
      </w:pPr>
    </w:lvl>
    <w:lvl w:ilvl="6" w:tplc="93324D3E">
      <w:start w:val="1"/>
      <w:numFmt w:val="bullet"/>
      <w:lvlText w:val="●"/>
      <w:lvlJc w:val="left"/>
      <w:pPr>
        <w:ind w:left="5040" w:hanging="360"/>
      </w:pPr>
    </w:lvl>
    <w:lvl w:ilvl="7" w:tplc="B680F004">
      <w:start w:val="1"/>
      <w:numFmt w:val="bullet"/>
      <w:lvlText w:val="●"/>
      <w:lvlJc w:val="left"/>
      <w:pPr>
        <w:ind w:left="5760" w:hanging="360"/>
      </w:pPr>
    </w:lvl>
    <w:lvl w:ilvl="8" w:tplc="81A89FC6">
      <w:start w:val="1"/>
      <w:numFmt w:val="bullet"/>
      <w:lvlText w:val="●"/>
      <w:lvlJc w:val="left"/>
      <w:pPr>
        <w:ind w:left="6480" w:hanging="360"/>
      </w:pPr>
    </w:lvl>
  </w:abstractNum>
  <w:abstractNum w:abstractNumId="2" w15:restartNumberingAfterBreak="0">
    <w:nsid w:val="767D7A0B"/>
    <w:multiLevelType w:val="hybridMultilevel"/>
    <w:tmpl w:val="8C6A4D5A"/>
    <w:lvl w:ilvl="0" w:tplc="E5CC7DB6">
      <w:start w:val="1"/>
      <w:numFmt w:val="decimal"/>
      <w:lvlText w:val="%1."/>
      <w:lvlJc w:val="left"/>
      <w:pPr>
        <w:spacing w:line="480" w:lineRule="auto"/>
        <w:ind w:left="720" w:hanging="360"/>
      </w:pPr>
    </w:lvl>
    <w:lvl w:ilvl="1" w:tplc="55D424F2">
      <w:numFmt w:val="decimal"/>
      <w:lvlText w:val=""/>
      <w:lvlJc w:val="left"/>
    </w:lvl>
    <w:lvl w:ilvl="2" w:tplc="C5DC3258">
      <w:numFmt w:val="decimal"/>
      <w:lvlText w:val=""/>
      <w:lvlJc w:val="left"/>
    </w:lvl>
    <w:lvl w:ilvl="3" w:tplc="BE6A5A54">
      <w:numFmt w:val="decimal"/>
      <w:lvlText w:val=""/>
      <w:lvlJc w:val="left"/>
    </w:lvl>
    <w:lvl w:ilvl="4" w:tplc="9E78D23C">
      <w:numFmt w:val="decimal"/>
      <w:lvlText w:val=""/>
      <w:lvlJc w:val="left"/>
    </w:lvl>
    <w:lvl w:ilvl="5" w:tplc="C3F0666E">
      <w:numFmt w:val="decimal"/>
      <w:lvlText w:val=""/>
      <w:lvlJc w:val="left"/>
    </w:lvl>
    <w:lvl w:ilvl="6" w:tplc="14FEBA40">
      <w:numFmt w:val="decimal"/>
      <w:lvlText w:val=""/>
      <w:lvlJc w:val="left"/>
    </w:lvl>
    <w:lvl w:ilvl="7" w:tplc="BE88F95C">
      <w:numFmt w:val="decimal"/>
      <w:lvlText w:val=""/>
      <w:lvlJc w:val="left"/>
    </w:lvl>
    <w:lvl w:ilvl="8" w:tplc="E7404894">
      <w:numFmt w:val="decimal"/>
      <w:lvlText w:val=""/>
      <w:lvlJc w:val="left"/>
    </w:lvl>
  </w:abstractNum>
  <w:num w:numId="1" w16cid:durableId="1947343031">
    <w:abstractNumId w:val="1"/>
    <w:lvlOverride w:ilvl="0">
      <w:startOverride w:val="1"/>
    </w:lvlOverride>
  </w:num>
  <w:num w:numId="2" w16cid:durableId="692919595">
    <w:abstractNumId w:val="0"/>
    <w:lvlOverride w:ilvl="0">
      <w:startOverride w:val="1"/>
    </w:lvlOverride>
  </w:num>
  <w:num w:numId="3" w16cid:durableId="6756196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AC6"/>
    <w:rsid w:val="00165197"/>
    <w:rsid w:val="00186F82"/>
    <w:rsid w:val="001A7CFE"/>
    <w:rsid w:val="003874E8"/>
    <w:rsid w:val="004B580E"/>
    <w:rsid w:val="00813285"/>
    <w:rsid w:val="0087198D"/>
    <w:rsid w:val="00905AC6"/>
    <w:rsid w:val="00B8736A"/>
    <w:rsid w:val="00D279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6276"/>
  <w15:docId w15:val="{91CF1C1F-1669-448E-A9D7-EF76AF5D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jc w:val="center"/>
      <w:outlineLvl w:val="0"/>
    </w:pPr>
    <w:rPr>
      <w:b/>
      <w:bCs/>
    </w:rPr>
  </w:style>
  <w:style w:type="paragraph" w:styleId="Ttulo2">
    <w:name w:val="heading 2"/>
    <w:uiPriority w:val="9"/>
    <w:unhideWhenUsed/>
    <w:qFormat/>
    <w:pPr>
      <w:spacing w:before="360" w:after="120"/>
      <w:outlineLvl w:val="1"/>
    </w:pPr>
    <w:rPr>
      <w:b/>
      <w:bCs/>
    </w:rPr>
  </w:style>
  <w:style w:type="paragraph" w:styleId="Ttulo3">
    <w:name w:val="heading 3"/>
    <w:uiPriority w:val="9"/>
    <w:unhideWhenUsed/>
    <w:qFormat/>
    <w:pPr>
      <w:spacing w:before="240" w:after="6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86F82"/>
    <w:pPr>
      <w:tabs>
        <w:tab w:val="center" w:pos="4419"/>
        <w:tab w:val="right" w:pos="8838"/>
      </w:tabs>
    </w:pPr>
  </w:style>
  <w:style w:type="character" w:customStyle="1" w:styleId="EncabezadoCar">
    <w:name w:val="Encabezado Car"/>
    <w:basedOn w:val="Fuentedeprrafopredeter"/>
    <w:link w:val="Encabezado"/>
    <w:uiPriority w:val="99"/>
    <w:rsid w:val="00186F82"/>
  </w:style>
  <w:style w:type="paragraph" w:styleId="Piedepgina">
    <w:name w:val="footer"/>
    <w:basedOn w:val="Normal"/>
    <w:link w:val="PiedepginaCar"/>
    <w:uiPriority w:val="99"/>
    <w:unhideWhenUsed/>
    <w:rsid w:val="00186F82"/>
    <w:pPr>
      <w:tabs>
        <w:tab w:val="center" w:pos="4419"/>
        <w:tab w:val="right" w:pos="8838"/>
      </w:tabs>
    </w:pPr>
  </w:style>
  <w:style w:type="character" w:customStyle="1" w:styleId="PiedepginaCar">
    <w:name w:val="Pie de página Car"/>
    <w:basedOn w:val="Fuentedeprrafopredeter"/>
    <w:link w:val="Piedepgina"/>
    <w:uiPriority w:val="99"/>
    <w:rsid w:val="00186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6C89-B6E0-45EE-A240-6E0DD9E6E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2333</Words>
  <Characters>13373</Characters>
  <Application>Microsoft Office Word</Application>
  <DocSecurity>0</DocSecurity>
  <Lines>371</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EDINSON MENA ARROYO</cp:lastModifiedBy>
  <cp:revision>5</cp:revision>
  <dcterms:created xsi:type="dcterms:W3CDTF">2026-05-17T18:25:00Z</dcterms:created>
  <dcterms:modified xsi:type="dcterms:W3CDTF">2026-05-17T19:58:00Z</dcterms:modified>
</cp:coreProperties>
</file>