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sudo service bluetooth start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sudo hciconfig hci0 up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EADDRINUSE ERROR: sudo killall -9 node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