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FC3" w:rsidRPr="00975FC3" w:rsidRDefault="00975FC3">
      <w:pPr>
        <w:rPr>
          <w:b/>
          <w:u w:val="single"/>
        </w:rPr>
      </w:pPr>
      <w:bookmarkStart w:id="0" w:name="_GoBack"/>
      <w:bookmarkEnd w:id="0"/>
      <w:r w:rsidRPr="00975FC3">
        <w:rPr>
          <w:b/>
          <w:u w:val="single"/>
        </w:rPr>
        <w:t>ACTIVIDAD 3:</w:t>
      </w:r>
    </w:p>
    <w:p w:rsidR="00975FC3" w:rsidRPr="00C3528F" w:rsidRDefault="00975FC3" w:rsidP="00635DF1">
      <w:pPr>
        <w:pStyle w:val="Prrafodelista"/>
        <w:numPr>
          <w:ilvl w:val="0"/>
          <w:numId w:val="1"/>
        </w:numPr>
        <w:rPr>
          <w:b/>
        </w:rPr>
      </w:pPr>
      <w:r w:rsidRPr="00C3528F">
        <w:rPr>
          <w:b/>
        </w:rPr>
        <w:t>Describa con sus propias palabras una estructura de proceso. cuando se dice que las actividades estructurales son aplicadas a todos los proyec</w:t>
      </w:r>
      <w:r w:rsidR="00635DF1" w:rsidRPr="00C3528F">
        <w:rPr>
          <w:b/>
        </w:rPr>
        <w:t>tos. ¿S</w:t>
      </w:r>
      <w:r w:rsidRPr="00C3528F">
        <w:rPr>
          <w:b/>
        </w:rPr>
        <w:t>ignifica que se realizan las mismas tareas en todos los proyectos sin que im</w:t>
      </w:r>
      <w:r w:rsidR="00635DF1" w:rsidRPr="00C3528F">
        <w:rPr>
          <w:b/>
        </w:rPr>
        <w:t>porte su tamaño y complejidad? E</w:t>
      </w:r>
      <w:r w:rsidRPr="00C3528F">
        <w:rPr>
          <w:b/>
        </w:rPr>
        <w:t>xplique su respuesta</w:t>
      </w:r>
    </w:p>
    <w:p w:rsidR="00635DF1" w:rsidRDefault="00C3528F" w:rsidP="00C3528F">
      <w:pPr>
        <w:ind w:left="360"/>
      </w:pPr>
      <w:r>
        <w:t>No porque no siempre los proyectos necesitan de las mismas funciones o tareas, no se puede ser el mismo sistema para dos empresas completamente diferentes, ambas van a pedir cosas muy diferentes y personalizadas a lo que ellos requieren</w:t>
      </w:r>
    </w:p>
    <w:p w:rsidR="00975FC3" w:rsidRPr="00C3528F" w:rsidRDefault="00635DF1" w:rsidP="00635DF1">
      <w:pPr>
        <w:pStyle w:val="Prrafodelista"/>
        <w:numPr>
          <w:ilvl w:val="0"/>
          <w:numId w:val="1"/>
        </w:numPr>
        <w:rPr>
          <w:b/>
        </w:rPr>
      </w:pPr>
      <w:r w:rsidRPr="00C3528F">
        <w:rPr>
          <w:b/>
        </w:rPr>
        <w:t>L</w:t>
      </w:r>
      <w:r w:rsidR="00975FC3" w:rsidRPr="00C3528F">
        <w:rPr>
          <w:b/>
        </w:rPr>
        <w:t xml:space="preserve">as actividades sombrilla ocurren a través de </w:t>
      </w:r>
      <w:r w:rsidRPr="00C3528F">
        <w:rPr>
          <w:b/>
        </w:rPr>
        <w:t>todo el proceso del software. ¿P</w:t>
      </w:r>
      <w:r w:rsidR="00975FC3" w:rsidRPr="00C3528F">
        <w:rPr>
          <w:b/>
        </w:rPr>
        <w:t>iensa usted que son aplicables por igual a través del proceso, o que algunas se concentran en una o más actividades estructurales?</w:t>
      </w:r>
    </w:p>
    <w:p w:rsidR="00635DF1" w:rsidRDefault="00635DF1" w:rsidP="00635DF1">
      <w:r>
        <w:t>Estas actividades pueden concentrarse varias o solo una en una actividad estructural</w:t>
      </w:r>
      <w:r w:rsidR="00C3528F">
        <w:t xml:space="preserve">. ya que algunas estructuras necesitan más enfoque que otras </w:t>
      </w:r>
    </w:p>
    <w:p w:rsidR="00975FC3" w:rsidRPr="00C3528F" w:rsidRDefault="00635DF1" w:rsidP="00635DF1">
      <w:pPr>
        <w:pStyle w:val="Prrafodelista"/>
        <w:numPr>
          <w:ilvl w:val="0"/>
          <w:numId w:val="1"/>
        </w:numPr>
        <w:rPr>
          <w:b/>
        </w:rPr>
      </w:pPr>
      <w:r w:rsidRPr="00C3528F">
        <w:rPr>
          <w:b/>
        </w:rPr>
        <w:t>A</w:t>
      </w:r>
      <w:r w:rsidR="00975FC3" w:rsidRPr="00C3528F">
        <w:rPr>
          <w:b/>
        </w:rPr>
        <w:t xml:space="preserve"> medida que el software gana ubicuidad, los riesgos para el público (debidos a programas defectuosos) se convierten en motivo de preocupación significativa. Desarrolle un escenario catastrófico, pero realista en el que la falla de un programa de computo pudiera ocasionar un gran daño (económico o humano)</w:t>
      </w:r>
    </w:p>
    <w:p w:rsidR="00635DF1" w:rsidRDefault="00635DF1" w:rsidP="00635DF1"/>
    <w:p w:rsidR="00635DF1" w:rsidRDefault="00635DF1" w:rsidP="00635DF1"/>
    <w:sectPr w:rsidR="00635D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0AB"/>
      </v:shape>
    </w:pict>
  </w:numPicBullet>
  <w:abstractNum w:abstractNumId="0" w15:restartNumberingAfterBreak="0">
    <w:nsid w:val="2B9F2B62"/>
    <w:multiLevelType w:val="hybridMultilevel"/>
    <w:tmpl w:val="4E5C7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C3"/>
    <w:rsid w:val="002A35F3"/>
    <w:rsid w:val="004D4AB3"/>
    <w:rsid w:val="00635DF1"/>
    <w:rsid w:val="00975FC3"/>
    <w:rsid w:val="00C3528F"/>
    <w:rsid w:val="00EE63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9CFDC9C-713F-4DFE-B51C-8FD634ED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5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183</Words>
  <Characters>1009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HP 2000</cp:lastModifiedBy>
  <cp:revision>2</cp:revision>
  <dcterms:created xsi:type="dcterms:W3CDTF">2019-02-13T19:25:00Z</dcterms:created>
  <dcterms:modified xsi:type="dcterms:W3CDTF">2019-02-20T12:04:00Z</dcterms:modified>
</cp:coreProperties>
</file>