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ACD1" w14:textId="23B2E7A1" w:rsidR="00A67B29" w:rsidRPr="00CF6204" w:rsidRDefault="00CF6204" w:rsidP="00CF6204">
      <w:r w:rsidRPr="00CF6204">
        <w:t xml:space="preserve">In July of each year (2011-2015), we collected samples of new vascular plant growth (current year growth leaves of Eriophorum vaginatum, Chamaedaphne calyculata, Andromeda polifolia, Scheuchzeria palustris).  We collected current year leaves of Oxycoccos microcarpus, in 2013-2015.  We marked individuals from which leaves/needles were collected to avoid resampling in subsequent years.  All samples for C and N analysis were sorted for removal of debris, dried for a minimum of 6 days at 55 </w:t>
      </w:r>
      <w:bookmarkStart w:id="0" w:name="_GoBack"/>
      <w:bookmarkEnd w:id="0"/>
      <w:r w:rsidRPr="00CF6204">
        <w:t>C, homogenized in a Thomas Wiley Mini-Mill, and analyzed on a Flash EA 1112 Series CN Soil Analyzer.</w:t>
      </w:r>
    </w:p>
    <w:sectPr w:rsidR="00A67B29" w:rsidRPr="00CF6204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A67B29"/>
    <w:rsid w:val="00A72686"/>
    <w:rsid w:val="00BB2F4A"/>
    <w:rsid w:val="00CF6204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F375B"/>
  <w14:defaultImageDpi w14:val="300"/>
  <w15:docId w15:val="{F4D9ABA7-B192-4F36-8D7B-CC283AF1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2020-03-02T21:01:00Z</dcterms:modified>
</cp:coreProperties>
</file>