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1C85D" w14:textId="5E7D0B36" w:rsidR="00A67B29" w:rsidRPr="00382833" w:rsidRDefault="00A24BDB">
      <w:pPr>
        <w:rPr>
          <w:rFonts w:ascii="Times New Roman" w:hAnsi="Times New Roman" w:cs="Times New Roman"/>
        </w:rPr>
      </w:pPr>
      <w:r w:rsidRPr="005B2BB3">
        <w:rPr>
          <w:color w:val="24292E"/>
          <w:shd w:val="clear" w:color="auto" w:fill="FFFFFF"/>
        </w:rPr>
        <w:t>Organismal data include the following taxonomic groups: small mammals, fish, ground beetles, and aquatic macroinvertebrates. Data were retrieved from the National Ecological Observatory Network (NEON) database in November 2020</w:t>
      </w:r>
      <w:r w:rsidRPr="008E3576">
        <w:rPr>
          <w:color w:val="24292E"/>
          <w:shd w:val="clear" w:color="auto" w:fill="FFFFFF"/>
        </w:rPr>
        <w:t>. We submit both raw data retrieved from NEON as .</w:t>
      </w:r>
      <w:proofErr w:type="spellStart"/>
      <w:r w:rsidRPr="008E3576">
        <w:rPr>
          <w:color w:val="24292E"/>
          <w:shd w:val="clear" w:color="auto" w:fill="FFFFFF"/>
        </w:rPr>
        <w:t>rds</w:t>
      </w:r>
      <w:proofErr w:type="spellEnd"/>
      <w:r w:rsidRPr="008E3576">
        <w:rPr>
          <w:color w:val="24292E"/>
          <w:shd w:val="clear" w:color="auto" w:fill="FFFFFF"/>
        </w:rPr>
        <w:t xml:space="preserve"> files, R code used to process these data, as well as processed data as .csv files.</w:t>
      </w:r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24BDB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014F9"/>
  <w14:defaultImageDpi w14:val="300"/>
  <w15:docId w15:val="{29837301-F740-413D-97E3-25DAD9A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2021-03-02T01:21:00Z</dcterms:modified>
</cp:coreProperties>
</file>