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2026－2027 学年第1学期</w:t>
      </w:r>
    </w:p>
    <w:p>
      <w:pPr>
        <w:jc w:val="center"/>
      </w:pPr>
      <w:r>
        <w:rPr>
          <w:b/>
          <w:sz w:val="40"/>
        </w:rPr>
        <w:t>计算机网络课程设计（Ⅰ）</w:t>
      </w:r>
    </w:p>
    <w:p>
      <w:pPr>
        <w:jc w:val="center"/>
      </w:pPr>
      <w:r>
        <w:rPr>
          <w:b/>
          <w:sz w:val="36"/>
        </w:rPr>
        <w:t>设计报告</w:t>
      </w:r>
    </w:p>
    <w:p>
      <w:pPr>
        <w:ind w:firstLine="420"/>
      </w:pPr>
      <w:r/>
    </w:p>
    <w:p>
      <w:pPr>
        <w:ind w:firstLine="420"/>
      </w:pPr>
      <w:r/>
    </w:p>
    <w:p>
      <w:pPr>
        <w:ind w:firstLine="420"/>
      </w:pPr>
      <w:r/>
    </w:p>
    <w:p>
      <w:pPr>
        <w:jc w:val="center"/>
      </w:pPr>
      <w:r>
        <w:t>题目：基于 Winpcap/Npcap/Scapy 的网络协议编辑器</w:t>
      </w:r>
    </w:p>
    <w:p>
      <w:pPr>
        <w:jc w:val="center"/>
      </w:pPr>
      <w:r>
        <w:t>班级：____________________</w:t>
      </w:r>
    </w:p>
    <w:p>
      <w:pPr>
        <w:jc w:val="center"/>
      </w:pPr>
      <w:r>
        <w:t>学号：____________________</w:t>
      </w:r>
    </w:p>
    <w:p>
      <w:pPr>
        <w:jc w:val="center"/>
      </w:pPr>
      <w:r>
        <w:t>姓名：____________________（此处插入手写电子签名）</w:t>
      </w:r>
    </w:p>
    <w:p>
      <w:pPr>
        <w:jc w:val="center"/>
      </w:pPr>
      <w:r>
        <w:t>教师：胡泽</w:t>
      </w:r>
    </w:p>
    <w:p>
      <w:r>
        <w:br w:type="page"/>
      </w:r>
    </w:p>
    <w:p>
      <w:pPr>
        <w:jc w:val="center"/>
      </w:pPr>
      <w:r>
        <w:t>目  录</w:t>
      </w:r>
    </w:p>
    <w:p>
      <w:pPr>
        <w:ind w:firstLine="420"/>
      </w:pPr>
      <w:r>
        <w:t>1 系统概述</w:t>
      </w:r>
    </w:p>
    <w:p>
      <w:pPr>
        <w:ind w:firstLine="420"/>
      </w:pPr>
      <w:r>
        <w:t>2 开发环境</w:t>
      </w:r>
    </w:p>
    <w:p>
      <w:pPr>
        <w:ind w:firstLine="420"/>
      </w:pPr>
      <w:r>
        <w:t>3 系统设计</w:t>
      </w:r>
    </w:p>
    <w:p>
      <w:pPr>
        <w:ind w:firstLine="420"/>
      </w:pPr>
      <w:r>
        <w:t>4 程序流程</w:t>
      </w:r>
    </w:p>
    <w:p>
      <w:pPr>
        <w:ind w:firstLine="420"/>
      </w:pPr>
      <w:r>
        <w:t>5 主要数据结构</w:t>
      </w:r>
    </w:p>
    <w:p>
      <w:pPr>
        <w:ind w:firstLine="420"/>
      </w:pPr>
      <w:r>
        <w:t>6 主要函数说明</w:t>
      </w:r>
    </w:p>
    <w:p>
      <w:pPr>
        <w:ind w:firstLine="420"/>
      </w:pPr>
      <w:r>
        <w:t>7 系统运行界面截图及其与 Wireshark 抓包结果的对比截图</w:t>
      </w:r>
    </w:p>
    <w:p>
      <w:pPr>
        <w:ind w:firstLine="420"/>
      </w:pPr>
      <w:r>
        <w:t>8 项目分析总结</w:t>
      </w:r>
    </w:p>
    <w:p>
      <w:pPr>
        <w:ind w:firstLine="420"/>
      </w:pPr>
      <w:r>
        <w:t>9 课程设计总结</w:t>
      </w:r>
    </w:p>
    <w:p>
      <w:pPr>
        <w:ind w:firstLine="420"/>
      </w:pPr>
      <w:r>
        <w:t>参考文献</w:t>
      </w:r>
    </w:p>
    <w:p>
      <w:r>
        <w:br w:type="page"/>
      </w:r>
    </w:p>
    <w:p>
      <w:pPr>
        <w:pStyle w:val="Heading1"/>
      </w:pPr>
      <w:r>
        <w:t>1 系统概述</w:t>
      </w:r>
    </w:p>
    <w:p>
      <w:pPr>
        <w:ind w:firstLine="420"/>
      </w:pPr>
      <w:r>
        <w:t>本课程设计实现了一个基于 Scapy 的网络协议编辑器，而不是协议分析器。用户通过 Tkinter 图形界面选择协议、填写字段、设置负载和发送次数，系统构造数据包并通过 Npcap 发送。支持 MAC、ARP、IPv4/IPv6、TCP 和 UDP。</w:t>
      </w:r>
    </w:p>
    <w:p>
      <w:pPr>
        <w:ind w:firstLine="420"/>
      </w:pPr>
      <w:r>
        <w:t>系统的实验目标是把教材中的协议首部字段转化为可编辑的界面输入，再用 Wireshark 核对实际发出的报文。</w:t>
      </w:r>
    </w:p>
    <w:p>
      <w:pPr>
        <w:pStyle w:val="Heading1"/>
      </w:pPr>
      <w:r>
        <w:t>2 开发环境</w:t>
      </w:r>
    </w:p>
    <w:p>
      <w:pPr>
        <w:ind w:firstLine="420"/>
      </w:pPr>
      <w:r>
        <w:t>操作系统：Windows 10/11；语言：Python 3.12.4；开发工具：Visual Studio Code；界面库：Tkinter；协议构造库：Scapy 2.7.0；抓包工具：Wireshark；网络驱动：Npcap。</w:t>
      </w:r>
    </w:p>
    <w:p>
      <w:pPr>
        <w:pStyle w:val="Heading1"/>
      </w:pPr>
      <w:r>
        <w:t>3 系统设计</w:t>
      </w:r>
    </w:p>
    <w:p>
      <w:pPr>
        <w:ind w:firstLine="420"/>
      </w:pPr>
      <w:r>
        <w:t>系统分为协议导航、编辑界面、数据包构造、发送和结果显示五个部分。协议导航树提供 Mac、ARP、IP、TCP、UDP 节点；编辑界面动态创建地址、端口、控制位、负载和次数控件；发送后在结果框输出协议字段和发送状态。</w:t>
      </w:r>
    </w:p>
    <w:p>
      <w:pPr>
        <w:ind w:firstLine="420"/>
      </w:pPr>
      <w:r>
        <w:t>输入模块：接收用户填写的协议参数。</w:t>
      </w:r>
    </w:p>
    <w:p>
      <w:pPr>
        <w:ind w:firstLine="420"/>
      </w:pPr>
      <w:r>
        <w:t>构造模块：按照封装关系组合 Ether、ARP、IP/IPv6、TCP/UDP 和 Raw。</w:t>
      </w:r>
    </w:p>
    <w:p>
      <w:pPr>
        <w:ind w:firstLine="420"/>
      </w:pPr>
      <w:r>
        <w:t>发送模块：MAC/ARP 使用 sendp，IP/TCP/UDP 使用 send，并指定实际网卡。</w:t>
      </w:r>
    </w:p>
    <w:p>
      <w:pPr>
        <w:jc w:val="center"/>
      </w:pPr>
      <w:r>
        <w:rPr>
          <w:b/>
          <w:color w:val="C00000"/>
        </w:rPr>
        <w:t>[图片占位] 图1 系统总体结构图</w:t>
      </w:r>
    </w:p>
    <w:p>
      <w:pPr>
        <w:pStyle w:val="Heading1"/>
      </w:pPr>
      <w:r>
        <w:t>4 程序流程</w:t>
      </w:r>
    </w:p>
    <w:p>
      <w:pPr>
        <w:ind w:firstLine="420"/>
      </w:pPr>
      <w:r>
        <w:t>程序启动后创建主窗口和协议树。选择协议后销毁旧编辑器并创建新编辑器。点击发送后依次完成参数读取、合法性检查、数据包构造、信息显示和循环发送。</w:t>
      </w:r>
    </w:p>
    <w:p>
      <w:pPr>
        <w:jc w:val="center"/>
      </w:pPr>
      <w:r>
        <w:rPr>
          <w:b/>
          <w:color w:val="C00000"/>
        </w:rPr>
        <w:t>[图片占位] 图2 程序总流程图</w:t>
      </w:r>
    </w:p>
    <w:p>
      <w:pPr>
        <w:jc w:val="center"/>
      </w:pPr>
      <w:r>
        <w:rPr>
          <w:b/>
          <w:color w:val="C00000"/>
        </w:rPr>
        <w:t>[图片占位] 图3 ARP 请求/应答分支流程图</w:t>
      </w:r>
    </w:p>
    <w:p>
      <w:pPr>
        <w:pStyle w:val="Heading1"/>
      </w:pPr>
      <w:r>
        <w:t>5 主要数据结构</w:t>
      </w:r>
    </w:p>
    <w:p>
      <w:pPr>
        <w:ind w:firstLine="420"/>
      </w:pPr>
      <w:r>
        <w:t>本系统主要使用 Tkinter 控件、StringVar 变量、Scapy Packet 对象和 ARP 操作码映射字典。</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r>
              <w:t>数据结构</w:t>
            </w:r>
          </w:p>
        </w:tc>
        <w:tc>
          <w:tcPr>
            <w:tcW w:type="dxa" w:w="2882"/>
          </w:tcPr>
          <w:p>
            <w:r>
              <w:t>作用</w:t>
            </w:r>
          </w:p>
        </w:tc>
        <w:tc>
          <w:tcPr>
            <w:tcW w:type="dxa" w:w="2882"/>
          </w:tcPr>
          <w:p>
            <w:r>
              <w:t>内容</w:t>
            </w:r>
          </w:p>
        </w:tc>
      </w:tr>
      <w:tr>
        <w:tc>
          <w:tcPr>
            <w:tcW w:type="dxa" w:w="2882"/>
          </w:tcPr>
          <w:p>
            <w:r>
              <w:t>Treeview</w:t>
            </w:r>
          </w:p>
        </w:tc>
        <w:tc>
          <w:tcPr>
            <w:tcW w:type="dxa" w:w="2882"/>
          </w:tcPr>
          <w:p>
            <w:r>
              <w:t>协议选择</w:t>
            </w:r>
          </w:p>
        </w:tc>
        <w:tc>
          <w:tcPr>
            <w:tcW w:type="dxa" w:w="2882"/>
          </w:tcPr>
          <w:p>
            <w:r>
              <w:t>Mac、ARP、IP、TCP、UDP</w:t>
            </w:r>
          </w:p>
        </w:tc>
      </w:tr>
      <w:tr>
        <w:tc>
          <w:tcPr>
            <w:tcW w:type="dxa" w:w="2882"/>
          </w:tcPr>
          <w:p>
            <w:r>
              <w:t>Entry/StringVar</w:t>
            </w:r>
          </w:p>
        </w:tc>
        <w:tc>
          <w:tcPr>
            <w:tcW w:type="dxa" w:w="2882"/>
          </w:tcPr>
          <w:p>
            <w:r>
              <w:t>输入参数</w:t>
            </w:r>
          </w:p>
        </w:tc>
        <w:tc>
          <w:tcPr>
            <w:tcW w:type="dxa" w:w="2882"/>
          </w:tcPr>
          <w:p>
            <w:r>
              <w:t>IP、MAC、端口、负载、次数</w:t>
            </w:r>
          </w:p>
        </w:tc>
      </w:tr>
      <w:tr>
        <w:tc>
          <w:tcPr>
            <w:tcW w:type="dxa" w:w="2882"/>
          </w:tcPr>
          <w:p>
            <w:r>
              <w:t>Combobox</w:t>
            </w:r>
          </w:p>
        </w:tc>
        <w:tc>
          <w:tcPr>
            <w:tcW w:type="dxa" w:w="2882"/>
          </w:tcPr>
          <w:p>
            <w:r>
              <w:t>枚举选项</w:t>
            </w:r>
          </w:p>
        </w:tc>
        <w:tc>
          <w:tcPr>
            <w:tcW w:type="dxa" w:w="2882"/>
          </w:tcPr>
          <w:p>
            <w:r>
              <w:t>IPV4/IPV6、请求/应答</w:t>
            </w:r>
          </w:p>
        </w:tc>
      </w:tr>
      <w:tr>
        <w:tc>
          <w:tcPr>
            <w:tcW w:type="dxa" w:w="2882"/>
          </w:tcPr>
          <w:p>
            <w:r>
              <w:t>Checkbutton</w:t>
            </w:r>
          </w:p>
        </w:tc>
        <w:tc>
          <w:tcPr>
            <w:tcW w:type="dxa" w:w="2882"/>
          </w:tcPr>
          <w:p>
            <w:r>
              <w:t>TCP 控制位</w:t>
            </w:r>
          </w:p>
        </w:tc>
        <w:tc>
          <w:tcPr>
            <w:tcW w:type="dxa" w:w="2882"/>
          </w:tcPr>
          <w:p>
            <w:r>
              <w:t>URG、ACK、PSH、RST、SYN、FIN</w:t>
            </w:r>
          </w:p>
        </w:tc>
      </w:tr>
      <w:tr>
        <w:tc>
          <w:tcPr>
            <w:tcW w:type="dxa" w:w="2882"/>
          </w:tcPr>
          <w:p>
            <w:r>
              <w:t>Packet</w:t>
            </w:r>
          </w:p>
        </w:tc>
        <w:tc>
          <w:tcPr>
            <w:tcW w:type="dxa" w:w="2882"/>
          </w:tcPr>
          <w:p>
            <w:r>
              <w:t>封装数据包</w:t>
            </w:r>
          </w:p>
        </w:tc>
        <w:tc>
          <w:tcPr>
            <w:tcW w:type="dxa" w:w="2882"/>
          </w:tcPr>
          <w:p>
            <w:r>
              <w:t>Ether、ARP、IP、TCP、UDP、Raw</w:t>
            </w:r>
          </w:p>
        </w:tc>
      </w:tr>
    </w:tbl>
    <w:p>
      <w:pPr>
        <w:pStyle w:val="Heading1"/>
      </w:pPr>
      <w:r>
        <w:t>6 主要函数说明</w:t>
      </w:r>
    </w:p>
    <w:p>
      <w:pPr>
        <w:ind w:firstLine="420"/>
      </w:pPr>
      <w:r>
        <w:t>以下函数直接对应程序中的编辑和发送逻辑。</w:t>
      </w:r>
    </w:p>
    <w:tbl>
      <w:tblPr>
        <w:tblStyle w:val="TableGrid"/>
        <w:tblW w:type="auto" w:w="0"/>
        <w:jc w:val="center"/>
        <w:tblLook w:firstColumn="1" w:firstRow="1" w:lastColumn="0" w:lastRow="0" w:noHBand="0" w:noVBand="1" w:val="04A0"/>
      </w:tblPr>
      <w:tblGrid>
        <w:gridCol w:w="4323"/>
        <w:gridCol w:w="4323"/>
      </w:tblGrid>
      <w:tr>
        <w:tc>
          <w:tcPr>
            <w:tcW w:type="dxa" w:w="4323"/>
          </w:tcPr>
          <w:p>
            <w:r>
              <w:t>函数</w:t>
            </w:r>
          </w:p>
        </w:tc>
        <w:tc>
          <w:tcPr>
            <w:tcW w:type="dxa" w:w="4323"/>
          </w:tcPr>
          <w:p>
            <w:r>
              <w:t>功能</w:t>
            </w:r>
          </w:p>
        </w:tc>
      </w:tr>
      <w:tr>
        <w:tc>
          <w:tcPr>
            <w:tcW w:type="dxa" w:w="4323"/>
          </w:tcPr>
          <w:p>
            <w:r>
              <w:t>on_click_protocols_tree(event)</w:t>
            </w:r>
          </w:p>
        </w:tc>
        <w:tc>
          <w:tcPr>
            <w:tcW w:type="dxa" w:w="4323"/>
          </w:tcPr>
          <w:p>
            <w:r>
              <w:t>处理协议树选择。</w:t>
            </w:r>
          </w:p>
        </w:tc>
      </w:tr>
      <w:tr>
        <w:tc>
          <w:tcPr>
            <w:tcW w:type="dxa" w:w="4323"/>
          </w:tcPr>
          <w:p>
            <w:r>
              <w:t>create_mac_sender()</w:t>
            </w:r>
          </w:p>
        </w:tc>
        <w:tc>
          <w:tcPr>
            <w:tcW w:type="dxa" w:w="4323"/>
          </w:tcPr>
          <w:p>
            <w:r>
              <w:t>创建 MAC 输入界面。</w:t>
            </w:r>
          </w:p>
        </w:tc>
      </w:tr>
      <w:tr>
        <w:tc>
          <w:tcPr>
            <w:tcW w:type="dxa" w:w="4323"/>
          </w:tcPr>
          <w:p>
            <w:r>
              <w:t>create_arp_sender()</w:t>
            </w:r>
          </w:p>
        </w:tc>
        <w:tc>
          <w:tcPr>
            <w:tcW w:type="dxa" w:w="4323"/>
          </w:tcPr>
          <w:p>
            <w:r>
              <w:t>创建 ARP 请求/应答界面。</w:t>
            </w:r>
          </w:p>
        </w:tc>
      </w:tr>
      <w:tr>
        <w:tc>
          <w:tcPr>
            <w:tcW w:type="dxa" w:w="4323"/>
          </w:tcPr>
          <w:p>
            <w:r>
              <w:t>create_ip_sender()</w:t>
            </w:r>
          </w:p>
        </w:tc>
        <w:tc>
          <w:tcPr>
            <w:tcW w:type="dxa" w:w="4323"/>
          </w:tcPr>
          <w:p>
            <w:r>
              <w:t>创建 IPv4/IPv6 编辑界面。</w:t>
            </w:r>
          </w:p>
        </w:tc>
      </w:tr>
      <w:tr>
        <w:tc>
          <w:tcPr>
            <w:tcW w:type="dxa" w:w="4323"/>
          </w:tcPr>
          <w:p>
            <w:r>
              <w:t>create_tcp_sender()</w:t>
            </w:r>
          </w:p>
        </w:tc>
        <w:tc>
          <w:tcPr>
            <w:tcW w:type="dxa" w:w="4323"/>
          </w:tcPr>
          <w:p>
            <w:r>
              <w:t>创建 TCP 编辑界面。</w:t>
            </w:r>
          </w:p>
        </w:tc>
      </w:tr>
      <w:tr>
        <w:tc>
          <w:tcPr>
            <w:tcW w:type="dxa" w:w="4323"/>
          </w:tcPr>
          <w:p>
            <w:r>
              <w:t>create_udp_sender()</w:t>
            </w:r>
          </w:p>
        </w:tc>
        <w:tc>
          <w:tcPr>
            <w:tcW w:type="dxa" w:w="4323"/>
          </w:tcPr>
          <w:p>
            <w:r>
              <w:t>创建 UDP 编辑界面。</w:t>
            </w:r>
          </w:p>
        </w:tc>
      </w:tr>
      <w:tr>
        <w:tc>
          <w:tcPr>
            <w:tcW w:type="dxa" w:w="4323"/>
          </w:tcPr>
          <w:p>
            <w:r>
              <w:t>sendEtherFrame()</w:t>
            </w:r>
          </w:p>
        </w:tc>
        <w:tc>
          <w:tcPr>
            <w:tcW w:type="dxa" w:w="4323"/>
          </w:tcPr>
          <w:p>
            <w:r>
              <w:t>构造并发送 Ether 数据帧。</w:t>
            </w:r>
          </w:p>
        </w:tc>
      </w:tr>
      <w:tr>
        <w:tc>
          <w:tcPr>
            <w:tcW w:type="dxa" w:w="4323"/>
          </w:tcPr>
          <w:p>
            <w:r>
              <w:t>sendArp()</w:t>
            </w:r>
          </w:p>
        </w:tc>
        <w:tc>
          <w:tcPr>
            <w:tcW w:type="dxa" w:w="4323"/>
          </w:tcPr>
          <w:p>
            <w:r>
              <w:t>按操作类型构造 ARP 数据包。</w:t>
            </w:r>
          </w:p>
        </w:tc>
      </w:tr>
      <w:tr>
        <w:tc>
          <w:tcPr>
            <w:tcW w:type="dxa" w:w="4323"/>
          </w:tcPr>
          <w:p>
            <w:r>
              <w:t>sendIp()</w:t>
            </w:r>
          </w:p>
        </w:tc>
        <w:tc>
          <w:tcPr>
            <w:tcW w:type="dxa" w:w="4323"/>
          </w:tcPr>
          <w:p>
            <w:r>
              <w:t>构造 IPv4 或 IPv6 数据报。</w:t>
            </w:r>
          </w:p>
        </w:tc>
      </w:tr>
      <w:tr>
        <w:tc>
          <w:tcPr>
            <w:tcW w:type="dxa" w:w="4323"/>
          </w:tcPr>
          <w:p>
            <w:r>
              <w:t>sendTcp()</w:t>
            </w:r>
          </w:p>
        </w:tc>
        <w:tc>
          <w:tcPr>
            <w:tcW w:type="dxa" w:w="4323"/>
          </w:tcPr>
          <w:p>
            <w:r>
              <w:t>构造 TCP 报文并设置控制位。</w:t>
            </w:r>
          </w:p>
        </w:tc>
      </w:tr>
      <w:tr>
        <w:tc>
          <w:tcPr>
            <w:tcW w:type="dxa" w:w="4323"/>
          </w:tcPr>
          <w:p>
            <w:r>
              <w:t>sendUdp()</w:t>
            </w:r>
          </w:p>
        </w:tc>
        <w:tc>
          <w:tcPr>
            <w:tcW w:type="dxa" w:w="4323"/>
          </w:tcPr>
          <w:p>
            <w:r>
              <w:t>构造 UDP 数据报。</w:t>
            </w:r>
          </w:p>
        </w:tc>
      </w:tr>
      <w:tr>
        <w:tc>
          <w:tcPr>
            <w:tcW w:type="dxa" w:w="4323"/>
          </w:tcPr>
          <w:p>
            <w:r>
              <w:t>_get_packet_count(value)</w:t>
            </w:r>
          </w:p>
        </w:tc>
        <w:tc>
          <w:tcPr>
            <w:tcW w:type="dxa" w:w="4323"/>
          </w:tcPr>
          <w:p>
            <w:r>
              <w:t>校验正整数发送次数。</w:t>
            </w:r>
          </w:p>
        </w:tc>
      </w:tr>
      <w:tr>
        <w:tc>
          <w:tcPr>
            <w:tcW w:type="dxa" w:w="4323"/>
          </w:tcPr>
          <w:p>
            <w:r>
              <w:t>_select_iface()</w:t>
            </w:r>
          </w:p>
        </w:tc>
        <w:tc>
          <w:tcPr>
            <w:tcW w:type="dxa" w:w="4323"/>
          </w:tcPr>
          <w:p>
            <w:r>
              <w:t>选择实际网卡接口。</w:t>
            </w:r>
          </w:p>
        </w:tc>
      </w:tr>
    </w:tbl>
    <w:p>
      <w:pPr>
        <w:pStyle w:val="Heading1"/>
      </w:pPr>
      <w:r>
        <w:t>7 系统运行界面截图及其与 Wireshark 抓包结果的对比截图</w:t>
      </w:r>
    </w:p>
    <w:p>
      <w:pPr>
        <w:ind w:firstLine="420"/>
      </w:pPr>
      <w:r>
        <w:t>每种协议都需要插入一张编辑器结果图和一张 Wireshark 对比图。以下占位说明每张图应该截取的内容。</w:t>
      </w:r>
    </w:p>
    <w:p>
      <w:pPr>
        <w:ind w:firstLine="420"/>
      </w:pPr>
      <w:r>
        <w:t>图4：MAC 编辑器：目的 MAC、负载、次数和发送成功。</w:t>
      </w:r>
    </w:p>
    <w:p>
      <w:pPr>
        <w:jc w:val="center"/>
      </w:pPr>
      <w:r>
        <w:rPr>
          <w:b/>
          <w:color w:val="C00000"/>
        </w:rPr>
        <w:t>[图片占位] 图4 插入对应截图</w:t>
      </w:r>
    </w:p>
    <w:p>
      <w:pPr>
        <w:ind w:firstLine="420"/>
      </w:pPr>
      <w:r>
        <w:t>图5：Wireshark Ethernet II：Source、Destination、Type/Length和 Data。</w:t>
      </w:r>
    </w:p>
    <w:p>
      <w:pPr>
        <w:jc w:val="center"/>
      </w:pPr>
      <w:r>
        <w:rPr>
          <w:b/>
          <w:color w:val="C00000"/>
        </w:rPr>
        <w:t>[图片占位] 图5 插入对应截图</w:t>
      </w:r>
    </w:p>
    <w:p>
      <w:pPr>
        <w:ind w:firstLine="420"/>
      </w:pPr>
      <w:r>
        <w:t>图6：ARP 请求编辑器：下拉框选请求及输出字段。</w:t>
      </w:r>
    </w:p>
    <w:p>
      <w:pPr>
        <w:jc w:val="center"/>
      </w:pPr>
      <w:r>
        <w:rPr>
          <w:b/>
          <w:color w:val="C00000"/>
        </w:rPr>
        <w:t>[图片占位] 图6 插入对应截图</w:t>
      </w:r>
    </w:p>
    <w:p>
      <w:pPr>
        <w:ind w:firstLine="420"/>
      </w:pPr>
      <w:r>
        <w:t>图7：Wireshark ARP 请求：Operation=Request、发送方和目标地址。</w:t>
      </w:r>
    </w:p>
    <w:p>
      <w:pPr>
        <w:jc w:val="center"/>
      </w:pPr>
      <w:r>
        <w:rPr>
          <w:b/>
          <w:color w:val="C00000"/>
        </w:rPr>
        <w:t>[图片占位] 图7 插入对应截图</w:t>
      </w:r>
    </w:p>
    <w:p>
      <w:pPr>
        <w:ind w:firstLine="420"/>
      </w:pPr>
      <w:r>
        <w:t>图8：ARP 应答编辑器：下拉框选应答。</w:t>
      </w:r>
    </w:p>
    <w:p>
      <w:pPr>
        <w:jc w:val="center"/>
      </w:pPr>
      <w:r>
        <w:rPr>
          <w:b/>
          <w:color w:val="C00000"/>
        </w:rPr>
        <w:t>[图片占位] 图8 插入对应截图</w:t>
      </w:r>
    </w:p>
    <w:p>
      <w:pPr>
        <w:ind w:firstLine="420"/>
      </w:pPr>
      <w:r>
        <w:t>图9：Wireshark ARP 应答：Operation=Reply、双方 IP/MAC。</w:t>
      </w:r>
    </w:p>
    <w:p>
      <w:pPr>
        <w:jc w:val="center"/>
      </w:pPr>
      <w:r>
        <w:rPr>
          <w:b/>
          <w:color w:val="C00000"/>
        </w:rPr>
        <w:t>[图片占位] 图9 插入对应截图</w:t>
      </w:r>
    </w:p>
    <w:p>
      <w:pPr>
        <w:ind w:firstLine="420"/>
      </w:pPr>
      <w:r>
        <w:t>图10：IP 编辑器：版本、ipdst、ipsrc、负载和发送记录。</w:t>
      </w:r>
    </w:p>
    <w:p>
      <w:pPr>
        <w:jc w:val="center"/>
      </w:pPr>
      <w:r>
        <w:rPr>
          <w:b/>
          <w:color w:val="C00000"/>
        </w:rPr>
        <w:t>[图片占位] 图10 插入对应截图</w:t>
      </w:r>
    </w:p>
    <w:p>
      <w:pPr>
        <w:ind w:firstLine="420"/>
      </w:pPr>
      <w:r>
        <w:t>图11：Wireshark IP：IPv4/IPv6 版本、Source、Destination。</w:t>
      </w:r>
    </w:p>
    <w:p>
      <w:pPr>
        <w:jc w:val="center"/>
      </w:pPr>
      <w:r>
        <w:rPr>
          <w:b/>
          <w:color w:val="C00000"/>
        </w:rPr>
        <w:t>[图片占位] 图11 插入对应截图</w:t>
      </w:r>
    </w:p>
    <w:p>
      <w:pPr>
        <w:ind w:firstLine="420"/>
      </w:pPr>
      <w:r>
        <w:t>图12：TCP 编辑器：端口、序号、确认号、窗口、控制位。</w:t>
      </w:r>
    </w:p>
    <w:p>
      <w:pPr>
        <w:jc w:val="center"/>
      </w:pPr>
      <w:r>
        <w:rPr>
          <w:b/>
          <w:color w:val="C00000"/>
        </w:rPr>
        <w:t>[图片占位] 图12 插入对应截图</w:t>
      </w:r>
    </w:p>
    <w:p>
      <w:pPr>
        <w:ind w:firstLine="420"/>
      </w:pPr>
      <w:r>
        <w:t>图13：Wireshark TCP：端口、Sequence、Acknowledgment、Flags、Window。</w:t>
      </w:r>
    </w:p>
    <w:p>
      <w:pPr>
        <w:jc w:val="center"/>
      </w:pPr>
      <w:r>
        <w:rPr>
          <w:b/>
          <w:color w:val="C00000"/>
        </w:rPr>
        <w:t>[图片占位] 图13 插入对应截图</w:t>
      </w:r>
    </w:p>
    <w:p>
      <w:pPr>
        <w:ind w:firstLine="420"/>
      </w:pPr>
      <w:r>
        <w:t>图14：UDP 编辑器：sport、dport、负载和发送记录。</w:t>
      </w:r>
    </w:p>
    <w:p>
      <w:pPr>
        <w:jc w:val="center"/>
      </w:pPr>
      <w:r>
        <w:rPr>
          <w:b/>
          <w:color w:val="C00000"/>
        </w:rPr>
        <w:t>[图片占位] 图14 插入对应截图</w:t>
      </w:r>
    </w:p>
    <w:p>
      <w:pPr>
        <w:ind w:firstLine="420"/>
      </w:pPr>
      <w:r>
        <w:t>图15：Wireshark UDP：源端口、目的端口、Length、Data。</w:t>
      </w:r>
    </w:p>
    <w:p>
      <w:pPr>
        <w:jc w:val="center"/>
      </w:pPr>
      <w:r>
        <w:rPr>
          <w:b/>
          <w:color w:val="C00000"/>
        </w:rPr>
        <w:t>[图片占位] 图15 插入对应截图</w:t>
      </w:r>
    </w:p>
    <w:p>
      <w:pPr>
        <w:pStyle w:val="Heading1"/>
      </w:pPr>
      <w:r>
        <w:t>8 项目分析总结</w:t>
      </w:r>
    </w:p>
    <w:p>
      <w:pPr>
        <w:ind w:firstLine="420"/>
      </w:pPr>
      <w:r>
        <w:t>切换协议时旧 Tkinter 控件被销毁但函数仍在访问，会出现 invalid command name。解决方法是切换前清空编辑区并重新绑定控件。 IPv6 不能使用 IPv4 地址，因此切换版本时同步示例地址并校验版本。 MAC 和 ARP 必须指定实际网卡接口，否则 Wireshark 可能无法捕获。</w:t>
      </w:r>
    </w:p>
    <w:p>
      <w:pPr>
        <w:pStyle w:val="Heading1"/>
      </w:pPr>
      <w:r>
        <w:t>9 课程设计总结</w:t>
      </w:r>
    </w:p>
    <w:p>
      <w:pPr>
        <w:ind w:firstLine="420"/>
      </w:pPr>
      <w:r>
        <w:t>通过实现编辑器，我将 MAC、ARP、IP、TCP和 UDP 的协议字段与实际数据包联系起来。后续可以增加网卡下拉选择、数据包接收和配置保存功能。</w:t>
      </w:r>
    </w:p>
    <w:p>
      <w:pPr>
        <w:pStyle w:val="Heading1"/>
      </w:pPr>
      <w:r>
        <w:t>参考文献</w:t>
      </w:r>
    </w:p>
    <w:p>
      <w:pPr>
        <w:ind w:firstLine="420"/>
      </w:pPr>
      <w:r>
        <w:t>[1] 谢希仁. 计算机网络（第八版）. 电子工业出版社，2021。</w:t>
      </w:r>
    </w:p>
    <w:p>
      <w:pPr>
        <w:ind w:firstLine="420"/>
      </w:pPr>
      <w:r>
        <w:t>[2] Scapy 官方文档: https://scapy.readthedocs.io/</w:t>
      </w:r>
    </w:p>
    <w:p>
      <w:pPr>
        <w:ind w:firstLine="420"/>
      </w:pPr>
      <w:r>
        <w:t>[3] Wireshark 官方文档: https://www.wireshark.org/docs/</w:t>
      </w:r>
    </w:p>
    <w:p>
      <w:pPr>
        <w:ind w:firstLine="420"/>
      </w:pPr>
      <w:r>
        <w:t>[4] Python Tkinter 文档: https://docs.python.org/3/library/tkinter.html</w:t>
      </w:r>
    </w:p>
    <w:p>
      <w:pPr>
        <w:ind w:firstLine="420"/>
      </w:pPr>
      <w:r>
        <w:t>[5] Npcap 官方指南: https://npcap.com/guide/</w:t>
      </w:r>
    </w:p>
    <w:sectPr w:rsidR="00FC693F" w:rsidRPr="0006063C" w:rsidSect="00034616">
      <w:footerReference w:type="default" r:id="rId9"/>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w:t>
    </w:r>
    <w:fldSimple w:instr="PAGE"/>
    <w: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400"/>
      <w:ind w:firstLine="420"/>
    </w:pPr>
    <w:rPr>
      <w:rFonts w:ascii="SimSun" w:hAnsi="SimSun" w:eastAs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00" w:lineRule="exact"/>
      <w:ind w:firstLine="0"/>
      <w:outlineLvl w:val="0"/>
    </w:pPr>
    <w:rPr>
      <w:rFonts w:asciiTheme="majorHAnsi" w:eastAsiaTheme="majorEastAsia" w:hAnsiTheme="majorHAnsi" w:cstheme="majorBidi" w:ascii="SimHei" w:hAnsi="SimHei" w:eastAsi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line="400" w:lineRule="exact"/>
      <w:ind w:firstLine="0"/>
      <w:outlineLvl w:val="1"/>
    </w:pPr>
    <w:rPr>
      <w:rFonts w:asciiTheme="majorHAnsi" w:eastAsiaTheme="majorEastAsia" w:hAnsiTheme="majorHAnsi" w:cstheme="majorBidi" w:ascii="SimHei" w:hAnsi="SimHei" w:eastAsia="??"/>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