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2123" w14:textId="6F696166" w:rsidR="00924948" w:rsidRDefault="0092041A">
      <w:r>
        <w:rPr>
          <w:noProof/>
        </w:rPr>
        <w:drawing>
          <wp:inline distT="0" distB="0" distL="0" distR="0" wp14:anchorId="035DC6B7" wp14:editId="166658CD">
            <wp:extent cx="5762625" cy="36385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1A"/>
    <w:rsid w:val="0092041A"/>
    <w:rsid w:val="00924948"/>
    <w:rsid w:val="00D7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BB4B"/>
  <w15:chartTrackingRefBased/>
  <w15:docId w15:val="{C3DEBCC8-4D82-437B-904E-62766065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Angélique Sariego</dc:creator>
  <cp:keywords/>
  <dc:description/>
  <cp:lastModifiedBy>Laurence Le Breton Andre</cp:lastModifiedBy>
  <cp:revision>2</cp:revision>
  <dcterms:created xsi:type="dcterms:W3CDTF">2023-10-04T07:47:00Z</dcterms:created>
  <dcterms:modified xsi:type="dcterms:W3CDTF">2023-10-04T07:47:00Z</dcterms:modified>
</cp:coreProperties>
</file>