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A67" w:rsidRPr="00C17088" w:rsidRDefault="00F13A67" w:rsidP="00F13A67">
      <w:pPr>
        <w:shd w:val="clear" w:color="auto" w:fill="F2F2F2" w:themeFill="background1" w:themeFillShade="F2"/>
        <w:jc w:val="center"/>
        <w:rPr>
          <w:rFonts w:ascii="Arial" w:hAnsi="Arial" w:cs="Arial"/>
          <w:sz w:val="40"/>
          <w:szCs w:val="40"/>
        </w:rPr>
      </w:pPr>
      <w:r w:rsidRPr="00C17088">
        <w:rPr>
          <w:rFonts w:ascii="Arial" w:hAnsi="Arial" w:cs="Arial"/>
          <w:sz w:val="40"/>
          <w:szCs w:val="40"/>
        </w:rPr>
        <w:t>TD 7 Le régime de la preuve en droit</w:t>
      </w:r>
    </w:p>
    <w:p w:rsidR="00F13A67" w:rsidRPr="00C17088" w:rsidRDefault="00F13A67" w:rsidP="00F13A67">
      <w:pPr>
        <w:rPr>
          <w:rFonts w:ascii="Arial" w:hAnsi="Arial" w:cs="Arial"/>
          <w:sz w:val="24"/>
          <w:szCs w:val="24"/>
        </w:rPr>
      </w:pPr>
    </w:p>
    <w:p w:rsidR="00F13A67" w:rsidRPr="00C17088" w:rsidRDefault="00793130" w:rsidP="00F13A67">
      <w:pPr>
        <w:rPr>
          <w:rFonts w:ascii="Arial" w:hAnsi="Arial" w:cs="Arial"/>
          <w:sz w:val="24"/>
          <w:szCs w:val="24"/>
        </w:rPr>
      </w:pPr>
      <w:r w:rsidRPr="00C1708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5A312BE" wp14:editId="3C12E1A9">
            <wp:simplePos x="0" y="0"/>
            <wp:positionH relativeFrom="margin">
              <wp:posOffset>5090795</wp:posOffset>
            </wp:positionH>
            <wp:positionV relativeFrom="margin">
              <wp:posOffset>468630</wp:posOffset>
            </wp:positionV>
            <wp:extent cx="1028700" cy="1000125"/>
            <wp:effectExtent l="1905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1D1A" w:rsidRPr="00C17088" w:rsidRDefault="008A1D1A">
      <w:pPr>
        <w:tabs>
          <w:tab w:val="left" w:pos="9405"/>
        </w:tabs>
        <w:rPr>
          <w:rFonts w:ascii="Arial" w:hAnsi="Arial" w:cs="Arial"/>
          <w:sz w:val="24"/>
        </w:rPr>
      </w:pPr>
    </w:p>
    <w:p w:rsidR="00E45B03" w:rsidRPr="00C17088" w:rsidRDefault="00E45B03">
      <w:pPr>
        <w:tabs>
          <w:tab w:val="left" w:pos="9405"/>
        </w:tabs>
        <w:rPr>
          <w:rFonts w:ascii="Arial" w:hAnsi="Arial" w:cs="Arial"/>
          <w:sz w:val="24"/>
        </w:rPr>
      </w:pPr>
    </w:p>
    <w:p w:rsidR="00E45B03" w:rsidRPr="00C17088" w:rsidRDefault="00E45B03">
      <w:pPr>
        <w:tabs>
          <w:tab w:val="left" w:pos="9405"/>
        </w:tabs>
        <w:rPr>
          <w:rFonts w:ascii="Arial" w:hAnsi="Arial" w:cs="Arial"/>
          <w:sz w:val="24"/>
        </w:rPr>
      </w:pPr>
    </w:p>
    <w:p w:rsidR="00E45B03" w:rsidRPr="00C17088" w:rsidRDefault="00E45B03">
      <w:pPr>
        <w:tabs>
          <w:tab w:val="left" w:pos="9405"/>
        </w:tabs>
        <w:rPr>
          <w:rFonts w:ascii="Arial" w:hAnsi="Arial" w:cs="Arial"/>
          <w:sz w:val="24"/>
        </w:rPr>
      </w:pPr>
    </w:p>
    <w:p w:rsidR="00E45B03" w:rsidRPr="00C17088" w:rsidRDefault="00E45B03">
      <w:pPr>
        <w:tabs>
          <w:tab w:val="left" w:pos="9405"/>
        </w:tabs>
        <w:rPr>
          <w:rFonts w:ascii="Arial" w:hAnsi="Arial" w:cs="Arial"/>
          <w:sz w:val="24"/>
        </w:rPr>
      </w:pPr>
    </w:p>
    <w:p w:rsidR="00E45B03" w:rsidRPr="00C17088" w:rsidRDefault="00E45B03">
      <w:pPr>
        <w:tabs>
          <w:tab w:val="left" w:pos="9405"/>
        </w:tabs>
        <w:rPr>
          <w:rFonts w:ascii="Arial" w:hAnsi="Arial" w:cs="Arial"/>
          <w:sz w:val="24"/>
        </w:rPr>
      </w:pPr>
    </w:p>
    <w:p w:rsidR="00E45B03" w:rsidRPr="00C17088" w:rsidRDefault="00E45B03">
      <w:pPr>
        <w:tabs>
          <w:tab w:val="left" w:pos="9405"/>
        </w:tabs>
        <w:rPr>
          <w:rFonts w:ascii="Arial" w:hAnsi="Arial" w:cs="Arial"/>
          <w:sz w:val="24"/>
        </w:rPr>
      </w:pPr>
    </w:p>
    <w:p w:rsidR="00E45B03" w:rsidRPr="00C17088" w:rsidRDefault="00E45B03">
      <w:pPr>
        <w:tabs>
          <w:tab w:val="left" w:pos="9405"/>
        </w:tabs>
        <w:rPr>
          <w:rFonts w:ascii="Arial" w:hAnsi="Arial" w:cs="Arial"/>
          <w:sz w:val="24"/>
        </w:rPr>
      </w:pPr>
    </w:p>
    <w:p w:rsidR="00E45B03" w:rsidRPr="00C17088" w:rsidRDefault="00E45B03">
      <w:pPr>
        <w:tabs>
          <w:tab w:val="left" w:pos="9405"/>
        </w:tabs>
        <w:rPr>
          <w:rFonts w:ascii="Arial" w:hAnsi="Arial" w:cs="Arial"/>
          <w:sz w:val="24"/>
        </w:rPr>
      </w:pPr>
      <w:bookmarkStart w:id="0" w:name="_GoBack"/>
      <w:bookmarkEnd w:id="0"/>
    </w:p>
    <w:p w:rsidR="008A1D1A" w:rsidRPr="00C17088" w:rsidRDefault="007A70C3">
      <w:pPr>
        <w:pStyle w:val="Titre1"/>
        <w:rPr>
          <w:rFonts w:ascii="Arial" w:hAnsi="Arial" w:cs="Arial"/>
        </w:rPr>
      </w:pPr>
      <w:r w:rsidRPr="00C17088">
        <w:rPr>
          <w:rFonts w:ascii="Arial" w:hAnsi="Arial" w:cs="Arial"/>
        </w:rPr>
        <w:t>I -- Les actes juridiques et les faits juridiques</w:t>
      </w:r>
    </w:p>
    <w:p w:rsidR="008A1D1A" w:rsidRPr="00C17088" w:rsidRDefault="008A1D1A">
      <w:pPr>
        <w:jc w:val="both"/>
        <w:rPr>
          <w:rFonts w:ascii="Arial" w:hAnsi="Arial" w:cs="Arial"/>
          <w:sz w:val="24"/>
        </w:rPr>
      </w:pPr>
    </w:p>
    <w:p w:rsidR="008A1D1A" w:rsidRPr="00C17088" w:rsidRDefault="007A70C3">
      <w:pPr>
        <w:jc w:val="both"/>
        <w:rPr>
          <w:rFonts w:ascii="Arial" w:hAnsi="Arial" w:cs="Arial"/>
          <w:sz w:val="24"/>
          <w:szCs w:val="24"/>
        </w:rPr>
      </w:pPr>
      <w:r w:rsidRPr="00C17088">
        <w:rPr>
          <w:rFonts w:ascii="Arial" w:hAnsi="Arial" w:cs="Arial"/>
          <w:sz w:val="24"/>
          <w:szCs w:val="24"/>
        </w:rPr>
        <w:t xml:space="preserve">-- </w:t>
      </w:r>
      <w:r w:rsidRPr="00C17088">
        <w:rPr>
          <w:rFonts w:ascii="Arial" w:hAnsi="Arial" w:cs="Arial"/>
          <w:b/>
          <w:sz w:val="24"/>
          <w:szCs w:val="24"/>
        </w:rPr>
        <w:t xml:space="preserve">l'acte juridique </w:t>
      </w:r>
      <w:r w:rsidRPr="00C17088">
        <w:rPr>
          <w:rFonts w:ascii="Arial" w:hAnsi="Arial" w:cs="Arial"/>
          <w:sz w:val="24"/>
          <w:szCs w:val="24"/>
        </w:rPr>
        <w:t xml:space="preserve">se définit comme une </w:t>
      </w:r>
      <w:r w:rsidRPr="00C17088">
        <w:rPr>
          <w:rFonts w:ascii="Arial" w:hAnsi="Arial" w:cs="Arial"/>
          <w:b/>
          <w:bCs/>
          <w:sz w:val="24"/>
          <w:szCs w:val="24"/>
        </w:rPr>
        <w:t xml:space="preserve">manifestation de volonté dont l'objectif est de produire des effets de droit. </w:t>
      </w:r>
      <w:r w:rsidRPr="00C17088">
        <w:rPr>
          <w:rFonts w:ascii="Arial" w:hAnsi="Arial" w:cs="Arial"/>
          <w:sz w:val="24"/>
          <w:szCs w:val="24"/>
        </w:rPr>
        <w:t xml:space="preserve">Les actes juridiques peuvent être </w:t>
      </w:r>
      <w:proofErr w:type="spellStart"/>
      <w:r w:rsidRPr="00C17088">
        <w:rPr>
          <w:rFonts w:ascii="Arial" w:hAnsi="Arial" w:cs="Arial"/>
          <w:b/>
          <w:bCs/>
          <w:sz w:val="24"/>
          <w:szCs w:val="24"/>
        </w:rPr>
        <w:t>plurivolontaires</w:t>
      </w:r>
      <w:proofErr w:type="spellEnd"/>
      <w:r w:rsidRPr="00C17088">
        <w:rPr>
          <w:rFonts w:ascii="Arial" w:hAnsi="Arial" w:cs="Arial"/>
          <w:b/>
          <w:bCs/>
          <w:sz w:val="24"/>
          <w:szCs w:val="24"/>
        </w:rPr>
        <w:t xml:space="preserve"> </w:t>
      </w:r>
      <w:r w:rsidRPr="00C17088">
        <w:rPr>
          <w:rFonts w:ascii="Arial" w:hAnsi="Arial" w:cs="Arial"/>
          <w:sz w:val="24"/>
          <w:szCs w:val="24"/>
        </w:rPr>
        <w:t>– ex. le contrat correspond en effet à un accord de volonté dont le but est d'engendrer une ou plusieurs obligations. Les actes juridiques peuvent être</w:t>
      </w:r>
      <w:r w:rsidRPr="00C1708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17088">
        <w:rPr>
          <w:rFonts w:ascii="Arial" w:hAnsi="Arial" w:cs="Arial"/>
          <w:b/>
          <w:bCs/>
          <w:sz w:val="24"/>
          <w:szCs w:val="24"/>
        </w:rPr>
        <w:t>univolontaires</w:t>
      </w:r>
      <w:proofErr w:type="spellEnd"/>
      <w:r w:rsidRPr="00C17088">
        <w:rPr>
          <w:rFonts w:ascii="Arial" w:hAnsi="Arial" w:cs="Arial"/>
          <w:sz w:val="24"/>
          <w:szCs w:val="24"/>
        </w:rPr>
        <w:t xml:space="preserve"> -- un testament ou une donation. </w:t>
      </w:r>
    </w:p>
    <w:p w:rsidR="008A1D1A" w:rsidRPr="00C17088" w:rsidRDefault="008A1D1A">
      <w:pPr>
        <w:jc w:val="both"/>
        <w:rPr>
          <w:rFonts w:ascii="Arial" w:hAnsi="Arial" w:cs="Arial"/>
          <w:sz w:val="24"/>
          <w:szCs w:val="24"/>
        </w:rPr>
      </w:pPr>
    </w:p>
    <w:p w:rsidR="008A1D1A" w:rsidRPr="00C17088" w:rsidRDefault="007A70C3">
      <w:pPr>
        <w:jc w:val="both"/>
        <w:rPr>
          <w:rFonts w:ascii="Arial" w:hAnsi="Arial" w:cs="Arial"/>
          <w:sz w:val="24"/>
          <w:szCs w:val="24"/>
        </w:rPr>
      </w:pPr>
      <w:r w:rsidRPr="00C17088">
        <w:rPr>
          <w:rFonts w:ascii="Arial" w:hAnsi="Arial" w:cs="Arial"/>
          <w:b/>
          <w:sz w:val="24"/>
          <w:szCs w:val="24"/>
        </w:rPr>
        <w:t>-- un fait juridique</w:t>
      </w:r>
      <w:r w:rsidRPr="00C17088">
        <w:rPr>
          <w:rFonts w:ascii="Arial" w:hAnsi="Arial" w:cs="Arial"/>
          <w:sz w:val="24"/>
          <w:szCs w:val="24"/>
        </w:rPr>
        <w:t xml:space="preserve"> correspond au contraire à un </w:t>
      </w:r>
      <w:r w:rsidRPr="00C17088">
        <w:rPr>
          <w:rFonts w:ascii="Arial" w:hAnsi="Arial" w:cs="Arial"/>
          <w:b/>
          <w:bCs/>
          <w:sz w:val="24"/>
          <w:szCs w:val="24"/>
        </w:rPr>
        <w:t>événement qui est susceptible de produire des effets de droit</w:t>
      </w:r>
      <w:r w:rsidRPr="00C17088">
        <w:rPr>
          <w:rFonts w:ascii="Arial" w:hAnsi="Arial" w:cs="Arial"/>
          <w:sz w:val="24"/>
          <w:szCs w:val="24"/>
        </w:rPr>
        <w:t xml:space="preserve">. Les faits juridiques peuvent être </w:t>
      </w:r>
      <w:r w:rsidRPr="00C17088">
        <w:rPr>
          <w:rFonts w:ascii="Arial" w:hAnsi="Arial" w:cs="Arial"/>
          <w:b/>
          <w:bCs/>
          <w:sz w:val="24"/>
          <w:szCs w:val="24"/>
        </w:rPr>
        <w:t>involontaires</w:t>
      </w:r>
      <w:r w:rsidRPr="00C17088">
        <w:rPr>
          <w:rFonts w:ascii="Arial" w:hAnsi="Arial" w:cs="Arial"/>
          <w:sz w:val="24"/>
          <w:szCs w:val="24"/>
        </w:rPr>
        <w:t xml:space="preserve"> (naissance ou accident de la circulation) ou </w:t>
      </w:r>
      <w:r w:rsidRPr="00C17088">
        <w:rPr>
          <w:rFonts w:ascii="Arial" w:hAnsi="Arial" w:cs="Arial"/>
          <w:b/>
          <w:bCs/>
          <w:sz w:val="24"/>
          <w:szCs w:val="24"/>
        </w:rPr>
        <w:t>volontaires</w:t>
      </w:r>
      <w:r w:rsidRPr="00C17088">
        <w:rPr>
          <w:rFonts w:ascii="Arial" w:hAnsi="Arial" w:cs="Arial"/>
          <w:sz w:val="24"/>
          <w:szCs w:val="24"/>
        </w:rPr>
        <w:t xml:space="preserve"> (crime, délit).</w:t>
      </w:r>
    </w:p>
    <w:p w:rsidR="008A1D1A" w:rsidRPr="00C17088" w:rsidRDefault="008A1D1A">
      <w:pPr>
        <w:ind w:left="-360"/>
        <w:jc w:val="both"/>
        <w:rPr>
          <w:rFonts w:ascii="Arial" w:hAnsi="Arial" w:cs="Arial"/>
          <w:sz w:val="24"/>
        </w:rPr>
      </w:pPr>
    </w:p>
    <w:p w:rsidR="008A1D1A" w:rsidRPr="00C17088" w:rsidRDefault="007A70C3">
      <w:pPr>
        <w:jc w:val="both"/>
        <w:rPr>
          <w:rFonts w:ascii="Arial" w:hAnsi="Arial" w:cs="Arial"/>
          <w:b/>
          <w:sz w:val="28"/>
          <w:u w:val="single"/>
        </w:rPr>
      </w:pPr>
      <w:r w:rsidRPr="00C17088">
        <w:rPr>
          <w:rFonts w:ascii="Arial" w:hAnsi="Arial" w:cs="Arial"/>
          <w:b/>
          <w:sz w:val="28"/>
          <w:u w:val="single"/>
        </w:rPr>
        <w:t>II - A qui incombe la charge de la preuve ?</w:t>
      </w:r>
    </w:p>
    <w:p w:rsidR="008A1D1A" w:rsidRPr="00C17088" w:rsidRDefault="008A1D1A">
      <w:pPr>
        <w:jc w:val="both"/>
        <w:rPr>
          <w:rFonts w:ascii="Arial" w:hAnsi="Arial" w:cs="Arial"/>
          <w:sz w:val="24"/>
        </w:rPr>
      </w:pPr>
    </w:p>
    <w:p w:rsidR="00E45B03" w:rsidRPr="00C17088" w:rsidRDefault="00E45B03">
      <w:pPr>
        <w:overflowPunct/>
        <w:autoSpaceDE/>
        <w:autoSpaceDN/>
        <w:adjustRightInd/>
        <w:textAlignment w:val="auto"/>
        <w:rPr>
          <w:rFonts w:ascii="Arial" w:hAnsi="Arial" w:cs="Arial"/>
          <w:b/>
          <w:bCs/>
        </w:rPr>
      </w:pPr>
      <w:r w:rsidRPr="00C17088">
        <w:rPr>
          <w:rFonts w:ascii="Arial" w:hAnsi="Arial" w:cs="Arial"/>
          <w:b/>
          <w:bCs/>
        </w:rPr>
        <w:br w:type="page"/>
      </w:r>
    </w:p>
    <w:p w:rsidR="008A1D1A" w:rsidRPr="00C17088" w:rsidRDefault="007A70C3">
      <w:pPr>
        <w:jc w:val="both"/>
        <w:rPr>
          <w:rFonts w:ascii="Arial" w:hAnsi="Arial" w:cs="Arial"/>
          <w:b/>
          <w:sz w:val="28"/>
          <w:u w:val="single"/>
        </w:rPr>
      </w:pPr>
      <w:r w:rsidRPr="00C17088">
        <w:rPr>
          <w:rFonts w:ascii="Arial" w:hAnsi="Arial" w:cs="Arial"/>
          <w:b/>
          <w:sz w:val="28"/>
          <w:u w:val="single"/>
        </w:rPr>
        <w:lastRenderedPageBreak/>
        <w:t>III -- les moyens de preuve</w:t>
      </w:r>
    </w:p>
    <w:p w:rsidR="008A1D1A" w:rsidRDefault="008A1D1A">
      <w:pPr>
        <w:jc w:val="both"/>
        <w:rPr>
          <w:rFonts w:ascii="Arial" w:hAnsi="Arial" w:cs="Arial"/>
          <w:sz w:val="24"/>
        </w:rPr>
      </w:pPr>
    </w:p>
    <w:p w:rsidR="00C17088" w:rsidRDefault="00C17088">
      <w:pPr>
        <w:jc w:val="both"/>
        <w:rPr>
          <w:rFonts w:ascii="Arial" w:hAnsi="Arial" w:cs="Arial"/>
          <w:sz w:val="24"/>
        </w:rPr>
      </w:pPr>
    </w:p>
    <w:p w:rsidR="00C17088" w:rsidRPr="00C17088" w:rsidRDefault="00C17088">
      <w:pPr>
        <w:jc w:val="both"/>
        <w:rPr>
          <w:rFonts w:ascii="Arial" w:hAnsi="Arial" w:cs="Arial"/>
          <w:sz w:val="24"/>
        </w:rPr>
      </w:pPr>
    </w:p>
    <w:p w:rsidR="008A1D1A" w:rsidRDefault="00C17088" w:rsidP="00C17088">
      <w:pPr>
        <w:pStyle w:val="Paragraphedeliste"/>
        <w:numPr>
          <w:ilvl w:val="0"/>
          <w:numId w:val="15"/>
        </w:numPr>
        <w:tabs>
          <w:tab w:val="left" w:pos="72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Pour un acte</w:t>
      </w:r>
    </w:p>
    <w:p w:rsidR="00C17088" w:rsidRPr="00C17088" w:rsidRDefault="00C17088" w:rsidP="00C17088">
      <w:pPr>
        <w:pStyle w:val="Paragraphedeliste"/>
        <w:tabs>
          <w:tab w:val="left" w:pos="720"/>
        </w:tabs>
        <w:jc w:val="both"/>
        <w:rPr>
          <w:rFonts w:ascii="Arial" w:hAnsi="Arial" w:cs="Arial"/>
          <w:sz w:val="24"/>
        </w:rPr>
      </w:pPr>
    </w:p>
    <w:p w:rsidR="00E45B03" w:rsidRPr="00C17088" w:rsidRDefault="00E45B03">
      <w:pPr>
        <w:tabs>
          <w:tab w:val="left" w:pos="720"/>
        </w:tabs>
        <w:jc w:val="both"/>
        <w:rPr>
          <w:rFonts w:ascii="Arial" w:hAnsi="Arial" w:cs="Arial"/>
          <w:sz w:val="24"/>
        </w:rPr>
      </w:pPr>
    </w:p>
    <w:p w:rsidR="00E45B03" w:rsidRPr="00C17088" w:rsidRDefault="00E45B03">
      <w:pPr>
        <w:tabs>
          <w:tab w:val="left" w:pos="720"/>
        </w:tabs>
        <w:jc w:val="both"/>
        <w:rPr>
          <w:rFonts w:ascii="Arial" w:hAnsi="Arial" w:cs="Arial"/>
          <w:sz w:val="24"/>
        </w:rPr>
      </w:pPr>
    </w:p>
    <w:p w:rsidR="00E45B03" w:rsidRPr="00C17088" w:rsidRDefault="00E45B03">
      <w:pPr>
        <w:tabs>
          <w:tab w:val="left" w:pos="720"/>
        </w:tabs>
        <w:jc w:val="both"/>
        <w:rPr>
          <w:rFonts w:ascii="Arial" w:hAnsi="Arial" w:cs="Arial"/>
          <w:sz w:val="24"/>
        </w:rPr>
      </w:pPr>
    </w:p>
    <w:p w:rsidR="00E45B03" w:rsidRPr="00C17088" w:rsidRDefault="00E45B03">
      <w:pPr>
        <w:tabs>
          <w:tab w:val="left" w:pos="720"/>
        </w:tabs>
        <w:jc w:val="both"/>
        <w:rPr>
          <w:rFonts w:ascii="Arial" w:hAnsi="Arial" w:cs="Arial"/>
          <w:sz w:val="24"/>
        </w:rPr>
      </w:pPr>
    </w:p>
    <w:p w:rsidR="00E45B03" w:rsidRPr="00C17088" w:rsidRDefault="00E45B03">
      <w:pPr>
        <w:tabs>
          <w:tab w:val="left" w:pos="720"/>
        </w:tabs>
        <w:jc w:val="both"/>
        <w:rPr>
          <w:rFonts w:ascii="Arial" w:hAnsi="Arial" w:cs="Arial"/>
          <w:sz w:val="24"/>
        </w:rPr>
      </w:pPr>
    </w:p>
    <w:p w:rsidR="00E45B03" w:rsidRPr="00C17088" w:rsidRDefault="00E45B03">
      <w:pPr>
        <w:tabs>
          <w:tab w:val="left" w:pos="720"/>
        </w:tabs>
        <w:jc w:val="both"/>
        <w:rPr>
          <w:rFonts w:ascii="Arial" w:hAnsi="Arial" w:cs="Arial"/>
          <w:sz w:val="24"/>
        </w:rPr>
      </w:pPr>
    </w:p>
    <w:p w:rsidR="00E45B03" w:rsidRPr="00C17088" w:rsidRDefault="00C17088" w:rsidP="00C17088">
      <w:pPr>
        <w:pStyle w:val="Paragraphedeliste"/>
        <w:numPr>
          <w:ilvl w:val="0"/>
          <w:numId w:val="15"/>
        </w:numPr>
        <w:tabs>
          <w:tab w:val="left" w:pos="72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Pour un fait</w:t>
      </w:r>
    </w:p>
    <w:p w:rsidR="00E45B03" w:rsidRPr="00C17088" w:rsidRDefault="00E45B03">
      <w:pPr>
        <w:tabs>
          <w:tab w:val="left" w:pos="720"/>
        </w:tabs>
        <w:jc w:val="both"/>
        <w:rPr>
          <w:rFonts w:ascii="Arial" w:hAnsi="Arial" w:cs="Arial"/>
          <w:sz w:val="24"/>
        </w:rPr>
      </w:pPr>
    </w:p>
    <w:p w:rsidR="00E45B03" w:rsidRPr="00C17088" w:rsidRDefault="00E45B03">
      <w:pPr>
        <w:tabs>
          <w:tab w:val="left" w:pos="720"/>
        </w:tabs>
        <w:jc w:val="both"/>
        <w:rPr>
          <w:rFonts w:ascii="Arial" w:hAnsi="Arial" w:cs="Arial"/>
          <w:sz w:val="24"/>
        </w:rPr>
      </w:pPr>
    </w:p>
    <w:p w:rsidR="00E45B03" w:rsidRPr="00C17088" w:rsidRDefault="00E45B03">
      <w:pPr>
        <w:tabs>
          <w:tab w:val="left" w:pos="720"/>
        </w:tabs>
        <w:jc w:val="both"/>
        <w:rPr>
          <w:rFonts w:ascii="Arial" w:hAnsi="Arial" w:cs="Arial"/>
          <w:sz w:val="24"/>
        </w:rPr>
      </w:pPr>
    </w:p>
    <w:p w:rsidR="00E45B03" w:rsidRPr="00C17088" w:rsidRDefault="00E45B03">
      <w:pPr>
        <w:tabs>
          <w:tab w:val="left" w:pos="720"/>
        </w:tabs>
        <w:jc w:val="both"/>
        <w:rPr>
          <w:rFonts w:ascii="Arial" w:hAnsi="Arial" w:cs="Arial"/>
          <w:sz w:val="24"/>
        </w:rPr>
      </w:pPr>
    </w:p>
    <w:p w:rsidR="00E45B03" w:rsidRPr="00C17088" w:rsidRDefault="00E45B03">
      <w:pPr>
        <w:tabs>
          <w:tab w:val="left" w:pos="720"/>
        </w:tabs>
        <w:jc w:val="both"/>
        <w:rPr>
          <w:rFonts w:ascii="Arial" w:hAnsi="Arial" w:cs="Arial"/>
          <w:sz w:val="24"/>
        </w:rPr>
      </w:pPr>
    </w:p>
    <w:p w:rsidR="00E45B03" w:rsidRPr="00C17088" w:rsidRDefault="00E45B03">
      <w:pPr>
        <w:tabs>
          <w:tab w:val="left" w:pos="720"/>
        </w:tabs>
        <w:jc w:val="both"/>
        <w:rPr>
          <w:rFonts w:ascii="Arial" w:hAnsi="Arial" w:cs="Arial"/>
          <w:sz w:val="24"/>
        </w:rPr>
      </w:pPr>
    </w:p>
    <w:p w:rsidR="00E45B03" w:rsidRPr="00C17088" w:rsidRDefault="00E45B03">
      <w:pPr>
        <w:tabs>
          <w:tab w:val="left" w:pos="720"/>
        </w:tabs>
        <w:jc w:val="both"/>
        <w:rPr>
          <w:rFonts w:ascii="Arial" w:hAnsi="Arial" w:cs="Arial"/>
          <w:sz w:val="24"/>
        </w:rPr>
      </w:pPr>
    </w:p>
    <w:p w:rsidR="00E45B03" w:rsidRPr="00C17088" w:rsidRDefault="00E45B03">
      <w:pPr>
        <w:tabs>
          <w:tab w:val="left" w:pos="720"/>
        </w:tabs>
        <w:jc w:val="both"/>
        <w:rPr>
          <w:rFonts w:ascii="Arial" w:hAnsi="Arial" w:cs="Arial"/>
          <w:sz w:val="24"/>
        </w:rPr>
      </w:pPr>
    </w:p>
    <w:p w:rsidR="008A1D1A" w:rsidRPr="00C17088" w:rsidRDefault="007A70C3">
      <w:pPr>
        <w:tabs>
          <w:tab w:val="left" w:pos="720"/>
        </w:tabs>
        <w:jc w:val="both"/>
        <w:rPr>
          <w:rFonts w:ascii="Arial" w:hAnsi="Arial" w:cs="Arial"/>
          <w:b/>
          <w:sz w:val="24"/>
        </w:rPr>
      </w:pPr>
      <w:r w:rsidRPr="00C17088">
        <w:rPr>
          <w:rFonts w:ascii="Arial" w:hAnsi="Arial" w:cs="Arial"/>
          <w:b/>
          <w:sz w:val="24"/>
        </w:rPr>
        <w:t>A -- la preuve par écrit (preuve littérale)</w:t>
      </w:r>
    </w:p>
    <w:p w:rsidR="008A1D1A" w:rsidRPr="00C17088" w:rsidRDefault="008A1D1A">
      <w:pPr>
        <w:ind w:left="360"/>
        <w:jc w:val="both"/>
        <w:rPr>
          <w:rFonts w:ascii="Arial" w:hAnsi="Arial" w:cs="Arial"/>
          <w:bCs/>
        </w:rPr>
      </w:pPr>
    </w:p>
    <w:p w:rsidR="00E45B03" w:rsidRPr="00C17088" w:rsidRDefault="00E45B03">
      <w:pPr>
        <w:ind w:left="360"/>
        <w:jc w:val="both"/>
        <w:rPr>
          <w:rFonts w:ascii="Arial" w:hAnsi="Arial" w:cs="Arial"/>
          <w:bCs/>
        </w:rPr>
      </w:pPr>
    </w:p>
    <w:p w:rsidR="00E45B03" w:rsidRPr="00C17088" w:rsidRDefault="00E45B03">
      <w:pPr>
        <w:ind w:left="360"/>
        <w:jc w:val="both"/>
        <w:rPr>
          <w:rFonts w:ascii="Arial" w:hAnsi="Arial" w:cs="Arial"/>
          <w:bCs/>
        </w:rPr>
      </w:pPr>
    </w:p>
    <w:p w:rsidR="00E45B03" w:rsidRPr="00C17088" w:rsidRDefault="00E45B03">
      <w:pPr>
        <w:ind w:left="360"/>
        <w:jc w:val="both"/>
        <w:rPr>
          <w:rFonts w:ascii="Arial" w:hAnsi="Arial" w:cs="Arial"/>
          <w:bCs/>
        </w:rPr>
      </w:pPr>
    </w:p>
    <w:p w:rsidR="00E45B03" w:rsidRPr="00C17088" w:rsidRDefault="00E45B03">
      <w:pPr>
        <w:ind w:left="360"/>
        <w:jc w:val="both"/>
        <w:rPr>
          <w:rFonts w:ascii="Arial" w:hAnsi="Arial" w:cs="Arial"/>
          <w:bCs/>
        </w:rPr>
      </w:pPr>
    </w:p>
    <w:p w:rsidR="00E45B03" w:rsidRPr="00C17088" w:rsidRDefault="00E45B03">
      <w:pPr>
        <w:ind w:left="360"/>
        <w:jc w:val="both"/>
        <w:rPr>
          <w:rFonts w:ascii="Arial" w:hAnsi="Arial" w:cs="Arial"/>
          <w:bCs/>
        </w:rPr>
      </w:pPr>
    </w:p>
    <w:p w:rsidR="008A1D1A" w:rsidRPr="00C17088" w:rsidRDefault="007A70C3">
      <w:pPr>
        <w:tabs>
          <w:tab w:val="left" w:pos="720"/>
        </w:tabs>
        <w:jc w:val="both"/>
        <w:rPr>
          <w:rFonts w:ascii="Arial" w:hAnsi="Arial" w:cs="Arial"/>
          <w:sz w:val="24"/>
        </w:rPr>
      </w:pPr>
      <w:r w:rsidRPr="00C17088">
        <w:rPr>
          <w:rFonts w:ascii="Arial" w:hAnsi="Arial" w:cs="Arial"/>
          <w:b/>
        </w:rPr>
        <w:t>-- l'acte authentique.</w:t>
      </w:r>
    </w:p>
    <w:p w:rsidR="00E45B03" w:rsidRPr="00C17088" w:rsidRDefault="00E45B03">
      <w:pPr>
        <w:tabs>
          <w:tab w:val="left" w:pos="720"/>
        </w:tabs>
        <w:jc w:val="both"/>
        <w:rPr>
          <w:rFonts w:ascii="Arial" w:hAnsi="Arial" w:cs="Arial"/>
          <w:b/>
        </w:rPr>
      </w:pPr>
    </w:p>
    <w:p w:rsidR="00E45B03" w:rsidRPr="00C17088" w:rsidRDefault="00E45B03">
      <w:pPr>
        <w:tabs>
          <w:tab w:val="left" w:pos="720"/>
        </w:tabs>
        <w:jc w:val="both"/>
        <w:rPr>
          <w:rFonts w:ascii="Arial" w:hAnsi="Arial" w:cs="Arial"/>
          <w:b/>
        </w:rPr>
      </w:pPr>
    </w:p>
    <w:p w:rsidR="00E45B03" w:rsidRPr="00C17088" w:rsidRDefault="00E45B03">
      <w:pPr>
        <w:tabs>
          <w:tab w:val="left" w:pos="720"/>
        </w:tabs>
        <w:jc w:val="both"/>
        <w:rPr>
          <w:rFonts w:ascii="Arial" w:hAnsi="Arial" w:cs="Arial"/>
          <w:b/>
        </w:rPr>
      </w:pPr>
    </w:p>
    <w:p w:rsidR="00E45B03" w:rsidRPr="00C17088" w:rsidRDefault="00E45B03">
      <w:pPr>
        <w:tabs>
          <w:tab w:val="left" w:pos="720"/>
        </w:tabs>
        <w:jc w:val="both"/>
        <w:rPr>
          <w:rFonts w:ascii="Arial" w:hAnsi="Arial" w:cs="Arial"/>
          <w:b/>
        </w:rPr>
      </w:pPr>
    </w:p>
    <w:p w:rsidR="00E45B03" w:rsidRPr="00C17088" w:rsidRDefault="00E45B03">
      <w:pPr>
        <w:tabs>
          <w:tab w:val="left" w:pos="720"/>
        </w:tabs>
        <w:jc w:val="both"/>
        <w:rPr>
          <w:rFonts w:ascii="Arial" w:hAnsi="Arial" w:cs="Arial"/>
          <w:b/>
        </w:rPr>
      </w:pPr>
    </w:p>
    <w:p w:rsidR="008A1D1A" w:rsidRPr="00C17088" w:rsidRDefault="007A70C3">
      <w:pPr>
        <w:tabs>
          <w:tab w:val="left" w:pos="720"/>
        </w:tabs>
        <w:jc w:val="both"/>
        <w:rPr>
          <w:rFonts w:ascii="Arial" w:hAnsi="Arial" w:cs="Arial"/>
          <w:sz w:val="24"/>
        </w:rPr>
      </w:pPr>
      <w:r w:rsidRPr="00C17088">
        <w:rPr>
          <w:rFonts w:ascii="Arial" w:hAnsi="Arial" w:cs="Arial"/>
          <w:b/>
        </w:rPr>
        <w:t>-- l'acte sous seing privé.</w:t>
      </w:r>
    </w:p>
    <w:p w:rsidR="008A1D1A" w:rsidRPr="00C17088" w:rsidRDefault="008A1D1A">
      <w:pPr>
        <w:tabs>
          <w:tab w:val="left" w:pos="720"/>
        </w:tabs>
        <w:ind w:left="-360"/>
        <w:jc w:val="both"/>
        <w:rPr>
          <w:rFonts w:ascii="Arial" w:hAnsi="Arial" w:cs="Arial"/>
        </w:rPr>
      </w:pPr>
    </w:p>
    <w:p w:rsidR="00E45B03" w:rsidRPr="00C17088" w:rsidRDefault="00E45B03">
      <w:pPr>
        <w:tabs>
          <w:tab w:val="left" w:pos="720"/>
        </w:tabs>
        <w:ind w:left="-360"/>
        <w:jc w:val="both"/>
        <w:rPr>
          <w:rFonts w:ascii="Arial" w:hAnsi="Arial" w:cs="Arial"/>
        </w:rPr>
      </w:pPr>
    </w:p>
    <w:p w:rsidR="00E45B03" w:rsidRPr="00C17088" w:rsidRDefault="00E45B03">
      <w:pPr>
        <w:tabs>
          <w:tab w:val="left" w:pos="720"/>
        </w:tabs>
        <w:ind w:left="-360"/>
        <w:jc w:val="both"/>
        <w:rPr>
          <w:rFonts w:ascii="Arial" w:hAnsi="Arial" w:cs="Arial"/>
        </w:rPr>
      </w:pPr>
    </w:p>
    <w:p w:rsidR="00E45B03" w:rsidRPr="00C17088" w:rsidRDefault="00E45B03">
      <w:pPr>
        <w:tabs>
          <w:tab w:val="left" w:pos="720"/>
        </w:tabs>
        <w:ind w:left="-360"/>
        <w:jc w:val="both"/>
        <w:rPr>
          <w:rFonts w:ascii="Arial" w:hAnsi="Arial" w:cs="Arial"/>
        </w:rPr>
      </w:pPr>
    </w:p>
    <w:p w:rsidR="00E45B03" w:rsidRPr="00C17088" w:rsidRDefault="00E45B03">
      <w:pPr>
        <w:tabs>
          <w:tab w:val="left" w:pos="720"/>
        </w:tabs>
        <w:ind w:left="-360"/>
        <w:jc w:val="both"/>
        <w:rPr>
          <w:rFonts w:ascii="Arial" w:hAnsi="Arial" w:cs="Arial"/>
        </w:rPr>
      </w:pPr>
    </w:p>
    <w:p w:rsidR="00E45B03" w:rsidRPr="00C17088" w:rsidRDefault="00E45B03">
      <w:pPr>
        <w:tabs>
          <w:tab w:val="left" w:pos="720"/>
        </w:tabs>
        <w:ind w:left="-360"/>
        <w:jc w:val="both"/>
        <w:rPr>
          <w:rFonts w:ascii="Arial" w:hAnsi="Arial" w:cs="Arial"/>
        </w:rPr>
      </w:pPr>
    </w:p>
    <w:p w:rsidR="00E45B03" w:rsidRPr="00C17088" w:rsidRDefault="00E45B03">
      <w:pPr>
        <w:tabs>
          <w:tab w:val="left" w:pos="720"/>
        </w:tabs>
        <w:ind w:left="-360"/>
        <w:jc w:val="both"/>
        <w:rPr>
          <w:rFonts w:ascii="Arial" w:hAnsi="Arial" w:cs="Arial"/>
          <w:sz w:val="24"/>
        </w:rPr>
      </w:pPr>
    </w:p>
    <w:p w:rsidR="008A1D1A" w:rsidRPr="00C17088" w:rsidRDefault="007A70C3">
      <w:pPr>
        <w:tabs>
          <w:tab w:val="left" w:pos="720"/>
        </w:tabs>
        <w:jc w:val="both"/>
        <w:rPr>
          <w:rFonts w:ascii="Arial" w:hAnsi="Arial" w:cs="Arial"/>
          <w:b/>
          <w:bCs/>
          <w:sz w:val="24"/>
        </w:rPr>
      </w:pPr>
      <w:r w:rsidRPr="00C17088">
        <w:rPr>
          <w:rFonts w:ascii="Arial" w:hAnsi="Arial" w:cs="Arial"/>
          <w:b/>
          <w:bCs/>
          <w:sz w:val="24"/>
        </w:rPr>
        <w:t xml:space="preserve">-- </w:t>
      </w:r>
      <w:r w:rsidRPr="00C17088">
        <w:rPr>
          <w:rFonts w:ascii="Arial" w:hAnsi="Arial" w:cs="Arial"/>
          <w:b/>
          <w:bCs/>
        </w:rPr>
        <w:t>L’écrit électronique :</w:t>
      </w:r>
    </w:p>
    <w:p w:rsidR="008A1D1A" w:rsidRPr="00C17088" w:rsidRDefault="008A1D1A">
      <w:pPr>
        <w:tabs>
          <w:tab w:val="left" w:pos="720"/>
        </w:tabs>
        <w:jc w:val="both"/>
        <w:rPr>
          <w:rFonts w:ascii="Arial" w:hAnsi="Arial" w:cs="Arial"/>
        </w:rPr>
      </w:pPr>
    </w:p>
    <w:p w:rsidR="00E45B03" w:rsidRPr="00C17088" w:rsidRDefault="00E45B03">
      <w:pPr>
        <w:tabs>
          <w:tab w:val="left" w:pos="720"/>
        </w:tabs>
        <w:jc w:val="both"/>
        <w:rPr>
          <w:rFonts w:ascii="Arial" w:hAnsi="Arial" w:cs="Arial"/>
        </w:rPr>
      </w:pPr>
    </w:p>
    <w:p w:rsidR="00E45B03" w:rsidRPr="00C17088" w:rsidRDefault="00E45B03">
      <w:pPr>
        <w:tabs>
          <w:tab w:val="left" w:pos="720"/>
        </w:tabs>
        <w:jc w:val="both"/>
        <w:rPr>
          <w:rFonts w:ascii="Arial" w:hAnsi="Arial" w:cs="Arial"/>
        </w:rPr>
      </w:pPr>
    </w:p>
    <w:p w:rsidR="00E45B03" w:rsidRPr="00C17088" w:rsidRDefault="00E45B03">
      <w:pPr>
        <w:tabs>
          <w:tab w:val="left" w:pos="720"/>
        </w:tabs>
        <w:jc w:val="both"/>
        <w:rPr>
          <w:rFonts w:ascii="Arial" w:hAnsi="Arial" w:cs="Arial"/>
        </w:rPr>
      </w:pPr>
    </w:p>
    <w:p w:rsidR="00E45B03" w:rsidRPr="00C17088" w:rsidRDefault="00E45B03">
      <w:pPr>
        <w:tabs>
          <w:tab w:val="left" w:pos="720"/>
        </w:tabs>
        <w:jc w:val="both"/>
        <w:rPr>
          <w:rFonts w:ascii="Arial" w:hAnsi="Arial" w:cs="Arial"/>
        </w:rPr>
      </w:pPr>
    </w:p>
    <w:p w:rsidR="00E45B03" w:rsidRPr="00C17088" w:rsidRDefault="00E45B03">
      <w:pPr>
        <w:tabs>
          <w:tab w:val="left" w:pos="720"/>
        </w:tabs>
        <w:jc w:val="both"/>
        <w:rPr>
          <w:rFonts w:ascii="Arial" w:hAnsi="Arial" w:cs="Arial"/>
        </w:rPr>
      </w:pPr>
    </w:p>
    <w:p w:rsidR="00E45B03" w:rsidRPr="00C17088" w:rsidRDefault="00E45B03">
      <w:pPr>
        <w:tabs>
          <w:tab w:val="left" w:pos="720"/>
        </w:tabs>
        <w:jc w:val="both"/>
        <w:rPr>
          <w:rFonts w:ascii="Arial" w:hAnsi="Arial" w:cs="Arial"/>
        </w:rPr>
      </w:pPr>
    </w:p>
    <w:p w:rsidR="00E45B03" w:rsidRPr="00C17088" w:rsidRDefault="00E45B03">
      <w:pPr>
        <w:tabs>
          <w:tab w:val="left" w:pos="720"/>
        </w:tabs>
        <w:jc w:val="both"/>
        <w:rPr>
          <w:rFonts w:ascii="Arial" w:hAnsi="Arial" w:cs="Arial"/>
        </w:rPr>
      </w:pPr>
    </w:p>
    <w:p w:rsidR="00E45B03" w:rsidRPr="00C17088" w:rsidRDefault="00E45B03">
      <w:pPr>
        <w:tabs>
          <w:tab w:val="left" w:pos="720"/>
        </w:tabs>
        <w:jc w:val="both"/>
        <w:rPr>
          <w:rFonts w:ascii="Arial" w:hAnsi="Arial" w:cs="Arial"/>
        </w:rPr>
      </w:pPr>
    </w:p>
    <w:p w:rsidR="00E45B03" w:rsidRPr="00C17088" w:rsidRDefault="00E45B03">
      <w:pPr>
        <w:tabs>
          <w:tab w:val="left" w:pos="720"/>
        </w:tabs>
        <w:jc w:val="both"/>
        <w:rPr>
          <w:rFonts w:ascii="Arial" w:hAnsi="Arial" w:cs="Arial"/>
          <w:sz w:val="24"/>
        </w:rPr>
      </w:pPr>
    </w:p>
    <w:p w:rsidR="008A1D1A" w:rsidRPr="00C17088" w:rsidRDefault="008A1D1A">
      <w:pPr>
        <w:tabs>
          <w:tab w:val="left" w:pos="720"/>
        </w:tabs>
        <w:ind w:left="-360"/>
        <w:jc w:val="both"/>
        <w:rPr>
          <w:rFonts w:ascii="Arial" w:hAnsi="Arial" w:cs="Arial"/>
        </w:rPr>
      </w:pPr>
    </w:p>
    <w:p w:rsidR="00E45B03" w:rsidRPr="00C17088" w:rsidRDefault="00E45B03">
      <w:pPr>
        <w:tabs>
          <w:tab w:val="left" w:pos="720"/>
        </w:tabs>
        <w:ind w:left="-360"/>
        <w:jc w:val="both"/>
        <w:rPr>
          <w:rFonts w:ascii="Arial" w:hAnsi="Arial" w:cs="Arial"/>
        </w:rPr>
      </w:pPr>
    </w:p>
    <w:p w:rsidR="00E45B03" w:rsidRPr="00C17088" w:rsidRDefault="00E45B03">
      <w:pPr>
        <w:tabs>
          <w:tab w:val="left" w:pos="720"/>
        </w:tabs>
        <w:ind w:left="-360"/>
        <w:jc w:val="both"/>
        <w:rPr>
          <w:rFonts w:ascii="Arial" w:hAnsi="Arial" w:cs="Arial"/>
        </w:rPr>
      </w:pPr>
    </w:p>
    <w:p w:rsidR="00E45B03" w:rsidRPr="00C17088" w:rsidRDefault="00E45B03" w:rsidP="00C17088">
      <w:pPr>
        <w:tabs>
          <w:tab w:val="left" w:pos="720"/>
        </w:tabs>
        <w:jc w:val="both"/>
        <w:rPr>
          <w:rFonts w:ascii="Arial" w:hAnsi="Arial" w:cs="Arial"/>
          <w:sz w:val="24"/>
        </w:rPr>
      </w:pPr>
    </w:p>
    <w:p w:rsidR="008A1D1A" w:rsidRPr="00C17088" w:rsidRDefault="007A70C3">
      <w:pPr>
        <w:tabs>
          <w:tab w:val="left" w:pos="720"/>
        </w:tabs>
        <w:jc w:val="both"/>
        <w:rPr>
          <w:rFonts w:ascii="Arial" w:hAnsi="Arial" w:cs="Arial"/>
          <w:sz w:val="24"/>
        </w:rPr>
      </w:pPr>
      <w:r w:rsidRPr="00C17088">
        <w:rPr>
          <w:rFonts w:ascii="Arial" w:hAnsi="Arial" w:cs="Arial"/>
          <w:b/>
          <w:sz w:val="24"/>
        </w:rPr>
        <w:t>B. -- Le témoignage ou preuve testimoniale.</w:t>
      </w:r>
    </w:p>
    <w:p w:rsidR="008A1D1A" w:rsidRPr="00C17088" w:rsidRDefault="008A1D1A">
      <w:pPr>
        <w:tabs>
          <w:tab w:val="left" w:pos="720"/>
        </w:tabs>
        <w:ind w:left="360"/>
        <w:jc w:val="both"/>
        <w:rPr>
          <w:rFonts w:ascii="Arial" w:hAnsi="Arial" w:cs="Arial"/>
          <w:sz w:val="24"/>
        </w:rPr>
      </w:pPr>
    </w:p>
    <w:p w:rsidR="00E45B03" w:rsidRPr="00C17088" w:rsidRDefault="00E45B03">
      <w:pPr>
        <w:tabs>
          <w:tab w:val="left" w:pos="720"/>
        </w:tabs>
        <w:ind w:left="360"/>
        <w:jc w:val="both"/>
        <w:rPr>
          <w:rFonts w:ascii="Arial" w:hAnsi="Arial" w:cs="Arial"/>
          <w:sz w:val="24"/>
        </w:rPr>
      </w:pPr>
    </w:p>
    <w:p w:rsidR="00E45B03" w:rsidRPr="00C17088" w:rsidRDefault="00E45B03">
      <w:pPr>
        <w:tabs>
          <w:tab w:val="left" w:pos="720"/>
        </w:tabs>
        <w:ind w:left="360"/>
        <w:jc w:val="both"/>
        <w:rPr>
          <w:rFonts w:ascii="Arial" w:hAnsi="Arial" w:cs="Arial"/>
          <w:sz w:val="24"/>
        </w:rPr>
      </w:pPr>
    </w:p>
    <w:p w:rsidR="00E45B03" w:rsidRPr="00C17088" w:rsidRDefault="00E45B03">
      <w:pPr>
        <w:tabs>
          <w:tab w:val="left" w:pos="720"/>
        </w:tabs>
        <w:ind w:left="360"/>
        <w:jc w:val="both"/>
        <w:rPr>
          <w:rFonts w:ascii="Arial" w:hAnsi="Arial" w:cs="Arial"/>
          <w:sz w:val="24"/>
        </w:rPr>
      </w:pPr>
    </w:p>
    <w:p w:rsidR="00E45B03" w:rsidRPr="00C17088" w:rsidRDefault="00E45B03">
      <w:pPr>
        <w:tabs>
          <w:tab w:val="left" w:pos="720"/>
        </w:tabs>
        <w:ind w:left="360"/>
        <w:jc w:val="both"/>
        <w:rPr>
          <w:rFonts w:ascii="Arial" w:hAnsi="Arial" w:cs="Arial"/>
          <w:sz w:val="24"/>
        </w:rPr>
      </w:pPr>
    </w:p>
    <w:p w:rsidR="00E45B03" w:rsidRPr="00C17088" w:rsidRDefault="00E45B03">
      <w:pPr>
        <w:tabs>
          <w:tab w:val="left" w:pos="720"/>
        </w:tabs>
        <w:ind w:left="360"/>
        <w:jc w:val="both"/>
        <w:rPr>
          <w:rFonts w:ascii="Arial" w:hAnsi="Arial" w:cs="Arial"/>
          <w:sz w:val="24"/>
        </w:rPr>
      </w:pPr>
    </w:p>
    <w:p w:rsidR="00E45B03" w:rsidRPr="00C17088" w:rsidRDefault="00E45B03">
      <w:pPr>
        <w:tabs>
          <w:tab w:val="left" w:pos="720"/>
        </w:tabs>
        <w:ind w:left="360"/>
        <w:jc w:val="both"/>
        <w:rPr>
          <w:rFonts w:ascii="Arial" w:hAnsi="Arial" w:cs="Arial"/>
          <w:sz w:val="24"/>
        </w:rPr>
      </w:pPr>
    </w:p>
    <w:p w:rsidR="00E45B03" w:rsidRPr="00C17088" w:rsidRDefault="00E45B03">
      <w:pPr>
        <w:tabs>
          <w:tab w:val="left" w:pos="720"/>
        </w:tabs>
        <w:ind w:left="360"/>
        <w:jc w:val="both"/>
        <w:rPr>
          <w:rFonts w:ascii="Arial" w:hAnsi="Arial" w:cs="Arial"/>
          <w:sz w:val="24"/>
        </w:rPr>
      </w:pPr>
    </w:p>
    <w:p w:rsidR="00E45B03" w:rsidRPr="00C17088" w:rsidRDefault="00E45B03">
      <w:pPr>
        <w:tabs>
          <w:tab w:val="left" w:pos="720"/>
        </w:tabs>
        <w:ind w:left="360"/>
        <w:jc w:val="both"/>
        <w:rPr>
          <w:rFonts w:ascii="Arial" w:hAnsi="Arial" w:cs="Arial"/>
          <w:sz w:val="24"/>
        </w:rPr>
      </w:pPr>
    </w:p>
    <w:p w:rsidR="00E45B03" w:rsidRPr="00C17088" w:rsidRDefault="00E45B03">
      <w:pPr>
        <w:tabs>
          <w:tab w:val="left" w:pos="720"/>
        </w:tabs>
        <w:ind w:left="360"/>
        <w:jc w:val="both"/>
        <w:rPr>
          <w:rFonts w:ascii="Arial" w:hAnsi="Arial" w:cs="Arial"/>
          <w:sz w:val="24"/>
        </w:rPr>
      </w:pPr>
    </w:p>
    <w:p w:rsidR="008A1D1A" w:rsidRPr="00C17088" w:rsidRDefault="007A70C3">
      <w:pPr>
        <w:tabs>
          <w:tab w:val="left" w:pos="720"/>
        </w:tabs>
        <w:jc w:val="both"/>
        <w:rPr>
          <w:rFonts w:ascii="Arial" w:hAnsi="Arial" w:cs="Arial"/>
          <w:b/>
          <w:sz w:val="24"/>
        </w:rPr>
      </w:pPr>
      <w:r w:rsidRPr="00C17088">
        <w:rPr>
          <w:rFonts w:ascii="Arial" w:hAnsi="Arial" w:cs="Arial"/>
          <w:b/>
          <w:sz w:val="24"/>
        </w:rPr>
        <w:t>C - les autres moyens de preuve</w:t>
      </w:r>
    </w:p>
    <w:p w:rsidR="008A1D1A" w:rsidRPr="00C17088" w:rsidRDefault="008A1D1A">
      <w:pPr>
        <w:pStyle w:val="En-tte"/>
        <w:tabs>
          <w:tab w:val="clear" w:pos="4536"/>
          <w:tab w:val="clear" w:pos="9072"/>
        </w:tabs>
        <w:rPr>
          <w:rFonts w:ascii="Arial" w:hAnsi="Arial" w:cs="Arial"/>
          <w:b/>
          <w:u w:val="single"/>
        </w:rPr>
      </w:pPr>
    </w:p>
    <w:p w:rsidR="00E45B03" w:rsidRPr="00C17088" w:rsidRDefault="00E45B03">
      <w:pPr>
        <w:pStyle w:val="En-tte"/>
        <w:tabs>
          <w:tab w:val="clear" w:pos="4536"/>
          <w:tab w:val="clear" w:pos="9072"/>
        </w:tabs>
        <w:rPr>
          <w:rFonts w:ascii="Arial" w:hAnsi="Arial" w:cs="Arial"/>
          <w:b/>
          <w:u w:val="single"/>
        </w:rPr>
      </w:pPr>
    </w:p>
    <w:p w:rsidR="00E45B03" w:rsidRPr="00C17088" w:rsidRDefault="00E45B03">
      <w:pPr>
        <w:pStyle w:val="En-tte"/>
        <w:tabs>
          <w:tab w:val="clear" w:pos="4536"/>
          <w:tab w:val="clear" w:pos="9072"/>
        </w:tabs>
        <w:rPr>
          <w:rFonts w:ascii="Arial" w:hAnsi="Arial" w:cs="Arial"/>
          <w:b/>
          <w:u w:val="single"/>
        </w:rPr>
      </w:pPr>
    </w:p>
    <w:p w:rsidR="00E45B03" w:rsidRPr="00C17088" w:rsidRDefault="00E45B03">
      <w:pPr>
        <w:pStyle w:val="En-tte"/>
        <w:tabs>
          <w:tab w:val="clear" w:pos="4536"/>
          <w:tab w:val="clear" w:pos="9072"/>
        </w:tabs>
        <w:rPr>
          <w:rFonts w:ascii="Arial" w:hAnsi="Arial" w:cs="Arial"/>
          <w:b/>
          <w:u w:val="single"/>
        </w:rPr>
      </w:pPr>
    </w:p>
    <w:p w:rsidR="00E45B03" w:rsidRPr="00C17088" w:rsidRDefault="00E45B03">
      <w:pPr>
        <w:pStyle w:val="En-tte"/>
        <w:tabs>
          <w:tab w:val="clear" w:pos="4536"/>
          <w:tab w:val="clear" w:pos="9072"/>
        </w:tabs>
        <w:rPr>
          <w:rFonts w:ascii="Arial" w:hAnsi="Arial" w:cs="Arial"/>
          <w:b/>
          <w:u w:val="single"/>
        </w:rPr>
      </w:pPr>
    </w:p>
    <w:p w:rsidR="00E45B03" w:rsidRPr="00C17088" w:rsidRDefault="00E45B03">
      <w:pPr>
        <w:pStyle w:val="En-tte"/>
        <w:tabs>
          <w:tab w:val="clear" w:pos="4536"/>
          <w:tab w:val="clear" w:pos="9072"/>
        </w:tabs>
        <w:rPr>
          <w:rFonts w:ascii="Arial" w:hAnsi="Arial" w:cs="Arial"/>
          <w:b/>
          <w:u w:val="single"/>
        </w:rPr>
      </w:pPr>
    </w:p>
    <w:p w:rsidR="00E45B03" w:rsidRPr="00C17088" w:rsidRDefault="00E45B03">
      <w:pPr>
        <w:pStyle w:val="En-tte"/>
        <w:tabs>
          <w:tab w:val="clear" w:pos="4536"/>
          <w:tab w:val="clear" w:pos="9072"/>
        </w:tabs>
        <w:rPr>
          <w:rFonts w:ascii="Arial" w:hAnsi="Arial" w:cs="Arial"/>
          <w:b/>
          <w:u w:val="single"/>
        </w:rPr>
      </w:pPr>
    </w:p>
    <w:p w:rsidR="00E45B03" w:rsidRPr="00C17088" w:rsidRDefault="00E45B03">
      <w:pPr>
        <w:pStyle w:val="En-tte"/>
        <w:tabs>
          <w:tab w:val="clear" w:pos="4536"/>
          <w:tab w:val="clear" w:pos="9072"/>
        </w:tabs>
        <w:rPr>
          <w:rFonts w:ascii="Arial" w:hAnsi="Arial" w:cs="Arial"/>
          <w:b/>
          <w:u w:val="single"/>
        </w:rPr>
      </w:pPr>
    </w:p>
    <w:p w:rsidR="00E45B03" w:rsidRPr="00C17088" w:rsidRDefault="00E45B03">
      <w:pPr>
        <w:pStyle w:val="En-tte"/>
        <w:tabs>
          <w:tab w:val="clear" w:pos="4536"/>
          <w:tab w:val="clear" w:pos="9072"/>
        </w:tabs>
        <w:rPr>
          <w:rFonts w:ascii="Arial" w:hAnsi="Arial" w:cs="Arial"/>
          <w:b/>
          <w:u w:val="single"/>
        </w:rPr>
      </w:pPr>
    </w:p>
    <w:p w:rsidR="00E45B03" w:rsidRPr="00C17088" w:rsidRDefault="00E45B03">
      <w:pPr>
        <w:pStyle w:val="En-tte"/>
        <w:tabs>
          <w:tab w:val="clear" w:pos="4536"/>
          <w:tab w:val="clear" w:pos="9072"/>
        </w:tabs>
        <w:rPr>
          <w:rFonts w:ascii="Arial" w:hAnsi="Arial" w:cs="Arial"/>
          <w:b/>
          <w:u w:val="single"/>
        </w:rPr>
      </w:pPr>
    </w:p>
    <w:p w:rsidR="008A1D1A" w:rsidRPr="00C17088" w:rsidRDefault="007A70C3">
      <w:pPr>
        <w:pStyle w:val="En-tte"/>
        <w:tabs>
          <w:tab w:val="clear" w:pos="4536"/>
          <w:tab w:val="clear" w:pos="9072"/>
        </w:tabs>
        <w:rPr>
          <w:rFonts w:ascii="Arial" w:hAnsi="Arial" w:cs="Arial"/>
          <w:b/>
          <w:sz w:val="24"/>
        </w:rPr>
      </w:pPr>
      <w:r w:rsidRPr="00C17088">
        <w:rPr>
          <w:rFonts w:ascii="Arial" w:hAnsi="Arial" w:cs="Arial"/>
          <w:b/>
          <w:sz w:val="24"/>
        </w:rPr>
        <w:t>D/ EVOLUTION DES PROCEDES DE PREUVE </w:t>
      </w:r>
    </w:p>
    <w:p w:rsidR="008A1D1A" w:rsidRPr="00C17088" w:rsidRDefault="008A1D1A">
      <w:pPr>
        <w:pStyle w:val="En-tte"/>
        <w:tabs>
          <w:tab w:val="clear" w:pos="4536"/>
          <w:tab w:val="clear" w:pos="9072"/>
        </w:tabs>
        <w:rPr>
          <w:rFonts w:ascii="Arial" w:hAnsi="Arial" w:cs="Arial"/>
          <w:b/>
          <w:u w:val="single"/>
        </w:rPr>
      </w:pPr>
    </w:p>
    <w:p w:rsidR="008A1D1A" w:rsidRPr="00C17088" w:rsidRDefault="00C17088" w:rsidP="00C17088">
      <w:pPr>
        <w:pStyle w:val="Paragraphedeliste"/>
        <w:numPr>
          <w:ilvl w:val="0"/>
          <w:numId w:val="16"/>
        </w:num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Le cas des preuves électroniques</w:t>
      </w:r>
    </w:p>
    <w:p w:rsidR="00E45B03" w:rsidRPr="00C17088" w:rsidRDefault="00E45B03">
      <w:pPr>
        <w:tabs>
          <w:tab w:val="left" w:pos="720"/>
        </w:tabs>
        <w:jc w:val="both"/>
        <w:rPr>
          <w:rFonts w:ascii="Arial" w:hAnsi="Arial" w:cs="Arial"/>
          <w:sz w:val="24"/>
        </w:rPr>
      </w:pPr>
    </w:p>
    <w:sectPr w:rsidR="00E45B03" w:rsidRPr="00C17088" w:rsidSect="00C17088">
      <w:footerReference w:type="default" r:id="rId10"/>
      <w:footnotePr>
        <w:pos w:val="sectEnd"/>
      </w:footnotePr>
      <w:endnotePr>
        <w:numFmt w:val="decimal"/>
        <w:numStart w:val="0"/>
      </w:endnotePr>
      <w:pgSz w:w="12240" w:h="15840"/>
      <w:pgMar w:top="567" w:right="900" w:bottom="567" w:left="1418" w:header="720" w:footer="3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5AE" w:rsidRDefault="001F35AE">
      <w:r>
        <w:separator/>
      </w:r>
    </w:p>
  </w:endnote>
  <w:endnote w:type="continuationSeparator" w:id="0">
    <w:p w:rsidR="001F35AE" w:rsidRDefault="001F3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 Gothic MT">
    <w:altName w:val="Segoe Script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51"/>
      <w:gridCol w:w="9087"/>
    </w:tblGrid>
    <w:tr w:rsidR="00F13A67">
      <w:tc>
        <w:tcPr>
          <w:tcW w:w="918" w:type="dxa"/>
        </w:tcPr>
        <w:p w:rsidR="00F13A67" w:rsidRDefault="002E092A">
          <w:pPr>
            <w:pStyle w:val="Pieddepage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B3064" w:rsidRPr="00CB3064">
            <w:rPr>
              <w:b/>
              <w:noProof/>
              <w:color w:val="4F81BD" w:themeColor="accent1"/>
              <w:sz w:val="32"/>
              <w:szCs w:val="32"/>
            </w:rPr>
            <w:t>2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F13A67" w:rsidRDefault="00F13A67">
          <w:pPr>
            <w:pStyle w:val="Pieddepage"/>
          </w:pPr>
          <w:r>
            <w:t>TD 7 Le régime de la preuve</w:t>
          </w:r>
        </w:p>
      </w:tc>
    </w:tr>
  </w:tbl>
  <w:p w:rsidR="00F13A67" w:rsidRDefault="00F13A6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5AE" w:rsidRDefault="001F35AE">
      <w:r>
        <w:separator/>
      </w:r>
    </w:p>
  </w:footnote>
  <w:footnote w:type="continuationSeparator" w:id="0">
    <w:p w:rsidR="001F35AE" w:rsidRDefault="001F35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48BCD96E"/>
    <w:lvl w:ilvl="0">
      <w:numFmt w:val="decimal"/>
      <w:lvlText w:val="*"/>
      <w:lvlJc w:val="left"/>
    </w:lvl>
  </w:abstractNum>
  <w:abstractNum w:abstractNumId="1">
    <w:nsid w:val="042A5BD2"/>
    <w:multiLevelType w:val="hybridMultilevel"/>
    <w:tmpl w:val="97D67B9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7F5285"/>
    <w:multiLevelType w:val="hybridMultilevel"/>
    <w:tmpl w:val="04A44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D3BF5"/>
    <w:multiLevelType w:val="hybridMultilevel"/>
    <w:tmpl w:val="D12C3CB4"/>
    <w:lvl w:ilvl="0" w:tplc="BFC0DBBE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F9568FF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1895905"/>
    <w:multiLevelType w:val="hybridMultilevel"/>
    <w:tmpl w:val="CE8682B6"/>
    <w:lvl w:ilvl="0" w:tplc="BFC0DB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6226E1"/>
    <w:multiLevelType w:val="hybridMultilevel"/>
    <w:tmpl w:val="5FC2268E"/>
    <w:lvl w:ilvl="0" w:tplc="BFC0DB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E93FAF"/>
    <w:multiLevelType w:val="multilevel"/>
    <w:tmpl w:val="3E8C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0015E2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36F063EA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3B671930"/>
    <w:multiLevelType w:val="hybridMultilevel"/>
    <w:tmpl w:val="1ADCB1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5C0A9F"/>
    <w:multiLevelType w:val="multilevel"/>
    <w:tmpl w:val="61BC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FA398A"/>
    <w:multiLevelType w:val="hybridMultilevel"/>
    <w:tmpl w:val="C89C8614"/>
    <w:lvl w:ilvl="0" w:tplc="BFC0DBBE">
      <w:start w:val="2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463EF2"/>
    <w:multiLevelType w:val="hybridMultilevel"/>
    <w:tmpl w:val="F88A4894"/>
    <w:lvl w:ilvl="0" w:tplc="BFC0DB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53305FF"/>
    <w:multiLevelType w:val="hybridMultilevel"/>
    <w:tmpl w:val="679C65D6"/>
    <w:lvl w:ilvl="0" w:tplc="BFC0DB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85D4BC5"/>
    <w:multiLevelType w:val="hybridMultilevel"/>
    <w:tmpl w:val="9E7EC582"/>
    <w:lvl w:ilvl="0" w:tplc="BFC0DB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5"/>
  </w:num>
  <w:num w:numId="3">
    <w:abstractNumId w:val="13"/>
  </w:num>
  <w:num w:numId="4">
    <w:abstractNumId w:val="14"/>
  </w:num>
  <w:num w:numId="5">
    <w:abstractNumId w:val="5"/>
  </w:num>
  <w:num w:numId="6">
    <w:abstractNumId w:val="1"/>
  </w:num>
  <w:num w:numId="7">
    <w:abstractNumId w:val="6"/>
  </w:num>
  <w:num w:numId="8">
    <w:abstractNumId w:val="12"/>
  </w:num>
  <w:num w:numId="9">
    <w:abstractNumId w:val="3"/>
  </w:num>
  <w:num w:numId="10">
    <w:abstractNumId w:val="8"/>
  </w:num>
  <w:num w:numId="11">
    <w:abstractNumId w:val="9"/>
  </w:num>
  <w:num w:numId="12">
    <w:abstractNumId w:val="4"/>
  </w:num>
  <w:num w:numId="13">
    <w:abstractNumId w:val="11"/>
  </w:num>
  <w:num w:numId="14">
    <w:abstractNumId w:val="7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pos w:val="sectEnd"/>
    <w:footnote w:id="-1"/>
    <w:footnote w:id="0"/>
  </w:footnotePr>
  <w:endnotePr>
    <w:pos w:val="sectEnd"/>
    <w:numFmt w:val="decimal"/>
    <w:numStart w:val="0"/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1CB"/>
    <w:rsid w:val="00090D6C"/>
    <w:rsid w:val="001F35AE"/>
    <w:rsid w:val="002E092A"/>
    <w:rsid w:val="006A41CB"/>
    <w:rsid w:val="00793130"/>
    <w:rsid w:val="007A70C3"/>
    <w:rsid w:val="008A1D1A"/>
    <w:rsid w:val="0093426C"/>
    <w:rsid w:val="009A63CB"/>
    <w:rsid w:val="00C17088"/>
    <w:rsid w:val="00CB3064"/>
    <w:rsid w:val="00E45B03"/>
    <w:rsid w:val="00E66509"/>
    <w:rsid w:val="00F13A67"/>
    <w:rsid w:val="00F4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D1A"/>
    <w:pPr>
      <w:overflowPunct w:val="0"/>
      <w:autoSpaceDE w:val="0"/>
      <w:autoSpaceDN w:val="0"/>
      <w:adjustRightInd w:val="0"/>
      <w:textAlignment w:val="baseline"/>
    </w:pPr>
  </w:style>
  <w:style w:type="paragraph" w:styleId="Titre1">
    <w:name w:val="heading 1"/>
    <w:basedOn w:val="Normal"/>
    <w:next w:val="Normal"/>
    <w:qFormat/>
    <w:rsid w:val="008A1D1A"/>
    <w:pPr>
      <w:keepNext/>
      <w:jc w:val="both"/>
      <w:outlineLvl w:val="0"/>
    </w:pPr>
    <w:rPr>
      <w:rFonts w:ascii="News Gothic MT" w:hAnsi="News Gothic MT"/>
      <w:b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8A1D1A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8A1D1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8A1D1A"/>
  </w:style>
  <w:style w:type="paragraph" w:styleId="Corpsdetexte">
    <w:name w:val="Body Text"/>
    <w:basedOn w:val="Normal"/>
    <w:semiHidden/>
    <w:rsid w:val="008A1D1A"/>
    <w:pPr>
      <w:jc w:val="both"/>
    </w:pPr>
    <w:rPr>
      <w:rFonts w:ascii="News Gothic MT" w:hAnsi="News Gothic MT"/>
    </w:rPr>
  </w:style>
  <w:style w:type="character" w:customStyle="1" w:styleId="PieddepageCar">
    <w:name w:val="Pied de page Car"/>
    <w:basedOn w:val="Policepardfaut"/>
    <w:link w:val="Pieddepage"/>
    <w:uiPriority w:val="99"/>
    <w:rsid w:val="00F13A67"/>
  </w:style>
  <w:style w:type="paragraph" w:styleId="Textedebulles">
    <w:name w:val="Balloon Text"/>
    <w:basedOn w:val="Normal"/>
    <w:link w:val="TextedebullesCar"/>
    <w:uiPriority w:val="99"/>
    <w:semiHidden/>
    <w:unhideWhenUsed/>
    <w:rsid w:val="0079313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313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170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D1A"/>
    <w:pPr>
      <w:overflowPunct w:val="0"/>
      <w:autoSpaceDE w:val="0"/>
      <w:autoSpaceDN w:val="0"/>
      <w:adjustRightInd w:val="0"/>
      <w:textAlignment w:val="baseline"/>
    </w:pPr>
  </w:style>
  <w:style w:type="paragraph" w:styleId="Titre1">
    <w:name w:val="heading 1"/>
    <w:basedOn w:val="Normal"/>
    <w:next w:val="Normal"/>
    <w:qFormat/>
    <w:rsid w:val="008A1D1A"/>
    <w:pPr>
      <w:keepNext/>
      <w:jc w:val="both"/>
      <w:outlineLvl w:val="0"/>
    </w:pPr>
    <w:rPr>
      <w:rFonts w:ascii="News Gothic MT" w:hAnsi="News Gothic MT"/>
      <w:b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8A1D1A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8A1D1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8A1D1A"/>
  </w:style>
  <w:style w:type="paragraph" w:styleId="Corpsdetexte">
    <w:name w:val="Body Text"/>
    <w:basedOn w:val="Normal"/>
    <w:semiHidden/>
    <w:rsid w:val="008A1D1A"/>
    <w:pPr>
      <w:jc w:val="both"/>
    </w:pPr>
    <w:rPr>
      <w:rFonts w:ascii="News Gothic MT" w:hAnsi="News Gothic MT"/>
    </w:rPr>
  </w:style>
  <w:style w:type="character" w:customStyle="1" w:styleId="PieddepageCar">
    <w:name w:val="Pied de page Car"/>
    <w:basedOn w:val="Policepardfaut"/>
    <w:link w:val="Pieddepage"/>
    <w:uiPriority w:val="99"/>
    <w:rsid w:val="00F13A67"/>
  </w:style>
  <w:style w:type="paragraph" w:styleId="Textedebulles">
    <w:name w:val="Balloon Text"/>
    <w:basedOn w:val="Normal"/>
    <w:link w:val="TextedebullesCar"/>
    <w:uiPriority w:val="99"/>
    <w:semiHidden/>
    <w:unhideWhenUsed/>
    <w:rsid w:val="0079313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313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17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5260B-771C-4D5A-97D7-0784282B4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fropscal</dc:creator>
  <cp:lastModifiedBy>Perso</cp:lastModifiedBy>
  <cp:revision>3</cp:revision>
  <cp:lastPrinted>2004-03-11T13:54:00Z</cp:lastPrinted>
  <dcterms:created xsi:type="dcterms:W3CDTF">2014-09-01T09:20:00Z</dcterms:created>
  <dcterms:modified xsi:type="dcterms:W3CDTF">2015-09-06T08:22:00Z</dcterms:modified>
</cp:coreProperties>
</file>