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Ubuntu" w:cs="Ubuntu" w:eastAsia="Ubuntu" w:hAnsi="Ubuntu"/>
          <w:b w:val="1"/>
          <w:sz w:val="48"/>
          <w:szCs w:val="48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u w:val="single"/>
          <w:rtl w:val="0"/>
        </w:rPr>
        <w:t xml:space="preserve">Subcontracting in Job Order / Construction / Contracting Industry</w:t>
      </w:r>
    </w:p>
    <w:p w:rsidR="00000000" w:rsidDel="00000000" w:rsidP="00000000" w:rsidRDefault="00000000" w:rsidRPr="00000000" w14:paraId="00000003">
      <w:pPr>
        <w:jc w:val="center"/>
        <w:rPr>
          <w:rFonts w:ascii="Ubuntu" w:cs="Ubuntu" w:eastAsia="Ubuntu" w:hAnsi="Ubuntu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Document Version 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jc w:val="center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1.1.1</w:t>
      </w:r>
    </w:p>
    <w:p w:rsidR="00000000" w:rsidDel="00000000" w:rsidP="00000000" w:rsidRDefault="00000000" w:rsidRPr="00000000" w14:paraId="00000006">
      <w:pPr>
        <w:jc w:val="cente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Prepared By :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Probuse Consulting Service Pvt. Ltd.</w:t>
      </w:r>
    </w:p>
    <w:p w:rsidR="00000000" w:rsidDel="00000000" w:rsidP="00000000" w:rsidRDefault="00000000" w:rsidRPr="00000000" w14:paraId="00000009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Office Address:</w:t>
      </w:r>
    </w:p>
    <w:p w:rsidR="00000000" w:rsidDel="00000000" w:rsidP="00000000" w:rsidRDefault="00000000" w:rsidRPr="00000000" w14:paraId="0000000B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SAKAR IX, Beside Old Reserve Bank of India, Near City</w:t>
      </w:r>
    </w:p>
    <w:p w:rsidR="00000000" w:rsidDel="00000000" w:rsidP="00000000" w:rsidRDefault="00000000" w:rsidRPr="00000000" w14:paraId="0000000C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Gold Cinema, Ashram Road, Ahmedabad,</w:t>
      </w:r>
    </w:p>
    <w:p w:rsidR="00000000" w:rsidDel="00000000" w:rsidP="00000000" w:rsidRDefault="00000000" w:rsidRPr="00000000" w14:paraId="0000000D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Gujarat - India  380009</w:t>
      </w:r>
    </w:p>
    <w:p w:rsidR="00000000" w:rsidDel="00000000" w:rsidP="00000000" w:rsidRDefault="00000000" w:rsidRPr="00000000" w14:paraId="0000000E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Email:</w:t>
      </w:r>
    </w:p>
    <w:p w:rsidR="00000000" w:rsidDel="00000000" w:rsidP="00000000" w:rsidRDefault="00000000" w:rsidRPr="00000000" w14:paraId="00000010">
      <w:pPr>
        <w:jc w:val="center"/>
        <w:rPr>
          <w:b w:val="1"/>
          <w:color w:val="222222"/>
          <w:sz w:val="28"/>
          <w:szCs w:val="28"/>
          <w:highlight w:val="white"/>
        </w:rPr>
      </w:pPr>
      <w:hyperlink r:id="rId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contact@probuse.com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Website:</w:t>
      </w:r>
    </w:p>
    <w:p w:rsidR="00000000" w:rsidDel="00000000" w:rsidP="00000000" w:rsidRDefault="00000000" w:rsidRPr="00000000" w14:paraId="00000013">
      <w:pPr>
        <w:jc w:val="center"/>
        <w:rPr>
          <w:color w:val="ffffff"/>
          <w:sz w:val="28"/>
          <w:szCs w:val="28"/>
          <w:shd w:fill="164666" w:val="clear"/>
        </w:rPr>
      </w:pP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www.pro</w:t>
        </w:r>
      </w:hyperlink>
      <w:hyperlink r:id="rId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buse.com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color w:val="ffffff"/>
          <w:sz w:val="28"/>
          <w:szCs w:val="28"/>
          <w:shd w:fill="164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Contact:</w:t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+91 9601119434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rtl w:val="0"/>
        </w:rPr>
        <w:t xml:space="preserve">Sample Users: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b w:val="1"/>
          <w:i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i w:val="1"/>
          <w:sz w:val="28"/>
          <w:szCs w:val="28"/>
          <w:rtl w:val="0"/>
        </w:rPr>
        <w:t xml:space="preserve">Project Manager Login ==&gt; Joseph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b w:val="1"/>
          <w:i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i w:val="1"/>
          <w:sz w:val="28"/>
          <w:szCs w:val="28"/>
          <w:rtl w:val="0"/>
        </w:rPr>
        <w:t xml:space="preserve">SubContractor Login ==&gt; Agrolait , Edward Foster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rtl w:val="0"/>
        </w:rPr>
        <w:t xml:space="preserve">Project Manager : Joseph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rtl w:val="0"/>
        </w:rPr>
        <w:t xml:space="preserve">  Flow :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Project manager can create a project.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Project manager can add a materials, labour and overheads for Job Cost Sheets.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Project manager can create Subcontract Job from  Job Orders.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Project manager can create a Purchase Order from Subcontractors Job.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rtl w:val="0"/>
        </w:rPr>
        <w:t xml:space="preserve">Subcontractor : Agrolait , Edward Foster</w:t>
      </w:r>
    </w:p>
    <w:p w:rsidR="00000000" w:rsidDel="00000000" w:rsidP="00000000" w:rsidRDefault="00000000" w:rsidRPr="00000000" w14:paraId="00000025">
      <w:pPr>
        <w:rPr>
          <w:rFonts w:ascii="Ubuntu" w:cs="Ubuntu" w:eastAsia="Ubuntu" w:hAnsi="Ubuntu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rtl w:val="0"/>
        </w:rPr>
        <w:t xml:space="preserve">Flow :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Subcontractor can see Subcontractor Job Order from my account 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Subcontractor can view list of own Subcontractor Job Order on my account  portal.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Subcontractor User can view details of created Subcontractor Job Order.</w:t>
      </w:r>
    </w:p>
    <w:p w:rsidR="00000000" w:rsidDel="00000000" w:rsidP="00000000" w:rsidRDefault="00000000" w:rsidRPr="00000000" w14:paraId="0000002A">
      <w:pPr>
        <w:jc w:val="both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/>
      <w:drawing>
        <wp:inline distB="114300" distT="114300" distL="114300" distR="114300">
          <wp:extent cx="2857500" cy="1143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57500" cy="1143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contact@probuse.com" TargetMode="External"/><Relationship Id="rId7" Type="http://schemas.openxmlformats.org/officeDocument/2006/relationships/hyperlink" Target="http://www.probuse.com" TargetMode="External"/><Relationship Id="rId8" Type="http://schemas.openxmlformats.org/officeDocument/2006/relationships/hyperlink" Target="http://www.probus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