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Arial" w:cs="Arial" w:eastAsia="Arial" w:hAnsi="Arial"/>
          <w:b/>
          <w:bCs/>
          <w:color w:val="2E86C1"/>
          <w:spacing w:val="200"/>
          <w:sz w:val="24"/>
          <w:szCs w:val="24"/>
        </w:rPr>
        <w:t xml:space="preserve">BUILD SPECIFICATION</w:t>
      </w:r>
    </w:p>
    <w:p>
      <w:pPr>
        <w:pBdr>
          <w:bottom w:val="single" w:color="2E86C1" w:sz="6" w:space="1"/>
        </w:pBdr>
        <w:spacing w:after="200"/>
        <w:jc w:val="center"/>
      </w:pPr>
    </w:p>
    <w:p>
      <w:pPr>
        <w:spacing w:after="0" w:before="200"/>
      </w:pPr>
    </w:p>
    <w:p>
      <w:pPr>
        <w:spacing w:after="160"/>
        <w:jc w:val="center"/>
      </w:pPr>
      <w:r>
        <w:rPr>
          <w:rFonts w:ascii="Arial" w:cs="Arial" w:eastAsia="Arial" w:hAnsi="Arial"/>
          <w:b/>
          <w:bCs/>
          <w:color w:val="1B4F72"/>
          <w:sz w:val="52"/>
          <w:szCs w:val="52"/>
        </w:rPr>
        <w:t xml:space="preserve">Permitting Scheduling Monitor</w:t>
      </w:r>
    </w:p>
    <w:p>
      <w:pPr>
        <w:spacing w:after="400"/>
        <w:jc w:val="center"/>
      </w:pPr>
      <w:r>
        <w:rPr>
          <w:rFonts w:ascii="Arial" w:cs="Arial" w:eastAsia="Arial" w:hAnsi="Arial"/>
          <w:color w:val="566573"/>
          <w:sz w:val="26"/>
          <w:szCs w:val="26"/>
        </w:rPr>
        <w:t xml:space="preserve">Automated LiDAR &amp; Building Inspection Lifecycle Agent</w:t>
      </w:r>
    </w:p>
    <w:p>
      <w:pPr>
        <w:spacing w:after="0" w:before="600"/>
      </w:pPr>
    </w:p>
    <w:p>
      <w:pPr>
        <w:spacing w:after="80"/>
        <w:jc w:val="center"/>
      </w:pPr>
      <w:r>
        <w:rPr>
          <w:rFonts w:ascii="Arial" w:cs="Arial" w:eastAsia="Arial" w:hAnsi="Arial"/>
          <w:color w:val="566573"/>
          <w:sz w:val="22"/>
          <w:szCs w:val="22"/>
        </w:rPr>
        <w:t xml:space="preserve">Alpha Schools — Auth Permitting Team</w:t>
      </w:r>
    </w:p>
    <w:p>
      <w:pPr>
        <w:spacing w:after="80"/>
        <w:jc w:val="center"/>
      </w:pPr>
      <w:r>
        <w:rPr>
          <w:rFonts w:ascii="Arial" w:cs="Arial" w:eastAsia="Arial" w:hAnsi="Arial"/>
          <w:color w:val="566573"/>
          <w:sz w:val="22"/>
          <w:szCs w:val="22"/>
        </w:rPr>
        <w:t xml:space="preserve">March 2026</w:t>
      </w:r>
    </w:p>
    <w:p>
      <w:pPr>
        <w:spacing w:after="80"/>
        <w:jc w:val="center"/>
      </w:pPr>
      <w:r>
        <w:rPr>
          <w:rFonts w:ascii="Arial" w:cs="Arial" w:eastAsia="Arial" w:hAnsi="Arial"/>
          <w:color w:val="566573"/>
          <w:sz w:val="22"/>
          <w:szCs w:val="22"/>
        </w:rPr>
        <w:t xml:space="preserve">Version 1.1</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6"/>
          <w:szCs w:val="36"/>
        </w:rPr>
        <w:t xml:space="preserve">1. Executive Summary</w:t>
      </w:r>
    </w:p>
    <w:p>
      <w:pPr>
        <w:spacing w:after="160" w:line="276"/>
      </w:pPr>
      <w:r>
        <w:rPr>
          <w:rFonts w:ascii="Arial" w:cs="Arial" w:eastAsia="Arial" w:hAnsi="Arial"/>
          <w:b w:val="false"/>
          <w:bCs w:val="false"/>
          <w:i w:val="false"/>
          <w:iCs w:val="false"/>
          <w:color w:val="1C2833"/>
          <w:sz w:val="22"/>
          <w:szCs w:val="22"/>
        </w:rPr>
        <w:t xml:space="preserve">This document specifies an automated BrainLift agent that monitors the full lifecycle of LiDAR and Building Inspection tasks for new Alpha Schools sites — from scheduling through completion. The agent watches the team inbox for scheduling request emails, starts a 2-business-day countdown, then checks an Airtable (LiDAR) and Google Sheet (Building Inspection) to determine scheduling status. Beyond scheduling, it also monitors LiDAR job completion status, tracks building inspection report delivery against due dates, and posts updates when final deliverables are available. Based on findings, it posts summaries to Google Chat and auto-sends follow-up reminder emails as needed.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sz="0"/>
              <w:left w:val="single" w:color="2E86C1" w:sz="12"/>
              <w:bottom w:val="none" w:sz="0"/>
              <w:right w:val="none" w:sz="0"/>
            </w:tcBorders>
            <w:shd w:fill="EBF5FB" w:val="clear"/>
            <w:tcMar>
              <w:top w:type="dxa" w:w="40"/>
              <w:left w:type="dxa" w:w="80"/>
              <w:bottom w:type="dxa" w:w="40"/>
              <w:right w:type="dxa" w:w="0"/>
            </w:tcMar>
          </w:tcPr>
          <w:p/>
        </w:tc>
        <w:tc>
          <w:tcPr>
            <w:tcW w:type="dxa" w:w="9060"/>
            <w:tcBorders>
              <w:top w:val="none" w:sz="0"/>
              <w:left w:val="none" w:sz="0"/>
              <w:bottom w:val="none" w:sz="0"/>
              <w:right w:val="none" w:sz="0"/>
            </w:tcBorders>
            <w:shd w:fill="EBF5FB" w:val="clear"/>
            <w:tcMar>
              <w:top w:type="dxa" w:w="120"/>
              <w:left w:type="dxa" w:w="120"/>
              <w:bottom w:type="dxa" w:w="120"/>
              <w:right w:type="dxa" w:w="160"/>
            </w:tcMar>
          </w:tcPr>
          <w:p>
            <w:pPr>
              <w:spacing w:after="80"/>
            </w:pPr>
            <w:r>
              <w:rPr>
                <w:rFonts w:ascii="Arial" w:cs="Arial" w:eastAsia="Arial" w:hAnsi="Arial"/>
                <w:b/>
                <w:bCs/>
                <w:color w:val="1B4F72"/>
                <w:sz w:val="22"/>
                <w:szCs w:val="22"/>
              </w:rPr>
              <w:t xml:space="preserve">Design Principle: Passive Context Over On-Demand Retrieval</w:t>
            </w:r>
          </w:p>
          <w:p>
            <w:pPr>
              <w:spacing w:after="0"/>
            </w:pPr>
            <w:r>
              <w:rPr>
                <w:rFonts w:ascii="Arial" w:cs="Arial" w:eastAsia="Arial" w:hAnsi="Arial"/>
                <w:color w:val="566573"/>
                <w:sz w:val="20"/>
                <w:szCs w:val="20"/>
              </w:rPr>
              <w:t xml:space="preserve">Per the Vercel agent evaluation research, this agent embeds all critical workflow context (data source schemas, address matching rules, email templates) directly in its system prompt rather than relying on on-demand skill invocation. This eliminates decision points and ensures consistent behavior across every check cycle.</w:t>
            </w:r>
          </w:p>
        </w:tc>
      </w:tr>
    </w:tbl>
    <w:p>
      <w:pPr>
        <w:pBdr>
          <w:bottom w:val="single" w:color="D4E6F1" w:sz="4" w:space="1"/>
        </w:pBdr>
        <w:spacing w:after="200" w:before="200"/>
      </w:pPr>
    </w:p>
    <w:p>
      <w:pPr>
        <w:pStyle w:val="Heading1"/>
        <w:spacing w:after="200" w:before="360"/>
      </w:pPr>
      <w:r>
        <w:rPr>
          <w:rFonts w:ascii="Arial" w:cs="Arial" w:eastAsia="Arial" w:hAnsi="Arial"/>
          <w:b/>
          <w:bCs/>
          <w:color w:val="1B4F72"/>
          <w:sz w:val="36"/>
          <w:szCs w:val="36"/>
        </w:rPr>
        <w:t xml:space="preserve">2. System Overview</w:t>
      </w:r>
    </w:p>
    <w:p>
      <w:pPr>
        <w:pStyle w:val="Heading2"/>
        <w:spacing w:after="200" w:before="360"/>
      </w:pPr>
      <w:r>
        <w:rPr>
          <w:rFonts w:ascii="Arial" w:cs="Arial" w:eastAsia="Arial" w:hAnsi="Arial"/>
          <w:b/>
          <w:bCs/>
          <w:color w:val="1B4F72"/>
          <w:sz w:val="28"/>
          <w:szCs w:val="28"/>
        </w:rPr>
        <w:t xml:space="preserve">2.1 Workflow Diagram</w:t>
      </w:r>
    </w:p>
    <w:p>
      <w:pPr>
        <w:spacing w:after="160" w:line="276"/>
      </w:pPr>
      <w:r>
        <w:rPr>
          <w:rFonts w:ascii="Arial" w:cs="Arial" w:eastAsia="Arial" w:hAnsi="Arial"/>
          <w:b w:val="false"/>
          <w:bCs w:val="false"/>
          <w:i w:val="false"/>
          <w:iCs w:val="false"/>
          <w:color w:val="1C2833"/>
          <w:sz w:val="22"/>
          <w:szCs w:val="22"/>
        </w:rPr>
        <w:t xml:space="preserve">The agent operates on a recurring cycle with the following flow: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rPr>
          <w:tblHeader/>
        </w:trP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1. Trigger</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Detect new scheduling request email from zack.lamb@2hourlearning.com in auth.permitting@trilogy.com inbox</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Gmail API</w:t>
            </w:r>
          </w:p>
        </w:tc>
      </w:tr>
      <w:tr>
        <w:tc>
          <w:tcPr>
            <w:tcW w:type="dxa" w:w="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2. Parse</w:t>
            </w:r>
          </w:p>
        </w:tc>
        <w:tc>
          <w:tcPr>
            <w:tcW w:type="dxa" w:w="5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Extract site address from email body; extract responsible party from TO line</w:t>
            </w:r>
          </w:p>
        </w:tc>
        <w:tc>
          <w:tcPr>
            <w:tcW w:type="dxa" w:w="3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Email Parser</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3. Timer</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Start 2-business-day countdown (Mon–Fri, excluding US federal holidays)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Scheduler</w:t>
            </w:r>
          </w:p>
        </w:tc>
      </w:tr>
      <w:tr>
        <w:tc>
          <w:tcPr>
            <w:tcW w:type="dxa" w:w="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4. Check LiDAR</w:t>
            </w:r>
          </w:p>
        </w:tc>
        <w:tc>
          <w:tcPr>
            <w:tcW w:type="dxa" w:w="5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Scrape Airtable shared view; match address; check "Job Scheduled Date/Time"</w:t>
            </w:r>
          </w:p>
        </w:tc>
        <w:tc>
          <w:tcPr>
            <w:tcW w:type="dxa" w:w="3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Web Scraper</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5. Check Inspection</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Read Google Sheet; match address; check "Date of inspection" + "Time of inspection"</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Sheets API</w:t>
            </w:r>
          </w:p>
        </w:tc>
      </w:tr>
      <w:tr>
        <w:tc>
          <w:tcPr>
            <w:tcW w:type="dxa" w:w="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6a. Both Scheduled</w:t>
            </w:r>
          </w:p>
        </w:tc>
        <w:tc>
          <w:tcPr>
            <w:tcW w:type="dxa" w:w="5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Post success summary to Google Space via webhook</w:t>
            </w:r>
          </w:p>
        </w:tc>
        <w:tc>
          <w:tcPr>
            <w:tcW w:type="dxa" w:w="3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Google Chat</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6b. Partial/None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Post partial summary + auto-send reminder email to responsible party</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Gmail + Chat</w:t>
            </w:r>
          </w:p>
        </w:tc>
      </w:tr>
      <w:tr>
        <w:tc>
          <w:tcPr>
            <w:tcW w:type="dxa" w:w="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7. Recurse</w:t>
            </w:r>
          </w:p>
        </w:tc>
        <w:tc>
          <w:tcPr>
            <w:tcW w:type="dxa" w:w="5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If unresolved, repeat Steps 4–6 every 2 business days</w:t>
            </w:r>
          </w:p>
        </w:tc>
        <w:tc>
          <w:tcPr>
            <w:tcW w:type="dxa" w:w="3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Scheduler</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8. LiDAR Done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Monitor Airtable "Job Status" field; when value = "Complete", post completion update to Google Chat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Web Scraper + Chat</w:t>
            </w:r>
          </w:p>
        </w:tc>
      </w:tr>
      <w:tr>
        <w:tc>
          <w:tcPr>
            <w:tcW w:type="dxa" w:w="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9. Report Due</w:t>
            </w:r>
          </w:p>
        </w:tc>
        <w:tc>
          <w:tcPr>
            <w:tcW w:type="dxa" w:w="5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1 business day after "report due date", check if "report received" is populated</w:t>
            </w:r>
          </w:p>
        </w:tc>
        <w:tc>
          <w:tcPr>
            <w:tcW w:type="dxa" w:w="3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Sheets API</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9a. Overdue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If report not received, auto-send reminder to shehl@worksmith.com (Steve); repeat every 2 business days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Gmail</w:t>
            </w:r>
          </w:p>
        </w:tc>
      </w:tr>
      <w:tr>
        <w:tc>
          <w:tcPr>
            <w:tcW w:type="dxa" w:w="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9b. Received</w:t>
            </w:r>
          </w:p>
        </w:tc>
        <w:tc>
          <w:tcPr>
            <w:tcW w:type="dxa" w:w="5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When "report link" is populated, post the link as an update to Google Chat</w:t>
            </w:r>
          </w:p>
        </w:tc>
        <w:tc>
          <w:tcPr>
            <w:tcW w:type="dxa" w:w="3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Sheets API + Chat</w:t>
            </w:r>
          </w:p>
        </w:tc>
      </w:tr>
    </w:tbl>
    <w:p>
      <w:pPr>
        <w:pBdr>
          <w:bottom w:val="single" w:color="D4E6F1" w:sz="4" w:space="1"/>
        </w:pBdr>
        <w:spacing w:after="200" w:before="200"/>
      </w:pPr>
    </w:p>
    <w:p>
      <w:pPr>
        <w:pStyle w:val="Heading1"/>
        <w:spacing w:after="200" w:before="360"/>
      </w:pPr>
      <w:r>
        <w:rPr>
          <w:rFonts w:ascii="Arial" w:cs="Arial" w:eastAsia="Arial" w:hAnsi="Arial"/>
          <w:b/>
          <w:bCs/>
          <w:color w:val="1B4F72"/>
          <w:sz w:val="36"/>
          <w:szCs w:val="36"/>
        </w:rPr>
        <w:t xml:space="preserve">3. Data Sources</w:t>
      </w:r>
    </w:p>
    <w:p>
      <w:pPr>
        <w:pStyle w:val="Heading2"/>
        <w:spacing w:after="200" w:before="360"/>
      </w:pPr>
      <w:r>
        <w:rPr>
          <w:rFonts w:ascii="Arial" w:cs="Arial" w:eastAsia="Arial" w:hAnsi="Arial"/>
          <w:b/>
          <w:bCs/>
          <w:color w:val="1B4F72"/>
          <w:sz w:val="28"/>
          <w:szCs w:val="28"/>
        </w:rPr>
        <w:t xml:space="preserve">3.1 Airtable — LiDAR Scheduling</w:t>
      </w:r>
    </w:p>
    <w:p>
      <w:pPr>
        <w:spacing w:after="160" w:line="276"/>
      </w:pPr>
      <w:r>
        <w:rPr>
          <w:rFonts w:ascii="Arial" w:cs="Arial" w:eastAsia="Arial" w:hAnsi="Arial"/>
          <w:b/>
          <w:bCs/>
          <w:color w:val="1C2833"/>
          <w:sz w:val="22"/>
          <w:szCs w:val="22"/>
        </w:rPr>
        <w:t xml:space="preserve">Source: </w:t>
      </w:r>
      <w:r>
        <w:rPr>
          <w:rFonts w:ascii="Arial" w:cs="Arial" w:eastAsia="Arial" w:hAnsi="Arial"/>
          <w:color w:val="1C2833"/>
          <w:sz w:val="22"/>
          <w:szCs w:val="22"/>
        </w:rPr>
        <w:t xml:space="preserve">Shared view URL (scraped, no API key required)</w:t>
      </w:r>
    </w:p>
    <w:p>
      <w:pPr>
        <w:spacing w:after="160" w:line="276"/>
      </w:pPr>
      <w:r>
        <w:rPr>
          <w:rFonts w:ascii="Arial" w:cs="Arial" w:eastAsia="Arial" w:hAnsi="Arial"/>
          <w:b/>
          <w:bCs/>
          <w:color w:val="1C2833"/>
          <w:sz w:val="22"/>
          <w:szCs w:val="22"/>
        </w:rPr>
        <w:t xml:space="preserve">URL: </w:t>
      </w:r>
      <w:r>
        <w:rPr>
          <w:rFonts w:ascii="Arial" w:cs="Arial" w:eastAsia="Arial" w:hAnsi="Arial"/>
          <w:color w:val="1C2833"/>
          <w:sz w:val="18"/>
          <w:szCs w:val="18"/>
        </w:rPr>
        <w:t xml:space="preserve">https://airtable.com/appGPiaxVj615p7EP/shrECoYHbltjFG8dr/tblSJTugOUJZBbBaN</w:t>
      </w:r>
    </w:p>
    <w:p>
      <w:pPr>
        <w:spacing w:after="160" w:line="276"/>
      </w:pPr>
      <w:r>
        <w:rPr>
          <w:rFonts w:ascii="Arial" w:cs="Arial" w:eastAsia="Arial" w:hAnsi="Arial"/>
          <w:b/>
          <w:bCs/>
          <w:color w:val="1C2833"/>
          <w:sz w:val="22"/>
          <w:szCs w:val="22"/>
        </w:rPr>
        <w:t xml:space="preserve">Key Field (Scheduling): </w:t>
      </w:r>
      <w:r>
        <w:rPr>
          <w:rFonts w:ascii="Arial" w:cs="Arial" w:eastAsia="Arial" w:hAnsi="Arial"/>
          <w:color w:val="1C2833"/>
          <w:sz w:val="22"/>
          <w:szCs w:val="22"/>
        </w:rPr>
        <w:t xml:space="preserve">"Job Scheduled Date/Time" — if populated, LiDAR is scheduled</w:t>
      </w:r>
    </w:p>
    <w:p>
      <w:pPr>
        <w:spacing w:after="160" w:line="276"/>
      </w:pPr>
      <w:r>
        <w:rPr>
          <w:rFonts w:ascii="Arial" w:cs="Arial" w:eastAsia="Arial" w:hAnsi="Arial"/>
          <w:b/>
          <w:bCs/>
          <w:color w:val="1C2833"/>
          <w:sz w:val="22"/>
          <w:szCs w:val="22"/>
        </w:rPr>
        <w:t xml:space="preserve">Key Field (Completion): </w:t>
      </w:r>
      <w:r>
        <w:rPr>
          <w:rFonts w:ascii="Arial" w:cs="Arial" w:eastAsia="Arial" w:hAnsi="Arial"/>
          <w:color w:val="1C2833"/>
          <w:sz w:val="22"/>
          <w:szCs w:val="22"/>
        </w:rPr>
        <w:t xml:space="preserve">"Job Status" — when value equals "Complete", LiDAR work is finished</w:t>
      </w:r>
    </w:p>
    <w:p>
      <w:pPr>
        <w:spacing w:after="160" w:line="276"/>
      </w:pPr>
      <w:r>
        <w:rPr>
          <w:rFonts w:ascii="Arial" w:cs="Arial" w:eastAsia="Arial" w:hAnsi="Arial"/>
          <w:b/>
          <w:bCs/>
          <w:color w:val="1C2833"/>
          <w:sz w:val="22"/>
          <w:szCs w:val="22"/>
        </w:rPr>
        <w:t xml:space="preserve">Match Field: </w:t>
      </w:r>
      <w:r>
        <w:rPr>
          <w:rFonts w:ascii="Arial" w:cs="Arial" w:eastAsia="Arial" w:hAnsi="Arial"/>
          <w:color w:val="1C2833"/>
          <w:sz w:val="22"/>
          <w:szCs w:val="22"/>
        </w:rPr>
        <w:t xml:space="preserve">Site address (matched against the address extracted from trigger email)</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sz="0"/>
              <w:left w:val="single" w:color="2E86C1" w:sz="12"/>
              <w:bottom w:val="none" w:sz="0"/>
              <w:right w:val="none" w:sz="0"/>
            </w:tcBorders>
            <w:shd w:fill="EBF5FB" w:val="clear"/>
            <w:tcMar>
              <w:top w:type="dxa" w:w="40"/>
              <w:left w:type="dxa" w:w="80"/>
              <w:bottom w:type="dxa" w:w="40"/>
              <w:right w:type="dxa" w:w="0"/>
            </w:tcMar>
          </w:tcPr>
          <w:p/>
        </w:tc>
        <w:tc>
          <w:tcPr>
            <w:tcW w:type="dxa" w:w="9060"/>
            <w:tcBorders>
              <w:top w:val="none" w:sz="0"/>
              <w:left w:val="none" w:sz="0"/>
              <w:bottom w:val="none" w:sz="0"/>
              <w:right w:val="none" w:sz="0"/>
            </w:tcBorders>
            <w:shd w:fill="EBF5FB" w:val="clear"/>
            <w:tcMar>
              <w:top w:type="dxa" w:w="120"/>
              <w:left w:type="dxa" w:w="120"/>
              <w:bottom w:type="dxa" w:w="120"/>
              <w:right w:type="dxa" w:w="160"/>
            </w:tcMar>
          </w:tcPr>
          <w:p>
            <w:pPr>
              <w:spacing w:after="80"/>
            </w:pPr>
            <w:r>
              <w:rPr>
                <w:rFonts w:ascii="Arial" w:cs="Arial" w:eastAsia="Arial" w:hAnsi="Arial"/>
                <w:b/>
                <w:bCs/>
                <w:color w:val="1B4F72"/>
                <w:sz w:val="22"/>
                <w:szCs w:val="22"/>
              </w:rPr>
              <w:t xml:space="preserve">Airtable Access Approach</w:t>
            </w:r>
          </w:p>
          <w:p>
            <w:pPr>
              <w:spacing w:after="0"/>
            </w:pPr>
            <w:r>
              <w:rPr>
                <w:rFonts w:ascii="Arial" w:cs="Arial" w:eastAsia="Arial" w:hAnsi="Arial"/>
                <w:color w:val="566573"/>
                <w:sz w:val="20"/>
                <w:szCs w:val="20"/>
              </w:rPr>
              <w:t xml:space="preserve">Since API access may not be available, the agent will scrape the shared view URL. This means: (1) the view must remain publicly shared, (2) if columns or view layout change, the scraper needs updating, (3) we should implement retry logic and error alerting if the scrape fails.</w:t>
            </w:r>
          </w:p>
        </w:tc>
      </w:tr>
    </w:tbl>
    <w:p>
      <w:pPr>
        <w:spacing w:after="0" w:before="160"/>
      </w:pPr>
    </w:p>
    <w:p>
      <w:pPr>
        <w:pStyle w:val="Heading2"/>
        <w:spacing w:after="200" w:before="360"/>
      </w:pPr>
      <w:r>
        <w:rPr>
          <w:rFonts w:ascii="Arial" w:cs="Arial" w:eastAsia="Arial" w:hAnsi="Arial"/>
          <w:b/>
          <w:bCs/>
          <w:color w:val="1B4F72"/>
          <w:sz w:val="28"/>
          <w:szCs w:val="28"/>
        </w:rPr>
        <w:t xml:space="preserve">3.2 Google Sheet — Building Inspection</w:t>
      </w:r>
    </w:p>
    <w:p>
      <w:pPr>
        <w:spacing w:after="160" w:line="276"/>
      </w:pPr>
      <w:r>
        <w:rPr>
          <w:rFonts w:ascii="Arial" w:cs="Arial" w:eastAsia="Arial" w:hAnsi="Arial"/>
          <w:b/>
          <w:bCs/>
          <w:color w:val="1C2833"/>
          <w:sz w:val="22"/>
          <w:szCs w:val="22"/>
        </w:rPr>
        <w:t xml:space="preserve">Source: </w:t>
      </w:r>
      <w:r>
        <w:rPr>
          <w:rFonts w:ascii="Arial" w:cs="Arial" w:eastAsia="Arial" w:hAnsi="Arial"/>
          <w:color w:val="1C2833"/>
          <w:sz w:val="22"/>
          <w:szCs w:val="22"/>
        </w:rPr>
        <w:t xml:space="preserve">Google Sheets API via service account</w:t>
      </w:r>
    </w:p>
    <w:p>
      <w:pPr>
        <w:spacing w:after="160" w:line="276"/>
      </w:pPr>
      <w:r>
        <w:rPr>
          <w:rFonts w:ascii="Arial" w:cs="Arial" w:eastAsia="Arial" w:hAnsi="Arial"/>
          <w:b/>
          <w:bCs/>
          <w:color w:val="1C2833"/>
          <w:sz w:val="22"/>
          <w:szCs w:val="22"/>
        </w:rPr>
        <w:t xml:space="preserve">URL: </w:t>
      </w:r>
      <w:r>
        <w:rPr>
          <w:rFonts w:ascii="Arial" w:cs="Arial" w:eastAsia="Arial" w:hAnsi="Arial"/>
          <w:color w:val="1C2833"/>
          <w:sz w:val="18"/>
          <w:szCs w:val="18"/>
        </w:rPr>
        <w:t xml:space="preserve">https://docs.google.com/spreadsheets/d/1Iw9IdxwO4QeDLGJgF7DY0gW_gLNJIJ3H04D-_meOvw4/</w:t>
      </w:r>
    </w:p>
    <w:p>
      <w:pPr>
        <w:spacing w:after="160" w:line="276"/>
      </w:pPr>
      <w:r>
        <w:rPr>
          <w:rFonts w:ascii="Arial" w:cs="Arial" w:eastAsia="Arial" w:hAnsi="Arial"/>
          <w:b/>
          <w:bCs/>
          <w:color w:val="1C2833"/>
          <w:sz w:val="22"/>
          <w:szCs w:val="22"/>
        </w:rPr>
        <w:t xml:space="preserve">Key Fields (Scheduling): </w:t>
      </w:r>
      <w:r>
        <w:rPr>
          <w:rFonts w:ascii="Arial" w:cs="Arial" w:eastAsia="Arial" w:hAnsi="Arial"/>
          <w:color w:val="1C2833"/>
          <w:sz w:val="22"/>
          <w:szCs w:val="22"/>
        </w:rPr>
        <w:t xml:space="preserve">"Date of inspection" AND "Time of inspection" — both must be populated to count as scheduled</w:t>
      </w:r>
    </w:p>
    <w:p>
      <w:pPr>
        <w:spacing w:after="160" w:line="276"/>
      </w:pPr>
      <w:r>
        <w:rPr>
          <w:rFonts w:ascii="Arial" w:cs="Arial" w:eastAsia="Arial" w:hAnsi="Arial"/>
          <w:b/>
          <w:bCs/>
          <w:color w:val="1C2833"/>
          <w:sz w:val="22"/>
          <w:szCs w:val="22"/>
        </w:rPr>
        <w:t xml:space="preserve">Key Fields (Report Tracking): </w:t>
      </w:r>
      <w:r>
        <w:rPr>
          <w:rFonts w:ascii="Arial" w:cs="Arial" w:eastAsia="Arial" w:hAnsi="Arial"/>
          <w:color w:val="1C2833"/>
          <w:sz w:val="22"/>
          <w:szCs w:val="22"/>
        </w:rPr>
        <w:t xml:space="preserve">"report due date" — triggers 1-business-day countdown for report follow-up</w:t>
      </w:r>
    </w:p>
    <w:p>
      <w:pPr>
        <w:spacing w:after="160" w:line="276"/>
      </w:pPr>
      <w:r>
        <w:rPr>
          <w:rFonts w:ascii="Arial" w:cs="Arial" w:eastAsia="Arial" w:hAnsi="Arial"/>
          <w:b w:val="false"/>
          <w:bCs w:val="false"/>
          <w:color w:val="1C2833"/>
          <w:sz w:val="22"/>
          <w:szCs w:val="22"/>
        </w:rPr>
        <w:t xml:space="preserve"/>
      </w:r>
      <w:r>
        <w:rPr>
          <w:rFonts w:ascii="Arial" w:cs="Arial" w:eastAsia="Arial" w:hAnsi="Arial"/>
          <w:color w:val="1C2833"/>
          <w:sz w:val="22"/>
          <w:szCs w:val="22"/>
        </w:rPr>
        <w:t xml:space="preserve">"report received" — if blank after due date, overdue reminder sent to shehl@worksmith.com</w:t>
      </w:r>
    </w:p>
    <w:p>
      <w:pPr>
        <w:spacing w:after="160" w:line="276"/>
      </w:pPr>
      <w:r>
        <w:rPr>
          <w:rFonts w:ascii="Arial" w:cs="Arial" w:eastAsia="Arial" w:hAnsi="Arial"/>
          <w:b w:val="false"/>
          <w:bCs w:val="false"/>
          <w:color w:val="1C2833"/>
          <w:sz w:val="22"/>
          <w:szCs w:val="22"/>
        </w:rPr>
        <w:t xml:space="preserve"/>
      </w:r>
      <w:r>
        <w:rPr>
          <w:rFonts w:ascii="Arial" w:cs="Arial" w:eastAsia="Arial" w:hAnsi="Arial"/>
          <w:color w:val="1C2833"/>
          <w:sz w:val="22"/>
          <w:szCs w:val="22"/>
        </w:rPr>
        <w:t xml:space="preserve">"report link" — when populated, post the link as completion update to Google Chat</w:t>
      </w:r>
    </w:p>
    <w:p>
      <w:pPr>
        <w:spacing w:after="160" w:line="276"/>
      </w:pPr>
      <w:r>
        <w:rPr>
          <w:rFonts w:ascii="Arial" w:cs="Arial" w:eastAsia="Arial" w:hAnsi="Arial"/>
          <w:b/>
          <w:bCs/>
          <w:color w:val="1C2833"/>
          <w:sz w:val="22"/>
          <w:szCs w:val="22"/>
        </w:rPr>
        <w:t xml:space="preserve">Match Field: </w:t>
      </w:r>
      <w:r>
        <w:rPr>
          <w:rFonts w:ascii="Arial" w:cs="Arial" w:eastAsia="Arial" w:hAnsi="Arial"/>
          <w:color w:val="1C2833"/>
          <w:sz w:val="22"/>
          <w:szCs w:val="22"/>
        </w:rPr>
        <w:t xml:space="preserve">Site address column</w:t>
      </w:r>
    </w:p>
    <w:p>
      <w:pPr>
        <w:spacing w:after="0" w:before="160"/>
      </w:pPr>
    </w:p>
    <w:p>
      <w:pPr>
        <w:pStyle w:val="Heading2"/>
        <w:spacing w:after="200" w:before="360"/>
      </w:pPr>
      <w:r>
        <w:rPr>
          <w:rFonts w:ascii="Arial" w:cs="Arial" w:eastAsia="Arial" w:hAnsi="Arial"/>
          <w:b/>
          <w:bCs/>
          <w:color w:val="1B4F72"/>
          <w:sz w:val="28"/>
          <w:szCs w:val="28"/>
        </w:rPr>
        <w:t xml:space="preserve">3.3 Gmail — Trigger &amp; Outbound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Inbox Monitored</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auth.permitting@trilogy.com</w:t>
            </w:r>
          </w:p>
        </w:tc>
      </w:tr>
      <w:tr>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Trigger Sender</w:t>
            </w:r>
          </w:p>
        </w:tc>
        <w:tc>
          <w:tcPr>
            <w:tcW w:type="dxa" w:w="6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zack.lamb@2hourlearning.com</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Outbound Sender</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auth.permitting@trilogy.com</w:t>
            </w:r>
          </w:p>
        </w:tc>
      </w:tr>
      <w:tr>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Parsing Target</w:t>
            </w:r>
          </w:p>
        </w:tc>
        <w:tc>
          <w:tcPr>
            <w:tcW w:type="dxa" w:w="6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Email body for site address; TO line for responsible party</w:t>
            </w:r>
          </w:p>
        </w:tc>
      </w:tr>
    </w:tbl>
    <w:p>
      <w:pPr>
        <w:spacing w:after="0" w:before="160"/>
      </w:pPr>
    </w:p>
    <w:p>
      <w:pPr>
        <w:pStyle w:val="Heading2"/>
        <w:spacing w:after="200" w:before="360"/>
      </w:pPr>
      <w:r>
        <w:rPr>
          <w:rFonts w:ascii="Arial" w:cs="Arial" w:eastAsia="Arial" w:hAnsi="Arial"/>
          <w:b/>
          <w:bCs/>
          <w:color w:val="1B4F72"/>
          <w:sz w:val="28"/>
          <w:szCs w:val="28"/>
        </w:rPr>
        <w:t xml:space="preserve">3.4 Google Chat — Notifications</w:t>
      </w:r>
    </w:p>
    <w:p>
      <w:pPr>
        <w:spacing w:after="160" w:line="276"/>
      </w:pPr>
      <w:r>
        <w:rPr>
          <w:rFonts w:ascii="Arial" w:cs="Arial" w:eastAsia="Arial" w:hAnsi="Arial"/>
          <w:b/>
          <w:bCs/>
          <w:color w:val="1C2833"/>
          <w:sz w:val="22"/>
          <w:szCs w:val="22"/>
        </w:rPr>
        <w:t xml:space="preserve">Webhook URL: </w:t>
      </w:r>
      <w:r>
        <w:rPr>
          <w:rFonts w:ascii="Arial" w:cs="Arial" w:eastAsia="Arial" w:hAnsi="Arial"/>
          <w:color w:val="1C2833"/>
          <w:sz w:val="16"/>
          <w:szCs w:val="16"/>
        </w:rPr>
        <w:t xml:space="preserve">https://chat.googleapis.com/v1/spaces/AAQAY6uu1x8/messages?key=AIzaSyDdI0hCZtE6vySjMm-WEfRq3CPzqKqqsHI&amp;token=g3pLlq63Le1mlPrLN_cAHyVTJDfI760zQ9raU4NB6rM</w:t>
      </w:r>
    </w:p>
    <w:p>
      <w:pPr>
        <w:pBdr>
          <w:bottom w:val="single" w:color="D4E6F1" w:sz="4" w:space="1"/>
        </w:pBdr>
        <w:spacing w:after="200" w:before="200"/>
      </w:pPr>
    </w:p>
    <w:p>
      <w:pPr>
        <w:pStyle w:val="Heading1"/>
        <w:spacing w:after="200" w:before="360"/>
      </w:pPr>
      <w:r>
        <w:rPr>
          <w:rFonts w:ascii="Arial" w:cs="Arial" w:eastAsia="Arial" w:hAnsi="Arial"/>
          <w:b/>
          <w:bCs/>
          <w:color w:val="1B4F72"/>
          <w:sz w:val="36"/>
          <w:szCs w:val="36"/>
        </w:rPr>
        <w:t xml:space="preserve">4. Address Matching Logic</w:t>
      </w:r>
    </w:p>
    <w:p>
      <w:pPr>
        <w:spacing w:after="160" w:line="276"/>
      </w:pPr>
      <w:r>
        <w:rPr>
          <w:rFonts w:ascii="Arial" w:cs="Arial" w:eastAsia="Arial" w:hAnsi="Arial"/>
          <w:b w:val="false"/>
          <w:bCs w:val="false"/>
          <w:i w:val="false"/>
          <w:iCs w:val="false"/>
          <w:color w:val="1C2833"/>
          <w:sz w:val="22"/>
          <w:szCs w:val="22"/>
        </w:rPr>
        <w:t xml:space="preserve">The site address is the primary key linking the trigger email to rows in both data sources. Since addresses are reported as generally consistent, we use a normalized comparison approach:</w:t>
      </w:r>
    </w:p>
    <w:p>
      <w:pPr>
        <w:pStyle w:val="ListParagraph"/>
        <w:numPr>
          <w:ilvl w:val="0"/>
          <w:numId w:val="2"/>
        </w:numPr>
        <w:spacing w:after="80" w:line="276"/>
      </w:pPr>
      <w:r>
        <w:rPr>
          <w:rFonts w:ascii="Arial" w:cs="Arial" w:eastAsia="Arial" w:hAnsi="Arial"/>
          <w:color w:val="1C2833"/>
          <w:sz w:val="22"/>
          <w:szCs w:val="22"/>
        </w:rPr>
        <w:t xml:space="preserve">Lowercase all address strings</w:t>
      </w:r>
    </w:p>
    <w:p>
      <w:pPr>
        <w:pStyle w:val="ListParagraph"/>
        <w:numPr>
          <w:ilvl w:val="0"/>
          <w:numId w:val="2"/>
        </w:numPr>
        <w:spacing w:after="80" w:line="276"/>
      </w:pPr>
      <w:r>
        <w:rPr>
          <w:rFonts w:ascii="Arial" w:cs="Arial" w:eastAsia="Arial" w:hAnsi="Arial"/>
          <w:color w:val="1C2833"/>
          <w:sz w:val="22"/>
          <w:szCs w:val="22"/>
        </w:rPr>
        <w:t xml:space="preserve">Remove common abbreviation differences (e.g., normalize "street" to "st", "avenue" to "ave", "drive" to "dr")</w:t>
      </w:r>
    </w:p>
    <w:p>
      <w:pPr>
        <w:pStyle w:val="ListParagraph"/>
        <w:numPr>
          <w:ilvl w:val="0"/>
          <w:numId w:val="2"/>
        </w:numPr>
        <w:spacing w:after="80" w:line="276"/>
      </w:pPr>
      <w:r>
        <w:rPr>
          <w:rFonts w:ascii="Arial" w:cs="Arial" w:eastAsia="Arial" w:hAnsi="Arial"/>
          <w:color w:val="1C2833"/>
          <w:sz w:val="22"/>
          <w:szCs w:val="22"/>
        </w:rPr>
        <w:t xml:space="preserve">Strip trailing punctuation and extra whitespace</w:t>
      </w:r>
    </w:p>
    <w:p>
      <w:pPr>
        <w:pStyle w:val="ListParagraph"/>
        <w:numPr>
          <w:ilvl w:val="0"/>
          <w:numId w:val="2"/>
        </w:numPr>
        <w:spacing w:after="80" w:line="276"/>
      </w:pPr>
      <w:r>
        <w:rPr>
          <w:rFonts w:ascii="Arial" w:cs="Arial" w:eastAsia="Arial" w:hAnsi="Arial"/>
          <w:color w:val="1C2833"/>
          <w:sz w:val="22"/>
          <w:szCs w:val="22"/>
        </w:rPr>
        <w:t xml:space="preserve">Compare normalized strings for exact match</w:t>
      </w:r>
    </w:p>
    <w:p>
      <w:pPr>
        <w:pStyle w:val="ListParagraph"/>
        <w:numPr>
          <w:ilvl w:val="0"/>
          <w:numId w:val="2"/>
        </w:numPr>
        <w:spacing w:after="80" w:line="276"/>
      </w:pPr>
      <w:r>
        <w:rPr>
          <w:rFonts w:ascii="Arial" w:cs="Arial" w:eastAsia="Arial" w:hAnsi="Arial"/>
          <w:color w:val="1C2833"/>
          <w:sz w:val="22"/>
          <w:szCs w:val="22"/>
        </w:rPr>
        <w:t xml:space="preserve">If no exact match found, fall back to fuzzy matching (Levenshtein distance with a threshold) and flag for review</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sz="0"/>
              <w:left w:val="single" w:color="2E86C1" w:sz="12"/>
              <w:bottom w:val="none" w:sz="0"/>
              <w:right w:val="none" w:sz="0"/>
            </w:tcBorders>
            <w:shd w:fill="EBF5FB" w:val="clear"/>
            <w:tcMar>
              <w:top w:type="dxa" w:w="40"/>
              <w:left w:type="dxa" w:w="80"/>
              <w:bottom w:type="dxa" w:w="40"/>
              <w:right w:type="dxa" w:w="0"/>
            </w:tcMar>
          </w:tcPr>
          <w:p/>
        </w:tc>
        <w:tc>
          <w:tcPr>
            <w:tcW w:type="dxa" w:w="9060"/>
            <w:tcBorders>
              <w:top w:val="none" w:sz="0"/>
              <w:left w:val="none" w:sz="0"/>
              <w:bottom w:val="none" w:sz="0"/>
              <w:right w:val="none" w:sz="0"/>
            </w:tcBorders>
            <w:shd w:fill="EBF5FB" w:val="clear"/>
            <w:tcMar>
              <w:top w:type="dxa" w:w="120"/>
              <w:left w:type="dxa" w:w="120"/>
              <w:bottom w:type="dxa" w:w="120"/>
              <w:right w:type="dxa" w:w="160"/>
            </w:tcMar>
          </w:tcPr>
          <w:p>
            <w:pPr>
              <w:spacing w:after="80"/>
            </w:pPr>
            <w:r>
              <w:rPr>
                <w:rFonts w:ascii="Arial" w:cs="Arial" w:eastAsia="Arial" w:hAnsi="Arial"/>
                <w:b/>
                <w:bCs/>
                <w:color w:val="1B4F72"/>
                <w:sz w:val="22"/>
                <w:szCs w:val="22"/>
              </w:rPr>
              <w:t xml:space="preserve">Address Parsing from Email Body</w:t>
            </w:r>
          </w:p>
          <w:p>
            <w:pPr>
              <w:spacing w:after="0"/>
            </w:pPr>
            <w:r>
              <w:rPr>
                <w:rFonts w:ascii="Arial" w:cs="Arial" w:eastAsia="Arial" w:hAnsi="Arial"/>
                <w:color w:val="566573"/>
                <w:sz w:val="20"/>
                <w:szCs w:val="20"/>
              </w:rPr>
              <w:t xml:space="preserve">The agent will use a pattern-matching approach to extract US street addresses from the email body. The pattern should handle formats like "123 Main Street, City, ST 12345" as well as partial addresses. If multiple addresses are found, the agent should use the first one and log a warning.</w:t>
            </w:r>
          </w:p>
        </w:tc>
      </w:tr>
    </w:tbl>
    <w:p>
      <w:pPr>
        <w:pBdr>
          <w:bottom w:val="single" w:color="D4E6F1" w:sz="4" w:space="1"/>
        </w:pBdr>
        <w:spacing w:after="200" w:before="200"/>
      </w:pPr>
    </w:p>
    <w:p>
      <w:pPr>
        <w:pStyle w:val="Heading1"/>
        <w:spacing w:after="200" w:before="360"/>
      </w:pPr>
      <w:r>
        <w:rPr>
          <w:rFonts w:ascii="Arial" w:cs="Arial" w:eastAsia="Arial" w:hAnsi="Arial"/>
          <w:b/>
          <w:bCs/>
          <w:color w:val="1B4F72"/>
          <w:sz w:val="36"/>
          <w:szCs w:val="36"/>
        </w:rPr>
        <w:t xml:space="preserve">5. Business Day Timer</w:t>
      </w:r>
    </w:p>
    <w:p>
      <w:pPr>
        <w:spacing w:after="160" w:line="276"/>
      </w:pPr>
      <w:r>
        <w:rPr>
          <w:rFonts w:ascii="Arial" w:cs="Arial" w:eastAsia="Arial" w:hAnsi="Arial"/>
          <w:b w:val="false"/>
          <w:bCs w:val="false"/>
          <w:i w:val="false"/>
          <w:iCs w:val="false"/>
          <w:color w:val="1C2833"/>
          <w:sz w:val="22"/>
          <w:szCs w:val="22"/>
        </w:rPr>
        <w:t xml:space="preserve">The 2-business-day timer governs when the agent performs its first check and all subsequent reminder cycles.</w:t>
      </w:r>
    </w:p>
    <w:p>
      <w:pPr>
        <w:pStyle w:val="Heading2"/>
        <w:spacing w:after="200" w:before="360"/>
      </w:pPr>
      <w:r>
        <w:rPr>
          <w:rFonts w:ascii="Arial" w:cs="Arial" w:eastAsia="Arial" w:hAnsi="Arial"/>
          <w:b/>
          <w:bCs/>
          <w:color w:val="1B4F72"/>
          <w:sz w:val="28"/>
          <w:szCs w:val="28"/>
        </w:rPr>
        <w:t xml:space="preserve">5.1 Rules</w:t>
      </w:r>
    </w:p>
    <w:p>
      <w:pPr>
        <w:pStyle w:val="ListParagraph"/>
        <w:numPr>
          <w:ilvl w:val="0"/>
          <w:numId w:val="3"/>
        </w:numPr>
        <w:spacing w:after="80" w:line="276"/>
      </w:pPr>
      <w:r>
        <w:rPr>
          <w:rFonts w:ascii="Arial" w:cs="Arial" w:eastAsia="Arial" w:hAnsi="Arial"/>
          <w:color w:val="1C2833"/>
          <w:sz w:val="22"/>
          <w:szCs w:val="22"/>
        </w:rPr>
        <w:t xml:space="preserve">Business days = Monday through Friday</w:t>
      </w:r>
    </w:p>
    <w:p>
      <w:pPr>
        <w:pStyle w:val="ListParagraph"/>
        <w:numPr>
          <w:ilvl w:val="0"/>
          <w:numId w:val="3"/>
        </w:numPr>
        <w:spacing w:after="80" w:line="276"/>
      </w:pPr>
      <w:r>
        <w:rPr>
          <w:rFonts w:ascii="Arial" w:cs="Arial" w:eastAsia="Arial" w:hAnsi="Arial"/>
          <w:color w:val="1C2833"/>
          <w:sz w:val="22"/>
          <w:szCs w:val="22"/>
        </w:rPr>
        <w:t xml:space="preserve">Excludes US federal holidays (New Year's Day, MLK Day, Presidents' Day, Memorial Day, Juneteenth, Independence Day, Labor Day, Columbus Day, Veterans Day, Thanksgiving, Christmas)</w:t>
      </w:r>
    </w:p>
    <w:p>
      <w:pPr>
        <w:pStyle w:val="ListParagraph"/>
        <w:numPr>
          <w:ilvl w:val="0"/>
          <w:numId w:val="3"/>
        </w:numPr>
        <w:spacing w:after="80" w:line="276"/>
      </w:pPr>
      <w:r>
        <w:rPr>
          <w:rFonts w:ascii="Arial" w:cs="Arial" w:eastAsia="Arial" w:hAnsi="Arial"/>
          <w:color w:val="1C2833"/>
          <w:sz w:val="22"/>
          <w:szCs w:val="22"/>
        </w:rPr>
        <w:t xml:space="preserve">If the trigger email arrives on a Friday at 3pm, the 2-business-day timer expires on the following Tuesday at 3pm</w:t>
      </w:r>
    </w:p>
    <w:p>
      <w:pPr>
        <w:pStyle w:val="ListParagraph"/>
        <w:numPr>
          <w:ilvl w:val="0"/>
          <w:numId w:val="3"/>
        </w:numPr>
        <w:spacing w:after="80" w:line="276"/>
      </w:pPr>
      <w:r>
        <w:rPr>
          <w:rFonts w:ascii="Arial" w:cs="Arial" w:eastAsia="Arial" w:hAnsi="Arial"/>
          <w:color w:val="1C2833"/>
          <w:sz w:val="22"/>
          <w:szCs w:val="22"/>
        </w:rPr>
        <w:t xml:space="preserve">Holiday list should be configurable and updated annually</w:t>
      </w:r>
    </w:p>
    <w:p>
      <w:pPr>
        <w:pStyle w:val="Heading2"/>
        <w:spacing w:after="200" w:before="360"/>
      </w:pPr>
      <w:r>
        <w:rPr>
          <w:rFonts w:ascii="Arial" w:cs="Arial" w:eastAsia="Arial" w:hAnsi="Arial"/>
          <w:b/>
          <w:bCs/>
          <w:color w:val="1B4F72"/>
          <w:sz w:val="28"/>
          <w:szCs w:val="28"/>
        </w:rPr>
        <w:t xml:space="preserve">5.2 Recurring Check Cadence</w:t>
      </w:r>
    </w:p>
    <w:p>
      <w:pPr>
        <w:spacing w:after="160" w:line="276"/>
      </w:pPr>
      <w:r>
        <w:rPr>
          <w:rFonts w:ascii="Arial" w:cs="Arial" w:eastAsia="Arial" w:hAnsi="Arial"/>
          <w:b w:val="false"/>
          <w:bCs w:val="false"/>
          <w:i w:val="false"/>
          <w:iCs w:val="false"/>
          <w:color w:val="1C2833"/>
          <w:sz w:val="22"/>
          <w:szCs w:val="22"/>
        </w:rPr>
        <w:t xml:space="preserve">The agent operates in two phases per site, each with its own check cadence:</w:t>
      </w:r>
    </w:p>
    <w:p>
      <w:pPr>
        <w:spacing w:after="0" w:before="60"/>
      </w:pPr>
    </w:p>
    <w:p>
      <w:pPr>
        <w:spacing w:after="160" w:line="276"/>
      </w:pPr>
      <w:r>
        <w:rPr>
          <w:rFonts w:ascii="Arial" w:cs="Arial" w:eastAsia="Arial" w:hAnsi="Arial"/>
          <w:b/>
          <w:bCs/>
          <w:color w:val="2E86C1"/>
          <w:sz w:val="22"/>
          <w:szCs w:val="22"/>
        </w:rPr>
        <w:t xml:space="preserve">Phase A — Scheduling</w:t>
      </w:r>
    </w:p>
    <w:p>
      <w:pPr>
        <w:pStyle w:val="ListParagraph"/>
        <w:numPr>
          <w:ilvl w:val="0"/>
          <w:numId w:val="3"/>
        </w:numPr>
        <w:spacing w:after="80" w:line="276"/>
      </w:pPr>
      <w:r>
        <w:rPr>
          <w:rFonts w:ascii="Arial" w:cs="Arial" w:eastAsia="Arial" w:hAnsi="Arial"/>
          <w:color w:val="1C2833"/>
          <w:sz w:val="22"/>
          <w:szCs w:val="22"/>
        </w:rPr>
        <w:t xml:space="preserve">First check: 2 business days after trigger email</w:t>
      </w:r>
    </w:p>
    <w:p>
      <w:pPr>
        <w:pStyle w:val="ListParagraph"/>
        <w:numPr>
          <w:ilvl w:val="0"/>
          <w:numId w:val="3"/>
        </w:numPr>
        <w:spacing w:after="80" w:line="276"/>
      </w:pPr>
      <w:r>
        <w:rPr>
          <w:rFonts w:ascii="Arial" w:cs="Arial" w:eastAsia="Arial" w:hAnsi="Arial"/>
          <w:color w:val="1C2833"/>
          <w:sz w:val="22"/>
          <w:szCs w:val="22"/>
        </w:rPr>
        <w:t xml:space="preserve">Subsequent checks: Every 2 business days until both items are scheduled</w:t>
      </w:r>
    </w:p>
    <w:p>
      <w:pPr>
        <w:pStyle w:val="ListParagraph"/>
        <w:numPr>
          <w:ilvl w:val="0"/>
          <w:numId w:val="3"/>
        </w:numPr>
        <w:spacing w:after="80" w:line="276"/>
      </w:pPr>
      <w:r>
        <w:rPr>
          <w:rFonts w:ascii="Arial" w:cs="Arial" w:eastAsia="Arial" w:hAnsi="Arial"/>
          <w:color w:val="1C2833"/>
          <w:sz w:val="22"/>
          <w:szCs w:val="22"/>
        </w:rPr>
        <w:t xml:space="preserve">Each check evaluates both data sources independently</w:t>
      </w:r>
    </w:p>
    <w:p>
      <w:pPr>
        <w:pStyle w:val="ListParagraph"/>
        <w:numPr>
          <w:ilvl w:val="0"/>
          <w:numId w:val="3"/>
        </w:numPr>
        <w:spacing w:after="80" w:line="276"/>
      </w:pPr>
      <w:r>
        <w:rPr>
          <w:rFonts w:ascii="Arial" w:cs="Arial" w:eastAsia="Arial" w:hAnsi="Arial"/>
          <w:color w:val="1C2833"/>
          <w:sz w:val="22"/>
          <w:szCs w:val="22"/>
        </w:rPr>
        <w:t xml:space="preserve">A scheduled item stops generating reminders; only unscheduled items trigger follow-ups</w:t>
      </w:r>
    </w:p>
    <w:p>
      <w:pPr>
        <w:spacing w:after="0" w:before="100"/>
      </w:pPr>
    </w:p>
    <w:p>
      <w:pPr>
        <w:spacing w:after="160" w:line="276"/>
      </w:pPr>
      <w:r>
        <w:rPr>
          <w:rFonts w:ascii="Arial" w:cs="Arial" w:eastAsia="Arial" w:hAnsi="Arial"/>
          <w:b/>
          <w:bCs/>
          <w:color w:val="2E86C1"/>
          <w:sz w:val="22"/>
          <w:szCs w:val="22"/>
        </w:rPr>
        <w:t xml:space="preserve">Phase B — Completion Tracking (begins once scheduled)</w:t>
      </w:r>
    </w:p>
    <w:p>
      <w:pPr>
        <w:pStyle w:val="ListParagraph"/>
        <w:numPr>
          <w:ilvl w:val="0"/>
          <w:numId w:val="3"/>
        </w:numPr>
        <w:spacing w:after="80" w:line="276"/>
      </w:pPr>
      <w:r>
        <w:rPr>
          <w:rFonts w:ascii="Arial" w:cs="Arial" w:eastAsia="Arial" w:hAnsi="Arial"/>
          <w:color w:val="1C2833"/>
          <w:sz w:val="22"/>
          <w:szCs w:val="22"/>
        </w:rPr>
        <w:t xml:space="preserve">LiDAR: Monitor "Job Status" field on every check cycle; post to Google Chat when value = "Complete"</w:t>
      </w:r>
    </w:p>
    <w:p>
      <w:pPr>
        <w:pStyle w:val="ListParagraph"/>
        <w:numPr>
          <w:ilvl w:val="0"/>
          <w:numId w:val="3"/>
        </w:numPr>
        <w:spacing w:after="80" w:line="276"/>
      </w:pPr>
      <w:r>
        <w:rPr>
          <w:rFonts w:ascii="Arial" w:cs="Arial" w:eastAsia="Arial" w:hAnsi="Arial"/>
          <w:color w:val="1C2833"/>
          <w:sz w:val="22"/>
          <w:szCs w:val="22"/>
        </w:rPr>
        <w:t xml:space="preserve">Building Inspection Report: Start 1-business-day timer from "report due date"</w:t>
      </w:r>
    </w:p>
    <w:p>
      <w:pPr>
        <w:pStyle w:val="ListParagraph"/>
        <w:numPr>
          <w:ilvl w:val="0"/>
          <w:numId w:val="3"/>
        </w:numPr>
        <w:spacing w:after="80" w:line="276"/>
      </w:pPr>
      <w:r>
        <w:rPr>
          <w:rFonts w:ascii="Arial" w:cs="Arial" w:eastAsia="Arial" w:hAnsi="Arial"/>
          <w:color w:val="1C2833"/>
          <w:sz w:val="22"/>
          <w:szCs w:val="22"/>
        </w:rPr>
        <w:t xml:space="preserve">If "report received" is blank after due date, auto-send reminder to shehl@worksmith.com (Steve) every 2 business days</w:t>
      </w:r>
    </w:p>
    <w:p>
      <w:pPr>
        <w:pStyle w:val="ListParagraph"/>
        <w:numPr>
          <w:ilvl w:val="0"/>
          <w:numId w:val="3"/>
        </w:numPr>
        <w:spacing w:after="80" w:line="276"/>
      </w:pPr>
      <w:r>
        <w:rPr>
          <w:rFonts w:ascii="Arial" w:cs="Arial" w:eastAsia="Arial" w:hAnsi="Arial"/>
          <w:color w:val="1C2833"/>
          <w:sz w:val="22"/>
          <w:szCs w:val="22"/>
        </w:rPr>
        <w:t xml:space="preserve">When "report link" is populated, post the link to Google Chat as a completion update</w:t>
      </w:r>
    </w:p>
    <w:p>
      <w:pPr>
        <w:pStyle w:val="ListParagraph"/>
        <w:numPr>
          <w:ilvl w:val="0"/>
          <w:numId w:val="3"/>
        </w:numPr>
        <w:spacing w:after="80" w:line="276"/>
      </w:pPr>
      <w:r>
        <w:rPr>
          <w:rFonts w:ascii="Arial" w:cs="Arial" w:eastAsia="Arial" w:hAnsi="Arial"/>
          <w:color w:val="1C2833"/>
          <w:sz w:val="22"/>
          <w:szCs w:val="22"/>
        </w:rPr>
        <w:t xml:space="preserve">Site is fully resolved only when: both items scheduled + LiDAR complete + report link received</w:t>
      </w:r>
    </w:p>
    <w:p>
      <w:pPr>
        <w:pBdr>
          <w:bottom w:val="single" w:color="D4E6F1" w:sz="4" w:space="1"/>
        </w:pBdr>
        <w:spacing w:after="200" w:before="200"/>
      </w:pPr>
    </w:p>
    <w:p>
      <w:pPr>
        <w:pStyle w:val="Heading1"/>
        <w:spacing w:after="200" w:before="360"/>
      </w:pPr>
      <w:r>
        <w:rPr>
          <w:rFonts w:ascii="Arial" w:cs="Arial" w:eastAsia="Arial" w:hAnsi="Arial"/>
          <w:b/>
          <w:bCs/>
          <w:color w:val="1B4F72"/>
          <w:sz w:val="36"/>
          <w:szCs w:val="36"/>
        </w:rPr>
        <w:t xml:space="preserve">6. Notification Templates</w:t>
      </w:r>
    </w:p>
    <w:p>
      <w:pPr>
        <w:pStyle w:val="Heading2"/>
        <w:spacing w:after="200" w:before="360"/>
      </w:pPr>
      <w:r>
        <w:rPr>
          <w:rFonts w:ascii="Arial" w:cs="Arial" w:eastAsia="Arial" w:hAnsi="Arial"/>
          <w:b/>
          <w:bCs/>
          <w:color w:val="1B4F72"/>
          <w:sz w:val="28"/>
          <w:szCs w:val="28"/>
        </w:rPr>
        <w:t xml:space="preserve">6.1 Google Chat — Success Summary</w:t>
      </w:r>
    </w:p>
    <w:p>
      <w:pPr>
        <w:spacing w:after="160" w:line="276"/>
      </w:pPr>
      <w:r>
        <w:rPr>
          <w:rFonts w:ascii="Arial" w:cs="Arial" w:eastAsia="Arial" w:hAnsi="Arial"/>
          <w:b w:val="false"/>
          <w:bCs w:val="false"/>
          <w:i w:val="false"/>
          <w:iCs w:val="false"/>
          <w:color w:val="1C2833"/>
          <w:sz w:val="22"/>
          <w:szCs w:val="22"/>
        </w:rPr>
        <w:t xml:space="preserve">Posted when BOTH LiDAR and Building Inspection are confirmed scheduled: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8"/>
              <w:bottom w:val="none" w:sz="0"/>
              <w:right w:val="none" w:sz="0"/>
            </w:tcBorders>
            <w:shd w:fill="EAFAF1" w:val="clear"/>
            <w:tcMar>
              <w:top w:type="dxa" w:w="120"/>
              <w:left w:type="dxa" w:w="160"/>
              <w:bottom w:type="dxa" w:w="120"/>
              <w:right w:type="dxa" w:w="160"/>
            </w:tcMar>
          </w:tcPr>
          <w:p>
            <w:pPr>
              <w:spacing w:after="80"/>
            </w:pPr>
            <w:r>
              <w:rPr>
                <w:rFonts w:ascii="Arial" w:cs="Arial" w:eastAsia="Arial" w:hAnsi="Arial"/>
                <w:b/>
                <w:bCs/>
                <w:color w:val="27AE60"/>
                <w:sz w:val="22"/>
                <w:szCs w:val="22"/>
              </w:rPr>
              <w:t xml:space="preserve">✅ Scheduling Complete — [Site Address]</w:t>
            </w:r>
          </w:p>
          <w:p>
            <w:pPr>
              <w:spacing w:after="40"/>
            </w:pPr>
            <w:r>
              <w:rPr>
                <w:rFonts w:ascii="Arial" w:cs="Arial" w:eastAsia="Arial" w:hAnsi="Arial"/>
                <w:color w:val="1C2833"/>
                <w:sz w:val="20"/>
                <w:szCs w:val="20"/>
              </w:rPr>
              <w:t xml:space="preserve">LiDAR: Scheduled for [date/time from Airtable]</w:t>
            </w:r>
          </w:p>
          <w:p>
            <w:pPr>
              <w:spacing w:after="40"/>
            </w:pPr>
            <w:r>
              <w:rPr>
                <w:rFonts w:ascii="Arial" w:cs="Arial" w:eastAsia="Arial" w:hAnsi="Arial"/>
                <w:color w:val="1C2833"/>
                <w:sz w:val="20"/>
                <w:szCs w:val="20"/>
              </w:rPr>
              <w:t xml:space="preserve">Building Inspection: Scheduled for [date] at [time] from Sheet</w:t>
            </w:r>
          </w:p>
          <w:p>
            <w:pPr>
              <w:spacing w:after="0"/>
            </w:pPr>
            <w:r>
              <w:rPr>
                <w:rFonts w:ascii="Arial" w:cs="Arial" w:eastAsia="Arial" w:hAnsi="Arial"/>
                <w:i/>
                <w:iCs/>
                <w:color w:val="566573"/>
                <w:sz w:val="18"/>
                <w:szCs w:val="18"/>
              </w:rPr>
              <w:t xml:space="preserve">Requested by: [responsible party] | Tracked since: [trigger date]</w:t>
            </w:r>
          </w:p>
        </w:tc>
      </w:tr>
    </w:tbl>
    <w:p>
      <w:pPr>
        <w:spacing w:after="0" w:before="200"/>
      </w:pPr>
    </w:p>
    <w:p>
      <w:pPr>
        <w:pStyle w:val="Heading2"/>
        <w:spacing w:after="200" w:before="360"/>
      </w:pPr>
      <w:r>
        <w:rPr>
          <w:rFonts w:ascii="Arial" w:cs="Arial" w:eastAsia="Arial" w:hAnsi="Arial"/>
          <w:b/>
          <w:bCs/>
          <w:color w:val="1B4F72"/>
          <w:sz w:val="28"/>
          <w:szCs w:val="28"/>
        </w:rPr>
        <w:t xml:space="preserve">6.2 Google Chat — Partial Summary</w:t>
      </w:r>
    </w:p>
    <w:p>
      <w:pPr>
        <w:spacing w:after="160" w:line="276"/>
      </w:pPr>
      <w:r>
        <w:rPr>
          <w:rFonts w:ascii="Arial" w:cs="Arial" w:eastAsia="Arial" w:hAnsi="Arial"/>
          <w:b w:val="false"/>
          <w:bCs w:val="false"/>
          <w:i w:val="false"/>
          <w:iCs w:val="false"/>
          <w:color w:val="1C2833"/>
          <w:sz w:val="22"/>
          <w:szCs w:val="22"/>
        </w:rPr>
        <w:t xml:space="preserve">Posted when one item is scheduled but the other is not: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8"/>
              <w:bottom w:val="none" w:sz="0"/>
              <w:right w:val="none" w:sz="0"/>
            </w:tcBorders>
            <w:shd w:fill="FEF5E7" w:val="clear"/>
            <w:tcMar>
              <w:top w:type="dxa" w:w="120"/>
              <w:left w:type="dxa" w:w="160"/>
              <w:bottom w:type="dxa" w:w="120"/>
              <w:right w:type="dxa" w:w="160"/>
            </w:tcMar>
          </w:tcPr>
          <w:p>
            <w:pPr>
              <w:spacing w:after="80"/>
            </w:pPr>
            <w:r>
              <w:rPr>
                <w:rFonts w:ascii="Arial" w:cs="Arial" w:eastAsia="Arial" w:hAnsi="Arial"/>
                <w:b/>
                <w:bCs/>
                <w:color w:val="E67E22"/>
                <w:sz w:val="22"/>
                <w:szCs w:val="22"/>
              </w:rPr>
              <w:t xml:space="preserve">⚠️ Partial Scheduling — [Site Address]</w:t>
            </w:r>
          </w:p>
          <w:p>
            <w:pPr>
              <w:spacing w:after="40"/>
            </w:pPr>
            <w:r>
              <w:rPr>
                <w:rFonts w:ascii="Arial" w:cs="Arial" w:eastAsia="Arial" w:hAnsi="Arial"/>
                <w:color w:val="1C2833"/>
                <w:sz w:val="20"/>
                <w:szCs w:val="20"/>
              </w:rPr>
              <w:t xml:space="preserve">✅ LiDAR: Scheduled for [date/time]  |  ❌ Building Inspection: Not yet scheduled</w:t>
            </w:r>
          </w:p>
          <w:p>
            <w:pPr>
              <w:spacing w:after="40"/>
            </w:pPr>
            <w:r>
              <w:rPr>
                <w:rFonts w:ascii="Arial" w:cs="Arial" w:eastAsia="Arial" w:hAnsi="Arial"/>
                <w:color w:val="1C2833"/>
                <w:sz w:val="20"/>
                <w:szCs w:val="20"/>
              </w:rPr>
              <w:t xml:space="preserve">Reminder sent to: [responsible party email]</w:t>
            </w:r>
          </w:p>
          <w:p>
            <w:pPr>
              <w:spacing w:after="0"/>
            </w:pPr>
            <w:r>
              <w:rPr>
                <w:rFonts w:ascii="Arial" w:cs="Arial" w:eastAsia="Arial" w:hAnsi="Arial"/>
                <w:i/>
                <w:iCs/>
                <w:color w:val="566573"/>
                <w:sz w:val="18"/>
                <w:szCs w:val="18"/>
              </w:rPr>
              <w:t xml:space="preserve">Next check in 2 business days</w:t>
            </w:r>
          </w:p>
        </w:tc>
      </w:tr>
    </w:tbl>
    <w:p>
      <w:pPr>
        <w:spacing w:after="0" w:before="200"/>
      </w:pPr>
    </w:p>
    <w:p>
      <w:pPr>
        <w:pStyle w:val="Heading2"/>
        <w:spacing w:after="200" w:before="360"/>
      </w:pPr>
      <w:r>
        <w:rPr>
          <w:rFonts w:ascii="Arial" w:cs="Arial" w:eastAsia="Arial" w:hAnsi="Arial"/>
          <w:b/>
          <w:bCs/>
          <w:color w:val="1B4F72"/>
          <w:sz w:val="28"/>
          <w:szCs w:val="28"/>
        </w:rPr>
        <w:t xml:space="preserve">6.3 Follow-Up Email Template</w:t>
      </w:r>
    </w:p>
    <w:p>
      <w:pPr>
        <w:spacing w:after="160" w:line="276"/>
      </w:pPr>
      <w:r>
        <w:rPr>
          <w:rFonts w:ascii="Arial" w:cs="Arial" w:eastAsia="Arial" w:hAnsi="Arial"/>
          <w:b w:val="false"/>
          <w:bCs w:val="false"/>
          <w:i w:val="false"/>
          <w:iCs w:val="false"/>
          <w:color w:val="1C2833"/>
          <w:sz w:val="22"/>
          <w:szCs w:val="22"/>
        </w:rPr>
        <w:t xml:space="preserve">Auto-sent from auth.permitting@trilogy.com to the responsible party (extracted from original email TO 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4F4" w:val="clear"/>
            <w:tcMar>
              <w:top w:type="dxa" w:w="120"/>
              <w:left w:type="dxa" w:w="160"/>
              <w:bottom w:type="dxa" w:w="120"/>
              <w:right w:type="dxa" w:w="160"/>
            </w:tcMar>
          </w:tcPr>
          <w:p>
            <w:pPr>
              <w:spacing w:after="60"/>
            </w:pPr>
            <w:r>
              <w:rPr>
                <w:rFonts w:ascii="Arial" w:cs="Arial" w:eastAsia="Arial" w:hAnsi="Arial"/>
                <w:b/>
                <w:bCs/>
                <w:sz w:val="20"/>
                <w:szCs w:val="20"/>
              </w:rPr>
              <w:t xml:space="preserve">Subject: </w:t>
            </w:r>
            <w:r>
              <w:rPr>
                <w:rFonts w:ascii="Arial" w:cs="Arial" w:eastAsia="Arial" w:hAnsi="Arial"/>
                <w:sz w:val="20"/>
                <w:szCs w:val="20"/>
              </w:rPr>
              <w:t xml:space="preserve">Reminder: [LiDAR/Building Inspection] Scheduling Needed — [Site Address]</w:t>
            </w:r>
          </w:p>
          <w:p>
            <w:pPr>
              <w:pBdr>
                <w:bottom w:val="single" w:color="BDC3C7" w:sz="1" w:space="1"/>
              </w:pBdr>
              <w:spacing w:after="0"/>
            </w:pPr>
          </w:p>
          <w:p>
            <w:pPr>
              <w:spacing w:after="0" w:before="60"/>
            </w:pPr>
          </w:p>
          <w:p>
            <w:pPr>
              <w:spacing w:after="100"/>
            </w:pPr>
            <w:r>
              <w:rPr>
                <w:rFonts w:ascii="Arial" w:cs="Arial" w:eastAsia="Arial" w:hAnsi="Arial"/>
                <w:sz w:val="20"/>
                <w:szCs w:val="20"/>
              </w:rPr>
              <w:t xml:space="preserve">Hi [Responsible Party Name],</w:t>
            </w:r>
          </w:p>
          <w:p>
            <w:pPr>
              <w:spacing w:after="100"/>
            </w:pPr>
            <w:r>
              <w:rPr>
                <w:rFonts w:ascii="Arial" w:cs="Arial" w:eastAsia="Arial" w:hAnsi="Arial"/>
                <w:sz w:val="20"/>
                <w:szCs w:val="20"/>
              </w:rPr>
              <w:t xml:space="preserve">This is a friendly reminder that the [LiDAR scan / Building Inspection] for [Site Address] has not yet been scheduled. The original request was sent on [trigger date].</w:t>
            </w:r>
          </w:p>
          <w:p>
            <w:pPr>
              <w:spacing w:after="100"/>
            </w:pPr>
            <w:r>
              <w:rPr>
                <w:rFonts w:ascii="Arial" w:cs="Arial" w:eastAsia="Arial" w:hAnsi="Arial"/>
                <w:sz w:val="20"/>
                <w:szCs w:val="20"/>
              </w:rPr>
              <w:t xml:space="preserve">Could you please schedule this at your earliest convenience? If it has already been scheduled and the tracker has not been updated, please update the [Airtable / Google Sheet] accordingly.</w:t>
            </w:r>
          </w:p>
          <w:p>
            <w:pPr>
              <w:spacing w:after="100"/>
            </w:pPr>
            <w:r>
              <w:rPr>
                <w:rFonts w:ascii="Arial" w:cs="Arial" w:eastAsia="Arial" w:hAnsi="Arial"/>
                <w:sz w:val="20"/>
                <w:szCs w:val="20"/>
              </w:rPr>
              <w:t xml:space="preserve">Thank you for your help!</w:t>
            </w:r>
          </w:p>
          <w:p>
            <w:pPr>
              <w:spacing w:after="0"/>
            </w:pPr>
            <w:r>
              <w:rPr>
                <w:rFonts w:ascii="Arial" w:cs="Arial" w:eastAsia="Arial" w:hAnsi="Arial"/>
                <w:sz w:val="20"/>
                <w:szCs w:val="20"/>
              </w:rPr>
              <w:t xml:space="preserve">Best regards,</w:t>
            </w:r>
          </w:p>
          <w:p>
            <w:pPr>
              <w:spacing w:after="0"/>
            </w:pPr>
            <w:r>
              <w:rPr>
                <w:rFonts w:ascii="Arial" w:cs="Arial" w:eastAsia="Arial" w:hAnsi="Arial"/>
                <w:sz w:val="20"/>
                <w:szCs w:val="20"/>
              </w:rPr>
              <w:t xml:space="preserve">Auth Permitting Team</w:t>
            </w:r>
          </w:p>
        </w:tc>
      </w:tr>
    </w:tbl>
    <w:p>
      <w:pPr>
        <w:spacing w:after="0" w:before="200"/>
      </w:pPr>
    </w:p>
    <w:p>
      <w:pPr>
        <w:pStyle w:val="Heading2"/>
        <w:spacing w:after="200" w:before="360"/>
      </w:pPr>
      <w:r>
        <w:rPr>
          <w:rFonts w:ascii="Arial" w:cs="Arial" w:eastAsia="Arial" w:hAnsi="Arial"/>
          <w:b/>
          <w:bCs/>
          <w:color w:val="1B4F72"/>
          <w:sz w:val="28"/>
          <w:szCs w:val="28"/>
        </w:rPr>
        <w:t xml:space="preserve">6.4 Google Chat — LiDAR Completion</w:t>
      </w:r>
    </w:p>
    <w:p>
      <w:pPr>
        <w:spacing w:after="160" w:line="276"/>
      </w:pPr>
      <w:r>
        <w:rPr>
          <w:rFonts w:ascii="Arial" w:cs="Arial" w:eastAsia="Arial" w:hAnsi="Arial"/>
          <w:b w:val="false"/>
          <w:bCs w:val="false"/>
          <w:i w:val="false"/>
          <w:iCs w:val="false"/>
          <w:color w:val="1C2833"/>
          <w:sz w:val="22"/>
          <w:szCs w:val="22"/>
        </w:rPr>
        <w:t xml:space="preserve">Posted when the Airtable "Job Status" field equals "Complete":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8"/>
              <w:bottom w:val="none" w:sz="0"/>
              <w:right w:val="none" w:sz="0"/>
            </w:tcBorders>
            <w:shd w:fill="EAFAF1" w:val="clear"/>
            <w:tcMar>
              <w:top w:type="dxa" w:w="120"/>
              <w:left w:type="dxa" w:w="160"/>
              <w:bottom w:type="dxa" w:w="120"/>
              <w:right w:type="dxa" w:w="160"/>
            </w:tcMar>
          </w:tcPr>
          <w:p>
            <w:pPr>
              <w:spacing w:after="80"/>
            </w:pPr>
            <w:r>
              <w:rPr>
                <w:rFonts w:ascii="Arial" w:cs="Arial" w:eastAsia="Arial" w:hAnsi="Arial"/>
                <w:b/>
                <w:bCs/>
                <w:color w:val="27AE60"/>
                <w:sz w:val="22"/>
                <w:szCs w:val="22"/>
              </w:rPr>
              <w:t xml:space="preserve">✅ LiDAR Complete — [Site Address]</w:t>
            </w:r>
          </w:p>
          <w:p>
            <w:pPr>
              <w:spacing w:after="40"/>
            </w:pPr>
            <w:r>
              <w:rPr>
                <w:rFonts w:ascii="Arial" w:cs="Arial" w:eastAsia="Arial" w:hAnsi="Arial"/>
                <w:color w:val="1C2833"/>
                <w:sz w:val="20"/>
                <w:szCs w:val="20"/>
              </w:rPr>
              <w:t xml:space="preserve">Job Status: Complete</w:t>
            </w:r>
          </w:p>
          <w:p>
            <w:pPr>
              <w:spacing w:after="40"/>
            </w:pPr>
            <w:r>
              <w:rPr>
                <w:rFonts w:ascii="Arial" w:cs="Arial" w:eastAsia="Arial" w:hAnsi="Arial"/>
                <w:color w:val="1C2833"/>
                <w:sz w:val="20"/>
                <w:szCs w:val="20"/>
              </w:rPr>
              <w:t xml:space="preserve">Originally scheduled: [date/time from Airtable]</w:t>
            </w:r>
          </w:p>
          <w:p>
            <w:pPr>
              <w:spacing w:after="0"/>
            </w:pPr>
            <w:r>
              <w:rPr>
                <w:rFonts w:ascii="Arial" w:cs="Arial" w:eastAsia="Arial" w:hAnsi="Arial"/>
                <w:i/>
                <w:iCs/>
                <w:color w:val="566573"/>
                <w:sz w:val="18"/>
                <w:szCs w:val="18"/>
              </w:rPr>
              <w:t xml:space="preserve">Tracked since: [trigger date]</w:t>
            </w:r>
          </w:p>
        </w:tc>
      </w:tr>
    </w:tbl>
    <w:p>
      <w:pPr>
        <w:spacing w:after="0" w:before="200"/>
      </w:pPr>
    </w:p>
    <w:p>
      <w:pPr>
        <w:pStyle w:val="Heading2"/>
        <w:spacing w:after="200" w:before="360"/>
      </w:pPr>
      <w:r>
        <w:rPr>
          <w:rFonts w:ascii="Arial" w:cs="Arial" w:eastAsia="Arial" w:hAnsi="Arial"/>
          <w:b/>
          <w:bCs/>
          <w:color w:val="1B4F72"/>
          <w:sz w:val="28"/>
          <w:szCs w:val="28"/>
        </w:rPr>
        <w:t xml:space="preserve">6.5 Overdue Report Email Template</w:t>
      </w:r>
    </w:p>
    <w:p>
      <w:pPr>
        <w:spacing w:after="160" w:line="276"/>
      </w:pPr>
      <w:r>
        <w:rPr>
          <w:rFonts w:ascii="Arial" w:cs="Arial" w:eastAsia="Arial" w:hAnsi="Arial"/>
          <w:b w:val="false"/>
          <w:bCs w:val="false"/>
          <w:i w:val="false"/>
          <w:iCs w:val="false"/>
          <w:color w:val="1C2833"/>
          <w:sz w:val="22"/>
          <w:szCs w:val="22"/>
        </w:rPr>
        <w:t xml:space="preserve">Auto-sent from auth.permitting@trilogy.com to shehl@worksmith.com (Steve) when the building inspection report is overdue: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4F4" w:val="clear"/>
            <w:tcMar>
              <w:top w:type="dxa" w:w="120"/>
              <w:left w:type="dxa" w:w="160"/>
              <w:bottom w:type="dxa" w:w="120"/>
              <w:right w:type="dxa" w:w="160"/>
            </w:tcMar>
          </w:tcPr>
          <w:p>
            <w:pPr>
              <w:spacing w:after="60"/>
            </w:pPr>
            <w:r>
              <w:rPr>
                <w:rFonts w:ascii="Arial" w:cs="Arial" w:eastAsia="Arial" w:hAnsi="Arial"/>
                <w:b/>
                <w:bCs/>
                <w:sz w:val="20"/>
                <w:szCs w:val="20"/>
              </w:rPr>
              <w:t xml:space="preserve">Subject: </w:t>
            </w:r>
            <w:r>
              <w:rPr>
                <w:rFonts w:ascii="Arial" w:cs="Arial" w:eastAsia="Arial" w:hAnsi="Arial"/>
                <w:sz w:val="20"/>
                <w:szCs w:val="20"/>
              </w:rPr>
              <w:t xml:space="preserve">Overdue: Building Inspection Report — [Site Address]</w:t>
            </w:r>
          </w:p>
          <w:p>
            <w:pPr>
              <w:pBdr>
                <w:bottom w:val="single" w:color="BDC3C7" w:sz="1" w:space="1"/>
              </w:pBdr>
              <w:spacing w:after="0"/>
            </w:pPr>
          </w:p>
          <w:p>
            <w:pPr>
              <w:spacing w:after="0" w:before="60"/>
            </w:pPr>
          </w:p>
          <w:p>
            <w:pPr>
              <w:spacing w:after="100"/>
            </w:pPr>
            <w:r>
              <w:rPr>
                <w:rFonts w:ascii="Arial" w:cs="Arial" w:eastAsia="Arial" w:hAnsi="Arial"/>
                <w:sz w:val="20"/>
                <w:szCs w:val="20"/>
              </w:rPr>
              <w:t xml:space="preserve">Hi Steve,</w:t>
            </w:r>
          </w:p>
          <w:p>
            <w:pPr>
              <w:spacing w:after="100"/>
            </w:pPr>
            <w:r>
              <w:rPr>
                <w:rFonts w:ascii="Arial" w:cs="Arial" w:eastAsia="Arial" w:hAnsi="Arial"/>
                <w:sz w:val="20"/>
                <w:szCs w:val="20"/>
              </w:rPr>
              <w:t xml:space="preserve">This is a friendly reminder that the building inspection report for [Site Address] was due on [report due date] and has not yet been received.</w:t>
            </w:r>
          </w:p>
          <w:p>
            <w:pPr>
              <w:spacing w:after="100"/>
            </w:pPr>
            <w:r>
              <w:rPr>
                <w:rFonts w:ascii="Arial" w:cs="Arial" w:eastAsia="Arial" w:hAnsi="Arial"/>
                <w:sz w:val="20"/>
                <w:szCs w:val="20"/>
              </w:rPr>
              <w:t xml:space="preserve">The inspection was completed on [date of inspection]. Could you please follow up on the report delivery or update the tracker if it has already been received?</w:t>
            </w:r>
          </w:p>
          <w:p>
            <w:pPr>
              <w:spacing w:after="100"/>
            </w:pPr>
            <w:r>
              <w:rPr>
                <w:rFonts w:ascii="Arial" w:cs="Arial" w:eastAsia="Arial" w:hAnsi="Arial"/>
                <w:sz w:val="20"/>
                <w:szCs w:val="20"/>
              </w:rPr>
              <w:t xml:space="preserve">Thank you for your help!</w:t>
            </w:r>
          </w:p>
          <w:p>
            <w:pPr>
              <w:spacing w:after="0"/>
            </w:pPr>
            <w:r>
              <w:rPr>
                <w:rFonts w:ascii="Arial" w:cs="Arial" w:eastAsia="Arial" w:hAnsi="Arial"/>
                <w:sz w:val="20"/>
                <w:szCs w:val="20"/>
              </w:rPr>
              <w:t xml:space="preserve">Best regards,</w:t>
            </w:r>
          </w:p>
          <w:p>
            <w:pPr>
              <w:spacing w:after="0"/>
            </w:pPr>
            <w:r>
              <w:rPr>
                <w:rFonts w:ascii="Arial" w:cs="Arial" w:eastAsia="Arial" w:hAnsi="Arial"/>
                <w:sz w:val="20"/>
                <w:szCs w:val="20"/>
              </w:rPr>
              <w:t xml:space="preserve">Auth Permitting Team</w:t>
            </w:r>
          </w:p>
        </w:tc>
      </w:tr>
    </w:tbl>
    <w:p>
      <w:pPr>
        <w:spacing w:after="0" w:before="200"/>
      </w:pPr>
    </w:p>
    <w:p>
      <w:pPr>
        <w:pStyle w:val="Heading2"/>
        <w:spacing w:after="200" w:before="360"/>
      </w:pPr>
      <w:r>
        <w:rPr>
          <w:rFonts w:ascii="Arial" w:cs="Arial" w:eastAsia="Arial" w:hAnsi="Arial"/>
          <w:b/>
          <w:bCs/>
          <w:color w:val="1B4F72"/>
          <w:sz w:val="28"/>
          <w:szCs w:val="28"/>
        </w:rPr>
        <w:t xml:space="preserve">6.6 Google Chat — Report Link Available</w:t>
      </w:r>
    </w:p>
    <w:p>
      <w:pPr>
        <w:spacing w:after="160" w:line="276"/>
      </w:pPr>
      <w:r>
        <w:rPr>
          <w:rFonts w:ascii="Arial" w:cs="Arial" w:eastAsia="Arial" w:hAnsi="Arial"/>
          <w:b w:val="false"/>
          <w:bCs w:val="false"/>
          <w:i w:val="false"/>
          <w:iCs w:val="false"/>
          <w:color w:val="1C2833"/>
          <w:sz w:val="22"/>
          <w:szCs w:val="22"/>
        </w:rPr>
        <w:t xml:space="preserve">Posted when the "report link" field is populated in the Google Sheet: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8"/>
              <w:bottom w:val="none" w:sz="0"/>
              <w:right w:val="none" w:sz="0"/>
            </w:tcBorders>
            <w:shd w:fill="EAFAF1" w:val="clear"/>
            <w:tcMar>
              <w:top w:type="dxa" w:w="120"/>
              <w:left w:type="dxa" w:w="160"/>
              <w:bottom w:type="dxa" w:w="120"/>
              <w:right w:type="dxa" w:w="160"/>
            </w:tcMar>
          </w:tcPr>
          <w:p>
            <w:pPr>
              <w:spacing w:after="80"/>
            </w:pPr>
            <w:r>
              <w:rPr>
                <w:rFonts w:ascii="Arial" w:cs="Arial" w:eastAsia="Arial" w:hAnsi="Arial"/>
                <w:b/>
                <w:bCs/>
                <w:color w:val="27AE60"/>
                <w:sz w:val="22"/>
                <w:szCs w:val="22"/>
              </w:rPr>
              <w:t xml:space="preserve">📋 Inspection Report Available — [Site Address]</w:t>
            </w:r>
          </w:p>
          <w:p>
            <w:pPr>
              <w:spacing w:after="40"/>
            </w:pPr>
            <w:r>
              <w:rPr>
                <w:rFonts w:ascii="Arial" w:cs="Arial" w:eastAsia="Arial" w:hAnsi="Arial"/>
                <w:color w:val="1C2833"/>
                <w:sz w:val="20"/>
                <w:szCs w:val="20"/>
              </w:rPr>
              <w:t xml:space="preserve">Report Link: [URL from report link field]</w:t>
            </w:r>
          </w:p>
          <w:p>
            <w:pPr>
              <w:spacing w:after="40"/>
            </w:pPr>
            <w:r>
              <w:rPr>
                <w:rFonts w:ascii="Arial" w:cs="Arial" w:eastAsia="Arial" w:hAnsi="Arial"/>
                <w:color w:val="1C2833"/>
                <w:sz w:val="20"/>
                <w:szCs w:val="20"/>
              </w:rPr>
              <w:t xml:space="preserve">Inspection Date: [date] | Report Due: [due date] | Received: [date]</w:t>
            </w:r>
          </w:p>
          <w:p>
            <w:pPr>
              <w:spacing w:after="0"/>
            </w:pPr>
            <w:r>
              <w:rPr>
                <w:rFonts w:ascii="Arial" w:cs="Arial" w:eastAsia="Arial" w:hAnsi="Arial"/>
                <w:i/>
                <w:iCs/>
                <w:color w:val="566573"/>
                <w:sz w:val="18"/>
                <w:szCs w:val="18"/>
              </w:rPr>
              <w:t xml:space="preserve">Tracked since: [trigger date]</w:t>
            </w:r>
          </w:p>
        </w:tc>
      </w:tr>
    </w:tbl>
    <w:p>
      <w:pPr>
        <w:pBdr>
          <w:bottom w:val="single" w:color="D4E6F1" w:sz="4" w:space="1"/>
        </w:pBdr>
        <w:spacing w:after="200" w:before="200"/>
      </w:pPr>
    </w:p>
    <w:p>
      <w:pPr>
        <w:pStyle w:val="Heading1"/>
        <w:spacing w:after="200" w:before="360"/>
      </w:pPr>
      <w:r>
        <w:rPr>
          <w:rFonts w:ascii="Arial" w:cs="Arial" w:eastAsia="Arial" w:hAnsi="Arial"/>
          <w:b/>
          <w:bCs/>
          <w:color w:val="1B4F72"/>
          <w:sz w:val="36"/>
          <w:szCs w:val="36"/>
        </w:rPr>
        <w:t xml:space="preserve">7. Agent Architecture (BrainLift)</w:t>
      </w:r>
    </w:p>
    <w:p>
      <w:pPr>
        <w:spacing w:after="160" w:line="276"/>
      </w:pPr>
      <w:r>
        <w:rPr>
          <w:rFonts w:ascii="Arial" w:cs="Arial" w:eastAsia="Arial" w:hAnsi="Arial"/>
          <w:b w:val="false"/>
          <w:bCs w:val="false"/>
          <w:i w:val="false"/>
          <w:iCs w:val="false"/>
          <w:color w:val="1C2833"/>
          <w:sz w:val="22"/>
          <w:szCs w:val="22"/>
        </w:rPr>
        <w:t xml:space="preserve">This agent will be implemented as a new BrainLift with the following components:</w:t>
      </w:r>
    </w:p>
    <w:p>
      <w:pPr>
        <w:pStyle w:val="Heading2"/>
        <w:spacing w:after="200" w:before="360"/>
      </w:pPr>
      <w:r>
        <w:rPr>
          <w:rFonts w:ascii="Arial" w:cs="Arial" w:eastAsia="Arial" w:hAnsi="Arial"/>
          <w:b/>
          <w:bCs/>
          <w:color w:val="1B4F72"/>
          <w:sz w:val="28"/>
          <w:szCs w:val="28"/>
        </w:rPr>
        <w:t xml:space="preserve">7.1 System Prompt (Passive Context)</w:t>
      </w:r>
    </w:p>
    <w:p>
      <w:pPr>
        <w:spacing w:after="160" w:line="276"/>
      </w:pPr>
      <w:r>
        <w:rPr>
          <w:rFonts w:ascii="Arial" w:cs="Arial" w:eastAsia="Arial" w:hAnsi="Arial"/>
          <w:b w:val="false"/>
          <w:bCs w:val="false"/>
          <w:i w:val="false"/>
          <w:iCs w:val="false"/>
          <w:color w:val="1C2833"/>
          <w:sz w:val="22"/>
          <w:szCs w:val="22"/>
        </w:rPr>
        <w:t xml:space="preserve">Following the AGENTS.md pattern from the Vercel research, the BrainLift system prompt will embed all critical workflow context directly. This eliminates decision points about when to look up information:</w:t>
      </w:r>
    </w:p>
    <w:p>
      <w:pPr>
        <w:pStyle w:val="ListParagraph"/>
        <w:numPr>
          <w:ilvl w:val="0"/>
          <w:numId w:val="3"/>
        </w:numPr>
        <w:spacing w:after="80" w:line="276"/>
      </w:pPr>
      <w:r>
        <w:rPr>
          <w:rFonts w:ascii="Arial" w:cs="Arial" w:eastAsia="Arial" w:hAnsi="Arial"/>
          <w:color w:val="1C2833"/>
          <w:sz w:val="22"/>
          <w:szCs w:val="22"/>
        </w:rPr>
        <w:t xml:space="preserve">Complete workflow state machine (trigger → timer → check scheduling → notify → track completion → recurse)</w:t>
      </w:r>
    </w:p>
    <w:p>
      <w:pPr>
        <w:pStyle w:val="ListParagraph"/>
        <w:numPr>
          <w:ilvl w:val="0"/>
          <w:numId w:val="3"/>
        </w:numPr>
        <w:spacing w:after="80" w:line="276"/>
      </w:pPr>
      <w:r>
        <w:rPr>
          <w:rFonts w:ascii="Arial" w:cs="Arial" w:eastAsia="Arial" w:hAnsi="Arial"/>
          <w:color w:val="1C2833"/>
          <w:sz w:val="22"/>
          <w:szCs w:val="22"/>
        </w:rPr>
        <w:t xml:space="preserve">Address normalization rules</w:t>
      </w:r>
    </w:p>
    <w:p>
      <w:pPr>
        <w:pStyle w:val="ListParagraph"/>
        <w:numPr>
          <w:ilvl w:val="0"/>
          <w:numId w:val="3"/>
        </w:numPr>
        <w:spacing w:after="80" w:line="276"/>
      </w:pPr>
      <w:r>
        <w:rPr>
          <w:rFonts w:ascii="Arial" w:cs="Arial" w:eastAsia="Arial" w:hAnsi="Arial"/>
          <w:color w:val="1C2833"/>
          <w:sz w:val="22"/>
          <w:szCs w:val="22"/>
        </w:rPr>
        <w:t xml:space="preserve">Business day calculation rules including holiday list</w:t>
      </w:r>
    </w:p>
    <w:p>
      <w:pPr>
        <w:pStyle w:val="ListParagraph"/>
        <w:numPr>
          <w:ilvl w:val="0"/>
          <w:numId w:val="3"/>
        </w:numPr>
        <w:spacing w:after="80" w:line="276"/>
      </w:pPr>
      <w:r>
        <w:rPr>
          <w:rFonts w:ascii="Arial" w:cs="Arial" w:eastAsia="Arial" w:hAnsi="Arial"/>
          <w:color w:val="1C2833"/>
          <w:sz w:val="22"/>
          <w:szCs w:val="22"/>
        </w:rPr>
        <w:t xml:space="preserve">Airtable scraping instructions and field mappings (scheduling + Job Status)</w:t>
      </w:r>
    </w:p>
    <w:p>
      <w:pPr>
        <w:pStyle w:val="ListParagraph"/>
        <w:numPr>
          <w:ilvl w:val="0"/>
          <w:numId w:val="3"/>
        </w:numPr>
        <w:spacing w:after="80" w:line="276"/>
      </w:pPr>
      <w:r>
        <w:rPr>
          <w:rFonts w:ascii="Arial" w:cs="Arial" w:eastAsia="Arial" w:hAnsi="Arial"/>
          <w:color w:val="1C2833"/>
          <w:sz w:val="22"/>
          <w:szCs w:val="22"/>
        </w:rPr>
        <w:t xml:space="preserve">Google Sheet column mappings (scheduling + report due date, report received, report link)</w:t>
      </w:r>
    </w:p>
    <w:p>
      <w:pPr>
        <w:pStyle w:val="ListParagraph"/>
        <w:numPr>
          <w:ilvl w:val="0"/>
          <w:numId w:val="3"/>
        </w:numPr>
        <w:spacing w:after="80" w:line="276"/>
      </w:pPr>
      <w:r>
        <w:rPr>
          <w:rFonts w:ascii="Arial" w:cs="Arial" w:eastAsia="Arial" w:hAnsi="Arial"/>
          <w:color w:val="1C2833"/>
          <w:sz w:val="22"/>
          <w:szCs w:val="22"/>
        </w:rPr>
        <w:t xml:space="preserve">Email and Chat notification templates for all 6 notification types</w:t>
      </w:r>
    </w:p>
    <w:p>
      <w:pPr>
        <w:pStyle w:val="ListParagraph"/>
        <w:numPr>
          <w:ilvl w:val="0"/>
          <w:numId w:val="3"/>
        </w:numPr>
        <w:spacing w:after="80" w:line="276"/>
      </w:pPr>
      <w:r>
        <w:rPr>
          <w:rFonts w:ascii="Arial" w:cs="Arial" w:eastAsia="Arial" w:hAnsi="Arial"/>
          <w:color w:val="1C2833"/>
          <w:sz w:val="22"/>
          <w:szCs w:val="22"/>
        </w:rPr>
        <w:t xml:space="preserve">Recipient routing: scheduling reminders → responsible party; report overdue → shehl@worksmith.com</w:t>
      </w:r>
    </w:p>
    <w:p>
      <w:pPr>
        <w:pStyle w:val="ListParagraph"/>
        <w:numPr>
          <w:ilvl w:val="0"/>
          <w:numId w:val="3"/>
        </w:numPr>
        <w:spacing w:after="80" w:line="276"/>
      </w:pPr>
      <w:r>
        <w:rPr>
          <w:rFonts w:ascii="Arial" w:cs="Arial" w:eastAsia="Arial" w:hAnsi="Arial"/>
          <w:color w:val="1C2833"/>
          <w:sz w:val="22"/>
          <w:szCs w:val="22"/>
        </w:rPr>
        <w:t xml:space="preserve">Error handling and fallback procedures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sz="0"/>
              <w:left w:val="single" w:color="2E86C1" w:sz="12"/>
              <w:bottom w:val="none" w:sz="0"/>
              <w:right w:val="none" w:sz="0"/>
            </w:tcBorders>
            <w:shd w:fill="EBF5FB" w:val="clear"/>
            <w:tcMar>
              <w:top w:type="dxa" w:w="40"/>
              <w:left w:type="dxa" w:w="80"/>
              <w:bottom w:type="dxa" w:w="40"/>
              <w:right w:type="dxa" w:w="0"/>
            </w:tcMar>
          </w:tcPr>
          <w:p/>
        </w:tc>
        <w:tc>
          <w:tcPr>
            <w:tcW w:type="dxa" w:w="9060"/>
            <w:tcBorders>
              <w:top w:val="none" w:sz="0"/>
              <w:left w:val="none" w:sz="0"/>
              <w:bottom w:val="none" w:sz="0"/>
              <w:right w:val="none" w:sz="0"/>
            </w:tcBorders>
            <w:shd w:fill="EBF5FB" w:val="clear"/>
            <w:tcMar>
              <w:top w:type="dxa" w:w="120"/>
              <w:left w:type="dxa" w:w="120"/>
              <w:bottom w:type="dxa" w:w="120"/>
              <w:right w:type="dxa" w:w="160"/>
            </w:tcMar>
          </w:tcPr>
          <w:p>
            <w:pPr>
              <w:spacing w:after="80"/>
            </w:pPr>
            <w:r>
              <w:rPr>
                <w:rFonts w:ascii="Arial" w:cs="Arial" w:eastAsia="Arial" w:hAnsi="Arial"/>
                <w:b/>
                <w:bCs/>
                <w:color w:val="1B4F72"/>
                <w:sz w:val="22"/>
                <w:szCs w:val="22"/>
              </w:rPr>
              <w:t xml:space="preserve">Why Passive Context Matters Here</w:t>
            </w:r>
          </w:p>
          <w:p>
            <w:pPr>
              <w:spacing w:after="0"/>
            </w:pPr>
            <w:r>
              <w:rPr>
                <w:rFonts w:ascii="Arial" w:cs="Arial" w:eastAsia="Arial" w:hAnsi="Arial"/>
                <w:color w:val="566573"/>
                <w:sz w:val="20"/>
                <w:szCs w:val="20"/>
              </w:rPr>
              <w:t xml:space="preserve">This agent runs on a recurring schedule without human oversight. If it had to decide whether to invoke a skill for address matching or holiday calculation, those decision points become potential failure modes. By embedding all logic in the system prompt, every execution cycle has identical context and behavior.</w:t>
            </w:r>
          </w:p>
        </w:tc>
      </w:tr>
    </w:tbl>
    <w:p>
      <w:pPr>
        <w:spacing w:after="0" w:before="160"/>
      </w:pPr>
    </w:p>
    <w:p>
      <w:pPr>
        <w:pStyle w:val="Heading2"/>
        <w:spacing w:after="200" w:before="360"/>
      </w:pPr>
      <w:r>
        <w:rPr>
          <w:rFonts w:ascii="Arial" w:cs="Arial" w:eastAsia="Arial" w:hAnsi="Arial"/>
          <w:b/>
          <w:bCs/>
          <w:color w:val="1B4F72"/>
          <w:sz w:val="28"/>
          <w:szCs w:val="28"/>
        </w:rPr>
        <w:t xml:space="preserve">7.2 Required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Method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Gmail (MCP)</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Monitor inbox for trigger emails; send follow-up reminders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OAuth / MCP connector</w:t>
            </w:r>
          </w:p>
        </w:tc>
      </w:tr>
      <w:tr>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Google Sheets (MCP or API)</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Read Building Inspection data</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Service account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Google Chat (Webhook)</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Post success/partial summaries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Webhook URL (no auth)</w:t>
            </w:r>
          </w:p>
        </w:tc>
      </w:tr>
      <w:tr>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Web Scraper</w:t>
            </w:r>
          </w:p>
        </w:tc>
        <w:tc>
          <w:tcPr>
            <w:tcW w:type="dxa" w:w="4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Read Airtable shared view for LiDAR data</w:t>
            </w:r>
          </w:p>
        </w:tc>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None (public view)</w:t>
            </w:r>
          </w:p>
        </w:tc>
      </w:tr>
    </w:tbl>
    <w:p>
      <w:pPr>
        <w:spacing w:after="0" w:before="160"/>
      </w:pPr>
    </w:p>
    <w:p>
      <w:pPr>
        <w:pStyle w:val="Heading2"/>
        <w:spacing w:after="200" w:before="360"/>
      </w:pPr>
      <w:r>
        <w:rPr>
          <w:rFonts w:ascii="Arial" w:cs="Arial" w:eastAsia="Arial" w:hAnsi="Arial"/>
          <w:b/>
          <w:bCs/>
          <w:color w:val="1B4F72"/>
          <w:sz w:val="28"/>
          <w:szCs w:val="28"/>
        </w:rPr>
        <w:t xml:space="preserve">7.3 State Management</w:t>
      </w:r>
    </w:p>
    <w:p>
      <w:pPr>
        <w:spacing w:after="160" w:line="276"/>
      </w:pPr>
      <w:r>
        <w:rPr>
          <w:rFonts w:ascii="Arial" w:cs="Arial" w:eastAsia="Arial" w:hAnsi="Arial"/>
          <w:b w:val="false"/>
          <w:bCs w:val="false"/>
          <w:i w:val="false"/>
          <w:iCs w:val="false"/>
          <w:color w:val="1C2833"/>
          <w:sz w:val="22"/>
          <w:szCs w:val="22"/>
        </w:rPr>
        <w:t xml:space="preserve">The agent needs to track active sites across check cycles. Each tracked site maintains: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480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site_address</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Normalized address from trigger email</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responsible_party_email</w:t>
            </w:r>
          </w:p>
        </w:tc>
        <w:tc>
          <w:tcPr>
            <w:tcW w:type="dxa" w:w="1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Extracted from TO line of trigger email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responsible_party_name</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Name portion of the TO email address</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trigger_date</w:t>
            </w:r>
          </w:p>
        </w:tc>
        <w:tc>
          <w:tcPr>
            <w:tcW w:type="dxa" w:w="1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4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When the original request email was received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next_check_date</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Next scheduled check (2 business days out)</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lidar_scheduled</w:t>
            </w:r>
          </w:p>
        </w:tc>
        <w:tc>
          <w:tcPr>
            <w:tcW w:type="dxa" w:w="1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4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not_scheduled | scheduled (with date/time)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lidar_job_status</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Value from Airtable "Job Status" field; completion = "Complete"</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lidar_complete_notified</w:t>
            </w:r>
          </w:p>
        </w:tc>
        <w:tc>
          <w:tcPr>
            <w:tcW w:type="dxa" w:w="1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4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Whether the LiDAR completion Chat notification has been sent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inspection_scheduled</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not_scheduled | scheduled (with date + time)</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report_due_date</w:t>
            </w:r>
          </w:p>
        </w:tc>
        <w:tc>
          <w:tcPr>
            <w:tcW w:type="dxa" w:w="1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Date</w:t>
            </w:r>
          </w:p>
        </w:tc>
        <w:tc>
          <w:tcPr>
            <w:tcW w:type="dxa" w:w="4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From Google Sheet "report due date" field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report_received</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From Google Sheet "report received" field; blank = overdue</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report_link</w:t>
            </w:r>
          </w:p>
        </w:tc>
        <w:tc>
          <w:tcPr>
            <w:tcW w:type="dxa" w:w="1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From Google Sheet "report link" field; when populated, post update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report_link_notified</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Whether the report link Chat notification has been sent</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report_reminder_count</w:t>
            </w:r>
          </w:p>
        </w:tc>
        <w:tc>
          <w:tcPr>
            <w:tcW w:type="dxa" w:w="1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4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Number of overdue report reminders sent to Steve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scheduling_reminder_count</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Number of scheduling reminders sent</w:t>
            </w:r>
          </w:p>
        </w:tc>
      </w:tr>
      <w:tr>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resolved</w:t>
            </w:r>
          </w:p>
        </w:tc>
        <w:tc>
          <w:tcPr>
            <w:tcW w:type="dxa" w:w="1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4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True when: both scheduled + LiDAR complete + report link received</w:t>
            </w:r>
          </w:p>
        </w:tc>
      </w:tr>
    </w:tbl>
    <w:p>
      <w:pPr>
        <w:pBdr>
          <w:bottom w:val="single" w:color="D4E6F1" w:sz="4" w:space="1"/>
        </w:pBdr>
        <w:spacing w:after="200" w:before="200"/>
      </w:pPr>
    </w:p>
    <w:p>
      <w:pPr>
        <w:pStyle w:val="Heading1"/>
        <w:spacing w:after="200" w:before="360"/>
      </w:pPr>
      <w:r>
        <w:rPr>
          <w:rFonts w:ascii="Arial" w:cs="Arial" w:eastAsia="Arial" w:hAnsi="Arial"/>
          <w:b/>
          <w:bCs/>
          <w:color w:val="1B4F72"/>
          <w:sz w:val="36"/>
          <w:szCs w:val="36"/>
        </w:rPr>
        <w:t xml:space="preserve">8. Implementation Phases</w:t>
      </w:r>
    </w:p>
    <w:p>
      <w:pPr>
        <w:pStyle w:val="Heading2"/>
        <w:spacing w:after="200" w:before="360"/>
      </w:pPr>
      <w:r>
        <w:rPr>
          <w:rFonts w:ascii="Arial" w:cs="Arial" w:eastAsia="Arial" w:hAnsi="Arial"/>
          <w:b/>
          <w:bCs/>
          <w:color w:val="1B4F72"/>
          <w:sz w:val="28"/>
          <w:szCs w:val="28"/>
        </w:rPr>
        <w:t xml:space="preserve">Phase 1: Foundation</w:t>
      </w:r>
    </w:p>
    <w:p>
      <w:pPr>
        <w:spacing w:after="160" w:line="276"/>
      </w:pPr>
      <w:r>
        <w:rPr>
          <w:rFonts w:ascii="Arial" w:cs="Arial" w:eastAsia="Arial" w:hAnsi="Arial"/>
          <w:b w:val="false"/>
          <w:bCs w:val="false"/>
          <w:i w:val="false"/>
          <w:iCs w:val="false"/>
          <w:color w:val="1C2833"/>
          <w:sz w:val="22"/>
          <w:szCs w:val="22"/>
        </w:rPr>
        <w:t xml:space="preserve">Build the core data access and parsing capabilities.</w:t>
      </w:r>
    </w:p>
    <w:p>
      <w:pPr>
        <w:pStyle w:val="ListParagraph"/>
        <w:numPr>
          <w:ilvl w:val="0"/>
          <w:numId w:val="3"/>
        </w:numPr>
        <w:spacing w:after="80" w:line="276"/>
      </w:pPr>
      <w:r>
        <w:rPr>
          <w:rFonts w:ascii="Arial" w:cs="Arial" w:eastAsia="Arial" w:hAnsi="Arial"/>
          <w:color w:val="1C2833"/>
          <w:sz w:val="22"/>
          <w:szCs w:val="22"/>
        </w:rPr>
        <w:t xml:space="preserve">Create BrainLift with system prompt containing full workflow context</w:t>
      </w:r>
    </w:p>
    <w:p>
      <w:pPr>
        <w:pStyle w:val="ListParagraph"/>
        <w:numPr>
          <w:ilvl w:val="0"/>
          <w:numId w:val="3"/>
        </w:numPr>
        <w:spacing w:after="80" w:line="276"/>
      </w:pPr>
      <w:r>
        <w:rPr>
          <w:rFonts w:ascii="Arial" w:cs="Arial" w:eastAsia="Arial" w:hAnsi="Arial"/>
          <w:color w:val="1C2833"/>
          <w:sz w:val="22"/>
          <w:szCs w:val="22"/>
        </w:rPr>
        <w:t xml:space="preserve">Implement Airtable shared view scraper with address extraction</w:t>
      </w:r>
    </w:p>
    <w:p>
      <w:pPr>
        <w:pStyle w:val="ListParagraph"/>
        <w:numPr>
          <w:ilvl w:val="0"/>
          <w:numId w:val="3"/>
        </w:numPr>
        <w:spacing w:after="80" w:line="276"/>
      </w:pPr>
      <w:r>
        <w:rPr>
          <w:rFonts w:ascii="Arial" w:cs="Arial" w:eastAsia="Arial" w:hAnsi="Arial"/>
          <w:color w:val="1C2833"/>
          <w:sz w:val="22"/>
          <w:szCs w:val="22"/>
        </w:rPr>
        <w:t xml:space="preserve">Configure Google Sheet service account access and field reading</w:t>
      </w:r>
    </w:p>
    <w:p>
      <w:pPr>
        <w:pStyle w:val="ListParagraph"/>
        <w:numPr>
          <w:ilvl w:val="0"/>
          <w:numId w:val="3"/>
        </w:numPr>
        <w:spacing w:after="80" w:line="276"/>
      </w:pPr>
      <w:r>
        <w:rPr>
          <w:rFonts w:ascii="Arial" w:cs="Arial" w:eastAsia="Arial" w:hAnsi="Arial"/>
          <w:color w:val="1C2833"/>
          <w:sz w:val="22"/>
          <w:szCs w:val="22"/>
        </w:rPr>
        <w:t xml:space="preserve">Build address normalization and matching logic</w:t>
      </w:r>
    </w:p>
    <w:p>
      <w:pPr>
        <w:pStyle w:val="ListParagraph"/>
        <w:numPr>
          <w:ilvl w:val="0"/>
          <w:numId w:val="3"/>
        </w:numPr>
        <w:spacing w:after="80" w:line="276"/>
      </w:pPr>
      <w:r>
        <w:rPr>
          <w:rFonts w:ascii="Arial" w:cs="Arial" w:eastAsia="Arial" w:hAnsi="Arial"/>
          <w:color w:val="1C2833"/>
          <w:sz w:val="22"/>
          <w:szCs w:val="22"/>
        </w:rPr>
        <w:t xml:space="preserve">Test data access against both live sources</w:t>
      </w:r>
    </w:p>
    <w:p>
      <w:pPr>
        <w:spacing w:after="0" w:before="160"/>
      </w:pPr>
    </w:p>
    <w:p>
      <w:pPr>
        <w:pStyle w:val="Heading2"/>
        <w:spacing w:after="200" w:before="360"/>
      </w:pPr>
      <w:r>
        <w:rPr>
          <w:rFonts w:ascii="Arial" w:cs="Arial" w:eastAsia="Arial" w:hAnsi="Arial"/>
          <w:b/>
          <w:bCs/>
          <w:color w:val="1B4F72"/>
          <w:sz w:val="28"/>
          <w:szCs w:val="28"/>
        </w:rPr>
        <w:t xml:space="preserve">Phase 2: Trigger &amp; Timer</w:t>
      </w:r>
    </w:p>
    <w:p>
      <w:pPr>
        <w:spacing w:after="160" w:line="276"/>
      </w:pPr>
      <w:r>
        <w:rPr>
          <w:rFonts w:ascii="Arial" w:cs="Arial" w:eastAsia="Arial" w:hAnsi="Arial"/>
          <w:b w:val="false"/>
          <w:bCs w:val="false"/>
          <w:i w:val="false"/>
          <w:iCs w:val="false"/>
          <w:color w:val="1C2833"/>
          <w:sz w:val="22"/>
          <w:szCs w:val="22"/>
        </w:rPr>
        <w:t xml:space="preserve">Wire up the email trigger and business day scheduling.</w:t>
      </w:r>
    </w:p>
    <w:p>
      <w:pPr>
        <w:pStyle w:val="ListParagraph"/>
        <w:numPr>
          <w:ilvl w:val="0"/>
          <w:numId w:val="3"/>
        </w:numPr>
        <w:spacing w:after="80" w:line="276"/>
      </w:pPr>
      <w:r>
        <w:rPr>
          <w:rFonts w:ascii="Arial" w:cs="Arial" w:eastAsia="Arial" w:hAnsi="Arial"/>
          <w:color w:val="1C2833"/>
          <w:sz w:val="22"/>
          <w:szCs w:val="22"/>
        </w:rPr>
        <w:t xml:space="preserve">Configure Gmail integration to detect emails from zack.lamb@2hourlearning.com</w:t>
      </w:r>
    </w:p>
    <w:p>
      <w:pPr>
        <w:pStyle w:val="ListParagraph"/>
        <w:numPr>
          <w:ilvl w:val="0"/>
          <w:numId w:val="3"/>
        </w:numPr>
        <w:spacing w:after="80" w:line="276"/>
      </w:pPr>
      <w:r>
        <w:rPr>
          <w:rFonts w:ascii="Arial" w:cs="Arial" w:eastAsia="Arial" w:hAnsi="Arial"/>
          <w:color w:val="1C2833"/>
          <w:sz w:val="22"/>
          <w:szCs w:val="22"/>
        </w:rPr>
        <w:t xml:space="preserve">Build email body parser for address extraction</w:t>
      </w:r>
    </w:p>
    <w:p>
      <w:pPr>
        <w:pStyle w:val="ListParagraph"/>
        <w:numPr>
          <w:ilvl w:val="0"/>
          <w:numId w:val="3"/>
        </w:numPr>
        <w:spacing w:after="80" w:line="276"/>
      </w:pPr>
      <w:r>
        <w:rPr>
          <w:rFonts w:ascii="Arial" w:cs="Arial" w:eastAsia="Arial" w:hAnsi="Arial"/>
          <w:color w:val="1C2833"/>
          <w:sz w:val="22"/>
          <w:szCs w:val="22"/>
        </w:rPr>
        <w:t xml:space="preserve">Implement business day calculator with US federal holiday support</w:t>
      </w:r>
    </w:p>
    <w:p>
      <w:pPr>
        <w:pStyle w:val="ListParagraph"/>
        <w:numPr>
          <w:ilvl w:val="0"/>
          <w:numId w:val="3"/>
        </w:numPr>
        <w:spacing w:after="80" w:line="276"/>
      </w:pPr>
      <w:r>
        <w:rPr>
          <w:rFonts w:ascii="Arial" w:cs="Arial" w:eastAsia="Arial" w:hAnsi="Arial"/>
          <w:color w:val="1C2833"/>
          <w:sz w:val="22"/>
          <w:szCs w:val="22"/>
        </w:rPr>
        <w:t xml:space="preserve">Build state tracking for active sites</w:t>
      </w:r>
    </w:p>
    <w:p>
      <w:pPr>
        <w:pStyle w:val="ListParagraph"/>
        <w:numPr>
          <w:ilvl w:val="0"/>
          <w:numId w:val="3"/>
        </w:numPr>
        <w:spacing w:after="80" w:line="276"/>
      </w:pPr>
      <w:r>
        <w:rPr>
          <w:rFonts w:ascii="Arial" w:cs="Arial" w:eastAsia="Arial" w:hAnsi="Arial"/>
          <w:color w:val="1C2833"/>
          <w:sz w:val="22"/>
          <w:szCs w:val="22"/>
        </w:rPr>
        <w:t xml:space="preserve">Test with sample trigger emails</w:t>
      </w:r>
    </w:p>
    <w:p>
      <w:pPr>
        <w:spacing w:after="0" w:before="160"/>
      </w:pPr>
    </w:p>
    <w:p>
      <w:pPr>
        <w:pStyle w:val="Heading2"/>
        <w:spacing w:after="200" w:before="360"/>
      </w:pPr>
      <w:r>
        <w:rPr>
          <w:rFonts w:ascii="Arial" w:cs="Arial" w:eastAsia="Arial" w:hAnsi="Arial"/>
          <w:b/>
          <w:bCs/>
          <w:color w:val="1B4F72"/>
          <w:sz w:val="28"/>
          <w:szCs w:val="28"/>
        </w:rPr>
        <w:t xml:space="preserve">Phase 3: Notifications</w:t>
      </w:r>
    </w:p>
    <w:p>
      <w:pPr>
        <w:spacing w:after="160" w:line="276"/>
      </w:pPr>
      <w:r>
        <w:rPr>
          <w:rFonts w:ascii="Arial" w:cs="Arial" w:eastAsia="Arial" w:hAnsi="Arial"/>
          <w:b w:val="false"/>
          <w:bCs w:val="false"/>
          <w:i w:val="false"/>
          <w:iCs w:val="false"/>
          <w:color w:val="1C2833"/>
          <w:sz w:val="22"/>
          <w:szCs w:val="22"/>
        </w:rPr>
        <w:t xml:space="preserve">Implement the output channels.</w:t>
      </w:r>
    </w:p>
    <w:p>
      <w:pPr>
        <w:pStyle w:val="ListParagraph"/>
        <w:numPr>
          <w:ilvl w:val="0"/>
          <w:numId w:val="3"/>
        </w:numPr>
        <w:spacing w:after="80" w:line="276"/>
      </w:pPr>
      <w:r>
        <w:rPr>
          <w:rFonts w:ascii="Arial" w:cs="Arial" w:eastAsia="Arial" w:hAnsi="Arial"/>
          <w:color w:val="1C2833"/>
          <w:sz w:val="22"/>
          <w:szCs w:val="22"/>
        </w:rPr>
        <w:t xml:space="preserve">Build Google Chat webhook integration for success/partial summaries</w:t>
      </w:r>
    </w:p>
    <w:p>
      <w:pPr>
        <w:pStyle w:val="ListParagraph"/>
        <w:numPr>
          <w:ilvl w:val="0"/>
          <w:numId w:val="3"/>
        </w:numPr>
        <w:spacing w:after="80" w:line="276"/>
      </w:pPr>
      <w:r>
        <w:rPr>
          <w:rFonts w:ascii="Arial" w:cs="Arial" w:eastAsia="Arial" w:hAnsi="Arial"/>
          <w:color w:val="1C2833"/>
          <w:sz w:val="22"/>
          <w:szCs w:val="22"/>
        </w:rPr>
        <w:t xml:space="preserve">Build Gmail draft + auto-send for follow-up reminders</w:t>
      </w:r>
    </w:p>
    <w:p>
      <w:pPr>
        <w:pStyle w:val="ListParagraph"/>
        <w:numPr>
          <w:ilvl w:val="0"/>
          <w:numId w:val="3"/>
        </w:numPr>
        <w:spacing w:after="80" w:line="276"/>
      </w:pPr>
      <w:r>
        <w:rPr>
          <w:rFonts w:ascii="Arial" w:cs="Arial" w:eastAsia="Arial" w:hAnsi="Arial"/>
          <w:color w:val="1C2833"/>
          <w:sz w:val="22"/>
          <w:szCs w:val="22"/>
        </w:rPr>
        <w:t xml:space="preserve">Implement email template population with site-specific data</w:t>
      </w:r>
    </w:p>
    <w:p>
      <w:pPr>
        <w:pStyle w:val="ListParagraph"/>
        <w:numPr>
          <w:ilvl w:val="0"/>
          <w:numId w:val="3"/>
        </w:numPr>
        <w:spacing w:after="80" w:line="276"/>
      </w:pPr>
      <w:r>
        <w:rPr>
          <w:rFonts w:ascii="Arial" w:cs="Arial" w:eastAsia="Arial" w:hAnsi="Arial"/>
          <w:color w:val="1C2833"/>
          <w:sz w:val="22"/>
          <w:szCs w:val="22"/>
        </w:rPr>
        <w:t xml:space="preserve">Test both notification paths end-to-end</w:t>
      </w:r>
    </w:p>
    <w:p>
      <w:pPr>
        <w:spacing w:after="0" w:before="160"/>
      </w:pPr>
    </w:p>
    <w:p>
      <w:pPr>
        <w:pStyle w:val="Heading2"/>
        <w:spacing w:after="200" w:before="360"/>
      </w:pPr>
      <w:r>
        <w:rPr>
          <w:rFonts w:ascii="Arial" w:cs="Arial" w:eastAsia="Arial" w:hAnsi="Arial"/>
          <w:b/>
          <w:bCs/>
          <w:color w:val="1B4F72"/>
          <w:sz w:val="28"/>
          <w:szCs w:val="28"/>
        </w:rPr>
        <w:t xml:space="preserve">Phase 4: Completion Tracking</w:t>
      </w:r>
    </w:p>
    <w:p>
      <w:pPr>
        <w:spacing w:after="160" w:line="276"/>
      </w:pPr>
      <w:r>
        <w:rPr>
          <w:rFonts w:ascii="Arial" w:cs="Arial" w:eastAsia="Arial" w:hAnsi="Arial"/>
          <w:b w:val="false"/>
          <w:bCs w:val="false"/>
          <w:i w:val="false"/>
          <w:iCs w:val="false"/>
          <w:color w:val="1C2833"/>
          <w:sz w:val="22"/>
          <w:szCs w:val="22"/>
        </w:rPr>
        <w:t xml:space="preserve">Add the post-scheduling lifecycle monitoring.</w:t>
      </w:r>
    </w:p>
    <w:p>
      <w:pPr>
        <w:pStyle w:val="ListParagraph"/>
        <w:numPr>
          <w:ilvl w:val="0"/>
          <w:numId w:val="3"/>
        </w:numPr>
        <w:spacing w:after="80" w:line="276"/>
      </w:pPr>
      <w:r>
        <w:rPr>
          <w:rFonts w:ascii="Arial" w:cs="Arial" w:eastAsia="Arial" w:hAnsi="Arial"/>
          <w:color w:val="1C2833"/>
          <w:sz w:val="22"/>
          <w:szCs w:val="22"/>
        </w:rPr>
        <w:t xml:space="preserve">Implement Airtable "Job Status" field monitoring; detect "Complete" value</w:t>
      </w:r>
    </w:p>
    <w:p>
      <w:pPr>
        <w:pStyle w:val="ListParagraph"/>
        <w:numPr>
          <w:ilvl w:val="0"/>
          <w:numId w:val="3"/>
        </w:numPr>
        <w:spacing w:after="80" w:line="276"/>
      </w:pPr>
      <w:r>
        <w:rPr>
          <w:rFonts w:ascii="Arial" w:cs="Arial" w:eastAsia="Arial" w:hAnsi="Arial"/>
          <w:color w:val="1C2833"/>
          <w:sz w:val="22"/>
          <w:szCs w:val="22"/>
        </w:rPr>
        <w:t xml:space="preserve">Build LiDAR completion notification for Google Chat</w:t>
      </w:r>
    </w:p>
    <w:p>
      <w:pPr>
        <w:pStyle w:val="ListParagraph"/>
        <w:numPr>
          <w:ilvl w:val="0"/>
          <w:numId w:val="3"/>
        </w:numPr>
        <w:spacing w:after="80" w:line="276"/>
      </w:pPr>
      <w:r>
        <w:rPr>
          <w:rFonts w:ascii="Arial" w:cs="Arial" w:eastAsia="Arial" w:hAnsi="Arial"/>
          <w:color w:val="1C2833"/>
          <w:sz w:val="22"/>
          <w:szCs w:val="22"/>
        </w:rPr>
        <w:t xml:space="preserve">Implement report due date timer (1 business day after "report due date")</w:t>
      </w:r>
    </w:p>
    <w:p>
      <w:pPr>
        <w:pStyle w:val="ListParagraph"/>
        <w:numPr>
          <w:ilvl w:val="0"/>
          <w:numId w:val="3"/>
        </w:numPr>
        <w:spacing w:after="80" w:line="276"/>
      </w:pPr>
      <w:r>
        <w:rPr>
          <w:rFonts w:ascii="Arial" w:cs="Arial" w:eastAsia="Arial" w:hAnsi="Arial"/>
          <w:color w:val="1C2833"/>
          <w:sz w:val="22"/>
          <w:szCs w:val="22"/>
        </w:rPr>
        <w:t xml:space="preserve">Build overdue report reminder email to shehl@worksmith.com (Steve)</w:t>
      </w:r>
    </w:p>
    <w:p>
      <w:pPr>
        <w:pStyle w:val="ListParagraph"/>
        <w:numPr>
          <w:ilvl w:val="0"/>
          <w:numId w:val="3"/>
        </w:numPr>
        <w:spacing w:after="80" w:line="276"/>
      </w:pPr>
      <w:r>
        <w:rPr>
          <w:rFonts w:ascii="Arial" w:cs="Arial" w:eastAsia="Arial" w:hAnsi="Arial"/>
          <w:color w:val="1C2833"/>
          <w:sz w:val="22"/>
          <w:szCs w:val="22"/>
        </w:rPr>
        <w:t xml:space="preserve">Implement "report link" field watcher; post link to Google Chat when populated</w:t>
      </w:r>
    </w:p>
    <w:p>
      <w:pPr>
        <w:pStyle w:val="ListParagraph"/>
        <w:numPr>
          <w:ilvl w:val="0"/>
          <w:numId w:val="3"/>
        </w:numPr>
        <w:spacing w:after="80" w:line="276"/>
      </w:pPr>
      <w:r>
        <w:rPr>
          <w:rFonts w:ascii="Arial" w:cs="Arial" w:eastAsia="Arial" w:hAnsi="Arial"/>
          <w:color w:val="1C2833"/>
          <w:sz w:val="22"/>
          <w:szCs w:val="22"/>
        </w:rPr>
        <w:t xml:space="preserve">Update resolution logic: site fully resolved only when all completion criteria met</w:t>
      </w:r>
    </w:p>
    <w:p>
      <w:pPr>
        <w:pStyle w:val="ListParagraph"/>
        <w:numPr>
          <w:ilvl w:val="0"/>
          <w:numId w:val="3"/>
        </w:numPr>
        <w:spacing w:after="80" w:line="276"/>
      </w:pPr>
      <w:r>
        <w:rPr>
          <w:rFonts w:ascii="Arial" w:cs="Arial" w:eastAsia="Arial" w:hAnsi="Arial"/>
          <w:color w:val="1C2833"/>
          <w:sz w:val="22"/>
          <w:szCs w:val="22"/>
        </w:rPr>
        <w:t xml:space="preserve">Test completion tracking independently for each data source</w:t>
      </w:r>
    </w:p>
    <w:p>
      <w:pPr>
        <w:spacing w:after="0" w:before="160"/>
      </w:pPr>
    </w:p>
    <w:p>
      <w:pPr>
        <w:pStyle w:val="Heading2"/>
        <w:spacing w:after="200" w:before="360"/>
      </w:pPr>
      <w:r>
        <w:rPr>
          <w:rFonts w:ascii="Arial" w:cs="Arial" w:eastAsia="Arial" w:hAnsi="Arial"/>
          <w:b/>
          <w:bCs/>
          <w:color w:val="1B4F72"/>
          <w:sz w:val="28"/>
          <w:szCs w:val="28"/>
        </w:rPr>
        <w:t xml:space="preserve">Phase 5: Recurring Logic &amp; Hardening</w:t>
      </w:r>
    </w:p>
    <w:p>
      <w:pPr>
        <w:spacing w:after="160" w:line="276"/>
      </w:pPr>
      <w:r>
        <w:rPr>
          <w:rFonts w:ascii="Arial" w:cs="Arial" w:eastAsia="Arial" w:hAnsi="Arial"/>
          <w:b w:val="false"/>
          <w:bCs w:val="false"/>
          <w:i w:val="false"/>
          <w:iCs w:val="false"/>
          <w:color w:val="1C2833"/>
          <w:sz w:val="22"/>
          <w:szCs w:val="22"/>
        </w:rPr>
        <w:t xml:space="preserve">Add the recurring check cycle and error handling.</w:t>
      </w:r>
    </w:p>
    <w:p>
      <w:pPr>
        <w:pStyle w:val="ListParagraph"/>
        <w:numPr>
          <w:ilvl w:val="0"/>
          <w:numId w:val="3"/>
        </w:numPr>
        <w:spacing w:after="80" w:line="276"/>
      </w:pPr>
      <w:r>
        <w:rPr>
          <w:rFonts w:ascii="Arial" w:cs="Arial" w:eastAsia="Arial" w:hAnsi="Arial"/>
          <w:color w:val="1C2833"/>
          <w:sz w:val="22"/>
          <w:szCs w:val="22"/>
        </w:rPr>
        <w:t xml:space="preserve">Implement 2-business-day recurring check scheduler for both scheduling and completion phases</w:t>
      </w:r>
    </w:p>
    <w:p>
      <w:pPr>
        <w:pStyle w:val="ListParagraph"/>
        <w:numPr>
          <w:ilvl w:val="0"/>
          <w:numId w:val="3"/>
        </w:numPr>
        <w:spacing w:after="80" w:line="276"/>
      </w:pPr>
      <w:r>
        <w:rPr>
          <w:rFonts w:ascii="Arial" w:cs="Arial" w:eastAsia="Arial" w:hAnsi="Arial"/>
          <w:color w:val="1C2833"/>
          <w:sz w:val="22"/>
          <w:szCs w:val="22"/>
        </w:rPr>
        <w:t xml:space="preserve">Add full resolution detection (scheduled + LiDAR complete + report link → stop checking)</w:t>
      </w:r>
    </w:p>
    <w:p>
      <w:pPr>
        <w:pStyle w:val="ListParagraph"/>
        <w:numPr>
          <w:ilvl w:val="0"/>
          <w:numId w:val="3"/>
        </w:numPr>
        <w:spacing w:after="80" w:line="276"/>
      </w:pPr>
      <w:r>
        <w:rPr>
          <w:rFonts w:ascii="Arial" w:cs="Arial" w:eastAsia="Arial" w:hAnsi="Arial"/>
          <w:color w:val="1C2833"/>
          <w:sz w:val="22"/>
          <w:szCs w:val="22"/>
        </w:rPr>
        <w:t xml:space="preserve">Add error handling: Airtable scrape failures, Sheet access errors, webhook failures</w:t>
      </w:r>
    </w:p>
    <w:p>
      <w:pPr>
        <w:pStyle w:val="ListParagraph"/>
        <w:numPr>
          <w:ilvl w:val="0"/>
          <w:numId w:val="3"/>
        </w:numPr>
        <w:spacing w:after="80" w:line="276"/>
      </w:pPr>
      <w:r>
        <w:rPr>
          <w:rFonts w:ascii="Arial" w:cs="Arial" w:eastAsia="Arial" w:hAnsi="Arial"/>
          <w:color w:val="1C2833"/>
          <w:sz w:val="22"/>
          <w:szCs w:val="22"/>
        </w:rPr>
        <w:t xml:space="preserve">Add logging and alerting for agent failures</w:t>
      </w:r>
    </w:p>
    <w:p>
      <w:pPr>
        <w:pStyle w:val="ListParagraph"/>
        <w:numPr>
          <w:ilvl w:val="0"/>
          <w:numId w:val="3"/>
        </w:numPr>
        <w:spacing w:after="80" w:line="276"/>
      </w:pPr>
      <w:r>
        <w:rPr>
          <w:rFonts w:ascii="Arial" w:cs="Arial" w:eastAsia="Arial" w:hAnsi="Arial"/>
          <w:color w:val="1C2833"/>
          <w:sz w:val="22"/>
          <w:szCs w:val="22"/>
        </w:rPr>
        <w:t xml:space="preserve">Full end-to-end testing with multiple concurrent sites</w:t>
      </w:r>
    </w:p>
    <w:p>
      <w:pPr>
        <w:pBdr>
          <w:bottom w:val="single" w:color="D4E6F1" w:sz="4" w:space="1"/>
        </w:pBdr>
        <w:spacing w:after="200" w:before="200"/>
      </w:pPr>
    </w:p>
    <w:p>
      <w:pPr>
        <w:pStyle w:val="Heading1"/>
        <w:spacing w:after="200" w:before="360"/>
      </w:pPr>
      <w:r>
        <w:rPr>
          <w:rFonts w:ascii="Arial" w:cs="Arial" w:eastAsia="Arial" w:hAnsi="Arial"/>
          <w:b/>
          <w:bCs/>
          <w:color w:val="1B4F72"/>
          <w:sz w:val="36"/>
          <w:szCs w:val="36"/>
        </w:rPr>
        <w:t xml:space="preserve">9. Error Handling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Handling</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Airtable view returns empty/error</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Retry 3x with backoff; if still failing, post alert to Google Space and skip LiDAR check this cycle</w:t>
            </w:r>
          </w:p>
        </w:tc>
      </w:tr>
      <w:tr>
        <w:tc>
          <w:tcPr>
            <w:tcW w:type="dxa" w:w="3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Address not found in Airtable</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Log warning; continue checking; include in next cycle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Address not found in Google Sheet</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Log warning; continue checking; include in next cycle</w:t>
            </w:r>
          </w:p>
        </w:tc>
      </w:tr>
      <w:tr>
        <w:tc>
          <w:tcPr>
            <w:tcW w:type="dxa" w:w="3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Multiple address matches</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Use first match; log warning for manual review</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Email body has no parseable address</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Post alert to Google Space for manual triage</w:t>
            </w:r>
          </w:p>
        </w:tc>
      </w:tr>
      <w:tr>
        <w:tc>
          <w:tcPr>
            <w:tcW w:type="dxa" w:w="3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Trigger email has no TO recipients</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Post alert to Google Space; track site but skip email reminders</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Google Chat webhook fails</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Retry 3x; fall back to email notification to auth.permitting@trilogy.com</w:t>
            </w:r>
          </w:p>
        </w:tc>
      </w:tr>
      <w:tr>
        <w:tc>
          <w:tcPr>
            <w:tcW w:type="dxa" w:w="3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Gmail send fails</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Retry 3x; post alert to Google Space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Job Status value is unexpected</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Log the value; only trigger completion on exact match "Complete"; continue monitoring</w:t>
            </w:r>
          </w:p>
        </w:tc>
      </w:tr>
      <w:tr>
        <w:tc>
          <w:tcPr>
            <w:tcW w:type="dxa" w:w="3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Report due date is blank or unparseable</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Log warning; skip report due date timer; continue monitoring report link field</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Report link populated but invalid URL</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Post to Google Chat with warning flag for manual review</w:t>
            </w:r>
          </w:p>
        </w:tc>
      </w:tr>
      <w:tr>
        <w:tc>
          <w:tcPr>
            <w:tcW w:type="dxa" w:w="3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Steve's email bounces (shehl@worksmith.com)</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Post alert to Google Space; retry next cycle</w:t>
            </w:r>
          </w:p>
        </w:tc>
      </w:tr>
    </w:tbl>
    <w:p>
      <w:pPr>
        <w:pBdr>
          <w:bottom w:val="single" w:color="D4E6F1" w:sz="4" w:space="1"/>
        </w:pBdr>
        <w:spacing w:after="200" w:before="200"/>
      </w:pPr>
    </w:p>
    <w:p>
      <w:pPr>
        <w:pStyle w:val="Heading1"/>
        <w:spacing w:after="200" w:before="360"/>
      </w:pPr>
      <w:r>
        <w:rPr>
          <w:rFonts w:ascii="Arial" w:cs="Arial" w:eastAsia="Arial" w:hAnsi="Arial"/>
          <w:b/>
          <w:bCs/>
          <w:color w:val="1B4F72"/>
          <w:sz w:val="36"/>
          <w:szCs w:val="36"/>
        </w:rPr>
        <w:t xml:space="preserve">10. Open Items &amp; Decisions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Airtable Column Names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Need to confirm exact column headers in the Airtable view for address, scheduling, and Job Status fields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Scraper field mapping</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Google Sheet Column Names</w:t>
            </w:r>
          </w:p>
        </w:tc>
        <w:tc>
          <w:tcPr>
            <w:tcW w:type="dxa" w:w="4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Need to confirm exact column headers for address, scheduling, report due date, report received, and report link fields</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Sheet reader mapping</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Address Column Identification</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Which column in each source contains the site address?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Address matching logic</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Job Status Values</w:t>
            </w:r>
          </w:p>
        </w:tc>
        <w:tc>
          <w:tcPr>
            <w:tcW w:type="dxa" w:w="4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Confirm exact string for completion (e.g., "Complete" vs "Completed" vs "Done")</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Completion detection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Report Due Date Format</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What date format is used in the report due date column?</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Timer calculation</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Concurrent Site Limit</w:t>
            </w:r>
          </w:p>
        </w:tc>
        <w:tc>
          <w:tcPr>
            <w:tcW w:type="dxa" w:w="4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Is there a practical max number of sites being tracked simultaneously?</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State management design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Escalation Path</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After N reminders with no response, should behavior change (e.g., escalate to manager)?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C2833"/>
                <w:sz w:val="20"/>
                <w:szCs w:val="20"/>
              </w:rPr>
              <w:t xml:space="preserve">Business rules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Airtable View Stability</w:t>
            </w:r>
          </w:p>
        </w:tc>
        <w:tc>
          <w:tcPr>
            <w:tcW w:type="dxa" w:w="4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How often does the shared view layout change?</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Scraper maintenance burden</w:t>
            </w:r>
          </w:p>
        </w:tc>
      </w:tr>
    </w:tbl>
    <w:p>
      <w:pPr>
        <w:pBdr>
          <w:bottom w:val="single" w:color="D4E6F1" w:sz="4" w:space="1"/>
        </w:pBdr>
        <w:spacing w:after="200" w:before="200"/>
      </w:pPr>
    </w:p>
    <w:p>
      <w:pPr>
        <w:pStyle w:val="Heading1"/>
        <w:spacing w:after="200" w:before="360"/>
      </w:pPr>
      <w:r>
        <w:rPr>
          <w:rFonts w:ascii="Arial" w:cs="Arial" w:eastAsia="Arial" w:hAnsi="Arial"/>
          <w:b/>
          <w:bCs/>
          <w:color w:val="1B4F72"/>
          <w:sz w:val="36"/>
          <w:szCs w:val="36"/>
        </w:rPr>
        <w:t xml:space="preserve">11. Acceptance Criteria</w:t>
      </w:r>
    </w:p>
    <w:p>
      <w:pPr>
        <w:spacing w:after="160" w:line="276"/>
      </w:pPr>
      <w:r>
        <w:rPr>
          <w:rFonts w:ascii="Arial" w:cs="Arial" w:eastAsia="Arial" w:hAnsi="Arial"/>
          <w:b w:val="false"/>
          <w:bCs w:val="false"/>
          <w:i w:val="false"/>
          <w:iCs w:val="false"/>
          <w:color w:val="1C2833"/>
          <w:sz w:val="22"/>
          <w:szCs w:val="22"/>
        </w:rPr>
        <w:t xml:space="preserve">The agent is considered production-ready when all of the following are met:</w:t>
      </w:r>
    </w:p>
    <w:p>
      <w:pPr>
        <w:pStyle w:val="ListParagraph"/>
        <w:numPr>
          <w:ilvl w:val="0"/>
          <w:numId w:val="2"/>
        </w:numPr>
        <w:spacing w:after="80" w:line="276"/>
      </w:pPr>
      <w:r>
        <w:rPr>
          <w:rFonts w:ascii="Arial" w:cs="Arial" w:eastAsia="Arial" w:hAnsi="Arial"/>
          <w:color w:val="1C2833"/>
          <w:sz w:val="22"/>
          <w:szCs w:val="22"/>
        </w:rPr>
        <w:t xml:space="preserve">Agent detects trigger emails from zack.lamb@2hourlearning.com within 15 minutes of receipt</w:t>
      </w:r>
    </w:p>
    <w:p>
      <w:pPr>
        <w:pStyle w:val="ListParagraph"/>
        <w:numPr>
          <w:ilvl w:val="0"/>
          <w:numId w:val="2"/>
        </w:numPr>
        <w:spacing w:after="80" w:line="276"/>
      </w:pPr>
      <w:r>
        <w:rPr>
          <w:rFonts w:ascii="Arial" w:cs="Arial" w:eastAsia="Arial" w:hAnsi="Arial"/>
          <w:color w:val="1C2833"/>
          <w:sz w:val="22"/>
          <w:szCs w:val="22"/>
        </w:rPr>
        <w:t xml:space="preserve">Agent correctly extracts site addresses from email bodies with &gt;95% accuracy</w:t>
      </w:r>
    </w:p>
    <w:p>
      <w:pPr>
        <w:pStyle w:val="ListParagraph"/>
        <w:numPr>
          <w:ilvl w:val="0"/>
          <w:numId w:val="2"/>
        </w:numPr>
        <w:spacing w:after="80" w:line="276"/>
      </w:pPr>
      <w:r>
        <w:rPr>
          <w:rFonts w:ascii="Arial" w:cs="Arial" w:eastAsia="Arial" w:hAnsi="Arial"/>
          <w:color w:val="1C2833"/>
          <w:sz w:val="22"/>
          <w:szCs w:val="22"/>
        </w:rPr>
        <w:t xml:space="preserve">Agent correctly calculates 2-business-day windows including holiday exclusions</w:t>
      </w:r>
    </w:p>
    <w:p>
      <w:pPr>
        <w:pStyle w:val="ListParagraph"/>
        <w:numPr>
          <w:ilvl w:val="0"/>
          <w:numId w:val="2"/>
        </w:numPr>
        <w:spacing w:after="80" w:line="276"/>
      </w:pPr>
      <w:r>
        <w:rPr>
          <w:rFonts w:ascii="Arial" w:cs="Arial" w:eastAsia="Arial" w:hAnsi="Arial"/>
          <w:color w:val="1C2833"/>
          <w:sz w:val="22"/>
          <w:szCs w:val="22"/>
        </w:rPr>
        <w:t xml:space="preserve">Agent successfully scrapes Airtable shared view and identifies scheduling status</w:t>
      </w:r>
    </w:p>
    <w:p>
      <w:pPr>
        <w:pStyle w:val="ListParagraph"/>
        <w:numPr>
          <w:ilvl w:val="0"/>
          <w:numId w:val="2"/>
        </w:numPr>
        <w:spacing w:after="80" w:line="276"/>
      </w:pPr>
      <w:r>
        <w:rPr>
          <w:rFonts w:ascii="Arial" w:cs="Arial" w:eastAsia="Arial" w:hAnsi="Arial"/>
          <w:color w:val="1C2833"/>
          <w:sz w:val="22"/>
          <w:szCs w:val="22"/>
        </w:rPr>
        <w:t xml:space="preserve">Agent successfully reads Google Sheet and identifies inspection scheduling status</w:t>
      </w:r>
    </w:p>
    <w:p>
      <w:pPr>
        <w:pStyle w:val="ListParagraph"/>
        <w:numPr>
          <w:ilvl w:val="0"/>
          <w:numId w:val="2"/>
        </w:numPr>
        <w:spacing w:after="80" w:line="276"/>
      </w:pPr>
      <w:r>
        <w:rPr>
          <w:rFonts w:ascii="Arial" w:cs="Arial" w:eastAsia="Arial" w:hAnsi="Arial"/>
          <w:color w:val="1C2833"/>
          <w:sz w:val="22"/>
          <w:szCs w:val="22"/>
        </w:rPr>
        <w:t xml:space="preserve">Agent posts correct success/partial summaries to Google Chat Space</w:t>
      </w:r>
    </w:p>
    <w:p>
      <w:pPr>
        <w:pStyle w:val="ListParagraph"/>
        <w:numPr>
          <w:ilvl w:val="0"/>
          <w:numId w:val="2"/>
        </w:numPr>
        <w:spacing w:after="80" w:line="276"/>
      </w:pPr>
      <w:r>
        <w:rPr>
          <w:rFonts w:ascii="Arial" w:cs="Arial" w:eastAsia="Arial" w:hAnsi="Arial"/>
          <w:color w:val="1C2833"/>
          <w:sz w:val="22"/>
          <w:szCs w:val="22"/>
        </w:rPr>
        <w:t xml:space="preserve">Agent auto-sends appropriately worded scheduling reminder emails from auth.permitting@trilogy.com</w:t>
      </w:r>
    </w:p>
    <w:p>
      <w:pPr>
        <w:pStyle w:val="ListParagraph"/>
        <w:numPr>
          <w:ilvl w:val="0"/>
          <w:numId w:val="2"/>
        </w:numPr>
        <w:spacing w:after="80" w:line="276"/>
      </w:pPr>
      <w:r>
        <w:rPr>
          <w:rFonts w:ascii="Arial" w:cs="Arial" w:eastAsia="Arial" w:hAnsi="Arial"/>
          <w:color w:val="1C2833"/>
          <w:sz w:val="22"/>
          <w:szCs w:val="22"/>
        </w:rPr>
        <w:t xml:space="preserve">Agent continues checking every 2 business days until both items are scheduled</w:t>
      </w:r>
    </w:p>
    <w:p>
      <w:pPr>
        <w:pStyle w:val="ListParagraph"/>
        <w:numPr>
          <w:ilvl w:val="0"/>
          <w:numId w:val="2"/>
        </w:numPr>
        <w:spacing w:after="80" w:line="276"/>
      </w:pPr>
      <w:r>
        <w:rPr>
          <w:rFonts w:ascii="Arial" w:cs="Arial" w:eastAsia="Arial" w:hAnsi="Arial"/>
          <w:color w:val="1C2833"/>
          <w:sz w:val="22"/>
          <w:szCs w:val="22"/>
        </w:rPr>
        <w:t xml:space="preserve">Agent detects LiDAR job completion ("Job Status" = "Complete") and posts update to Google Chat</w:t>
      </w:r>
    </w:p>
    <w:p>
      <w:pPr>
        <w:pStyle w:val="ListParagraph"/>
        <w:numPr>
          <w:ilvl w:val="0"/>
          <w:numId w:val="2"/>
        </w:numPr>
        <w:spacing w:after="80" w:line="276"/>
      </w:pPr>
      <w:r>
        <w:rPr>
          <w:rFonts w:ascii="Arial" w:cs="Arial" w:eastAsia="Arial" w:hAnsi="Arial"/>
          <w:color w:val="1C2833"/>
          <w:sz w:val="22"/>
          <w:szCs w:val="22"/>
        </w:rPr>
        <w:t xml:space="preserve">Agent calculates report due date timer correctly (1 business day after due date)</w:t>
      </w:r>
    </w:p>
    <w:p>
      <w:pPr>
        <w:pStyle w:val="ListParagraph"/>
        <w:numPr>
          <w:ilvl w:val="0"/>
          <w:numId w:val="2"/>
        </w:numPr>
        <w:spacing w:after="80" w:line="276"/>
      </w:pPr>
      <w:r>
        <w:rPr>
          <w:rFonts w:ascii="Arial" w:cs="Arial" w:eastAsia="Arial" w:hAnsi="Arial"/>
          <w:color w:val="1C2833"/>
          <w:sz w:val="22"/>
          <w:szCs w:val="22"/>
        </w:rPr>
        <w:t xml:space="preserve">Agent sends overdue report reminders to shehl@worksmith.com every 2 business days until resolved</w:t>
      </w:r>
    </w:p>
    <w:p>
      <w:pPr>
        <w:pStyle w:val="ListParagraph"/>
        <w:numPr>
          <w:ilvl w:val="0"/>
          <w:numId w:val="2"/>
        </w:numPr>
        <w:spacing w:after="80" w:line="276"/>
      </w:pPr>
      <w:r>
        <w:rPr>
          <w:rFonts w:ascii="Arial" w:cs="Arial" w:eastAsia="Arial" w:hAnsi="Arial"/>
          <w:color w:val="1C2833"/>
          <w:sz w:val="22"/>
          <w:szCs w:val="22"/>
        </w:rPr>
        <w:t xml:space="preserve">Agent detects "report link" population and posts the link to Google Chat</w:t>
      </w:r>
    </w:p>
    <w:p>
      <w:pPr>
        <w:pStyle w:val="ListParagraph"/>
        <w:numPr>
          <w:ilvl w:val="0"/>
          <w:numId w:val="2"/>
        </w:numPr>
        <w:spacing w:after="80" w:line="276"/>
      </w:pPr>
      <w:r>
        <w:rPr>
          <w:rFonts w:ascii="Arial" w:cs="Arial" w:eastAsia="Arial" w:hAnsi="Arial"/>
          <w:color w:val="1C2833"/>
          <w:sz w:val="22"/>
          <w:szCs w:val="22"/>
        </w:rPr>
        <w:t xml:space="preserve">Agent correctly distinguishes between scheduling reminders (to responsible party) and report reminders (to Steve)</w:t>
      </w:r>
    </w:p>
    <w:p>
      <w:pPr>
        <w:pStyle w:val="ListParagraph"/>
        <w:numPr>
          <w:ilvl w:val="0"/>
          <w:numId w:val="2"/>
        </w:numPr>
        <w:spacing w:after="80" w:line="276"/>
      </w:pPr>
      <w:r>
        <w:rPr>
          <w:rFonts w:ascii="Arial" w:cs="Arial" w:eastAsia="Arial" w:hAnsi="Arial"/>
          <w:color w:val="1C2833"/>
          <w:sz w:val="22"/>
          <w:szCs w:val="22"/>
        </w:rPr>
        <w:t xml:space="preserve">Agent marks site fully resolved only when all completion criteria are met</w:t>
      </w:r>
    </w:p>
    <w:p>
      <w:pPr>
        <w:pStyle w:val="ListParagraph"/>
        <w:numPr>
          <w:ilvl w:val="0"/>
          <w:numId w:val="2"/>
        </w:numPr>
        <w:spacing w:after="80" w:line="276"/>
      </w:pPr>
      <w:r>
        <w:rPr>
          <w:rFonts w:ascii="Arial" w:cs="Arial" w:eastAsia="Arial" w:hAnsi="Arial"/>
          <w:color w:val="1C2833"/>
          <w:sz w:val="22"/>
          <w:szCs w:val="22"/>
        </w:rPr>
        <w:t xml:space="preserve">Agent handles errors gracefully without crashing or producing incorrect notifications</w:t>
      </w:r>
    </w:p>
    <w:p>
      <w:pPr>
        <w:pStyle w:val="ListParagraph"/>
        <w:numPr>
          <w:ilvl w:val="0"/>
          <w:numId w:val="2"/>
        </w:numPr>
        <w:spacing w:after="80" w:line="276"/>
      </w:pPr>
      <w:r>
        <w:rPr>
          <w:rFonts w:ascii="Arial" w:cs="Arial" w:eastAsia="Arial" w:hAnsi="Arial"/>
          <w:color w:val="1C2833"/>
          <w:sz w:val="22"/>
          <w:szCs w:val="22"/>
        </w:rPr>
        <w:t xml:space="preserve">Agent correctly tracks multiple concurrent sites independently across all lifecycle phases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space="1"/>
      </w:pBdr>
      <w:jc w:val="right"/>
    </w:pPr>
    <w:r>
      <w:rPr>
        <w:rFonts w:ascii="Arial" w:cs="Arial" w:eastAsia="Arial" w:hAnsi="Arial"/>
        <w:i/>
        <w:iCs/>
        <w:color w:val="566573"/>
        <w:sz w:val="18"/>
        <w:szCs w:val="18"/>
      </w:rPr>
      <w:t xml:space="preserve">Permitting Scheduling Monitor —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2026-03-04T18:43:30.761Z</dcterms:created>
  <dcterms:modified xsi:type="dcterms:W3CDTF">2026-03-04T18:43:30.762Z</dcterms:modified>
</cp:coreProperties>
</file>

<file path=docProps/custom.xml><?xml version="1.0" encoding="utf-8"?>
<Properties xmlns="http://schemas.openxmlformats.org/officeDocument/2006/custom-properties" xmlns:vt="http://schemas.openxmlformats.org/officeDocument/2006/docPropsVTypes"/>
</file>