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DDE" w:rsidRPr="00047DDE" w:rsidRDefault="00047DDE">
      <w:pPr>
        <w:rPr>
          <w:b/>
          <w:lang w:val="en-US"/>
        </w:rPr>
      </w:pPr>
      <w:r w:rsidRPr="00047DDE">
        <w:rPr>
          <w:b/>
          <w:lang w:val="en-US"/>
        </w:rPr>
        <w:t>Currents and creation rates model in BTR (thick neutralization)</w:t>
      </w:r>
      <w:r w:rsidR="00AD0A8E">
        <w:rPr>
          <w:b/>
          <w:lang w:val="en-US"/>
        </w:rPr>
        <w:t>. Nov 2013</w:t>
      </w:r>
    </w:p>
    <w:p w:rsidR="00047DDE" w:rsidRPr="00047DDE" w:rsidRDefault="00047DDE" w:rsidP="00047DDE">
      <w:pPr>
        <w:rPr>
          <w:lang w:val="en-US"/>
        </w:rPr>
      </w:pPr>
      <w:r>
        <w:rPr>
          <w:lang w:val="en-US"/>
        </w:rPr>
        <w:t>Cross-sections</w:t>
      </w:r>
      <w:r w:rsidR="00A23ABA">
        <w:rPr>
          <w:lang w:val="en-US"/>
        </w:rPr>
        <w:t xml:space="preserve"> considered</w:t>
      </w:r>
      <w:r>
        <w:rPr>
          <w:lang w:val="en-US"/>
        </w:rPr>
        <w:t xml:space="preserve">:   </w:t>
      </w:r>
      <w:r w:rsidRPr="0044111E">
        <w:rPr>
          <w:rFonts w:ascii="Symbol" w:hAnsi="Symbol"/>
          <w:szCs w:val="24"/>
        </w:rPr>
        <w:t></w:t>
      </w:r>
      <w:r w:rsidRPr="00047DDE">
        <w:rPr>
          <w:szCs w:val="24"/>
          <w:vertAlign w:val="subscript"/>
          <w:lang w:val="en-US"/>
        </w:rPr>
        <w:t>-1</w:t>
      </w:r>
      <w:proofErr w:type="gramStart"/>
      <w:r w:rsidRPr="00047DDE">
        <w:rPr>
          <w:szCs w:val="24"/>
          <w:vertAlign w:val="subscript"/>
          <w:lang w:val="en-US"/>
        </w:rPr>
        <w:t>,</w:t>
      </w:r>
      <w:r>
        <w:rPr>
          <w:szCs w:val="24"/>
          <w:vertAlign w:val="subscript"/>
          <w:lang w:val="en-US"/>
        </w:rPr>
        <w:t>0</w:t>
      </w:r>
      <w:proofErr w:type="gramEnd"/>
      <w:r>
        <w:rPr>
          <w:szCs w:val="24"/>
          <w:vertAlign w:val="subscript"/>
          <w:lang w:val="en-US"/>
        </w:rPr>
        <w:t xml:space="preserve">    </w:t>
      </w:r>
      <w:r w:rsidRPr="0044111E">
        <w:rPr>
          <w:rFonts w:ascii="Symbol" w:hAnsi="Symbol"/>
          <w:szCs w:val="24"/>
        </w:rPr>
        <w:t></w:t>
      </w:r>
      <w:r w:rsidRPr="00047DDE">
        <w:rPr>
          <w:szCs w:val="24"/>
          <w:vertAlign w:val="subscript"/>
          <w:lang w:val="en-US"/>
        </w:rPr>
        <w:t>-1,1</w:t>
      </w:r>
      <w:r>
        <w:rPr>
          <w:szCs w:val="24"/>
          <w:vertAlign w:val="subscript"/>
          <w:lang w:val="en-US"/>
        </w:rPr>
        <w:t xml:space="preserve">    </w:t>
      </w:r>
      <w:r w:rsidRPr="0044111E">
        <w:rPr>
          <w:rFonts w:ascii="Symbol" w:hAnsi="Symbol"/>
          <w:szCs w:val="24"/>
        </w:rPr>
        <w:t></w:t>
      </w:r>
      <w:r>
        <w:rPr>
          <w:szCs w:val="24"/>
          <w:vertAlign w:val="subscript"/>
          <w:lang w:val="en-US"/>
        </w:rPr>
        <w:t>0</w:t>
      </w:r>
      <w:r w:rsidRPr="00047DDE">
        <w:rPr>
          <w:szCs w:val="24"/>
          <w:vertAlign w:val="subscript"/>
          <w:lang w:val="en-US"/>
        </w:rPr>
        <w:t>,1</w:t>
      </w:r>
      <w:r>
        <w:rPr>
          <w:szCs w:val="24"/>
          <w:vertAlign w:val="subscript"/>
          <w:lang w:val="en-US"/>
        </w:rPr>
        <w:t xml:space="preserve">    </w:t>
      </w:r>
      <w:r w:rsidRPr="0044111E">
        <w:rPr>
          <w:rFonts w:ascii="Symbol" w:hAnsi="Symbol"/>
          <w:szCs w:val="24"/>
        </w:rPr>
        <w:t></w:t>
      </w:r>
      <w:r>
        <w:rPr>
          <w:szCs w:val="24"/>
          <w:vertAlign w:val="subscript"/>
          <w:lang w:val="en-US"/>
        </w:rPr>
        <w:t>1</w:t>
      </w:r>
      <w:r w:rsidRPr="00047DDE">
        <w:rPr>
          <w:szCs w:val="24"/>
          <w:vertAlign w:val="subscript"/>
          <w:lang w:val="en-US"/>
        </w:rPr>
        <w:t>,</w:t>
      </w:r>
      <w:r>
        <w:rPr>
          <w:szCs w:val="24"/>
          <w:vertAlign w:val="subscript"/>
          <w:lang w:val="en-US"/>
        </w:rPr>
        <w:t>0</w:t>
      </w:r>
    </w:p>
    <w:p w:rsidR="00047DDE" w:rsidRDefault="00047DDE">
      <w:pPr>
        <w:rPr>
          <w:lang w:val="en-US"/>
        </w:rPr>
      </w:pPr>
      <w:r>
        <w:rPr>
          <w:lang w:val="en-US"/>
        </w:rPr>
        <w:t>The system of balance equations for current densities is solved</w:t>
      </w:r>
      <w:r w:rsidR="00BF6201">
        <w:rPr>
          <w:lang w:val="en-US"/>
        </w:rPr>
        <w:t xml:space="preserve"> for each X </w:t>
      </w:r>
      <m:oMath>
        <m:r>
          <w:rPr>
            <w:rFonts w:ascii="Cambria Math" w:hAnsi="Cambria Math"/>
            <w:lang w:val="en-US"/>
          </w:rPr>
          <m:t>∈</m:t>
        </m:r>
      </m:oMath>
      <w:r w:rsidR="00BF6201">
        <w:rPr>
          <w:lang w:val="en-US"/>
        </w:rPr>
        <w:t xml:space="preserve"> neutralization region:</w:t>
      </w:r>
    </w:p>
    <w:p w:rsidR="007D5A8B" w:rsidRDefault="00134045">
      <w:p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Cs w:val="24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-</m:t>
            </m:r>
          </m:sub>
        </m:sSub>
        <m:r>
          <w:rPr>
            <w:rFonts w:ascii="Cambria Math" w:hAnsi="Cambria Math"/>
            <w:szCs w:val="24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-1,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>∙</m:t>
        </m:r>
        <m:r>
          <w:rPr>
            <w:rFonts w:ascii="Cambria Math" w:eastAsiaTheme="minorEastAsia" w:hAnsi="Cambria Math"/>
            <w:szCs w:val="24"/>
          </w:rPr>
          <m:t>n</m:t>
        </m:r>
        <m:r>
          <w:rPr>
            <w:rFonts w:ascii="Cambria Math" w:eastAsiaTheme="minorEastAsia" w:hAnsi="Cambria Math"/>
            <w:szCs w:val="24"/>
            <w:lang w:val="en-US"/>
          </w:rPr>
          <m:t>-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-</m:t>
            </m:r>
          </m:sub>
        </m:sSub>
        <m:r>
          <w:rPr>
            <w:rFonts w:ascii="Cambria Math" w:hAnsi="Cambria Math"/>
            <w:szCs w:val="24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-1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,1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>∙</m:t>
        </m:r>
        <m:r>
          <w:rPr>
            <w:rFonts w:ascii="Cambria Math" w:eastAsiaTheme="minorEastAsia" w:hAnsi="Cambria Math"/>
            <w:szCs w:val="24"/>
          </w:rPr>
          <m:t>n</m:t>
        </m:r>
      </m:oMath>
      <w:r w:rsidR="00047DDE">
        <w:rPr>
          <w:lang w:val="en-US"/>
        </w:rPr>
        <w:t xml:space="preserve"> </w:t>
      </w:r>
      <w:r w:rsidR="00160E0C">
        <w:rPr>
          <w:lang w:val="en-US"/>
        </w:rPr>
        <w:t xml:space="preserve"> </w:t>
      </w:r>
      <w:r w:rsidR="00160E0C">
        <w:rPr>
          <w:lang w:val="en-US"/>
        </w:rPr>
        <w:tab/>
      </w:r>
      <w:r w:rsidR="00160E0C">
        <w:rPr>
          <w:lang w:val="en-US"/>
        </w:rPr>
        <w:tab/>
      </w:r>
      <w:r w:rsidR="00A23ABA">
        <w:rPr>
          <w:lang w:val="en-US"/>
        </w:rPr>
        <w:tab/>
      </w:r>
      <w:r w:rsidR="00A23ABA">
        <w:rPr>
          <w:lang w:val="en-US"/>
        </w:rPr>
        <w:tab/>
        <w:t>D</w:t>
      </w:r>
      <w:r w:rsidR="00A23ABA" w:rsidRPr="00A23ABA">
        <w:rPr>
          <w:vertAlign w:val="superscript"/>
          <w:lang w:val="en-US"/>
        </w:rPr>
        <w:t>-</w:t>
      </w:r>
      <w:r w:rsidR="00160E0C">
        <w:rPr>
          <w:lang w:val="en-US"/>
        </w:rPr>
        <w:t xml:space="preserve"> (1)</w:t>
      </w:r>
    </w:p>
    <w:p w:rsidR="00160E0C" w:rsidRDefault="00160E0C" w:rsidP="00160E0C">
      <w:p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/>
            <w:szCs w:val="24"/>
            <w:lang w:val="en-US"/>
          </w:rPr>
          <m:t>=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-</m:t>
            </m:r>
          </m:sub>
        </m:sSub>
        <m:r>
          <w:rPr>
            <w:rFonts w:ascii="Cambria Math" w:hAnsi="Cambria Math"/>
            <w:szCs w:val="24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-1,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>∙</m:t>
        </m:r>
        <m:r>
          <w:rPr>
            <w:rFonts w:ascii="Cambria Math" w:eastAsiaTheme="minorEastAsia" w:hAnsi="Cambria Math"/>
            <w:szCs w:val="24"/>
          </w:rPr>
          <m:t>n</m:t>
        </m:r>
        <m:r>
          <w:rPr>
            <w:rFonts w:ascii="Cambria Math" w:eastAsiaTheme="minorEastAsia" w:hAnsi="Cambria Math"/>
            <w:szCs w:val="24"/>
          </w:rPr>
          <m:t xml:space="preserve"> 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Cs w:val="24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0,1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>∙</m:t>
        </m:r>
        <m:r>
          <w:rPr>
            <w:rFonts w:ascii="Cambria Math" w:eastAsiaTheme="minorEastAsia" w:hAnsi="Cambria Math"/>
            <w:szCs w:val="24"/>
          </w:rPr>
          <m:t>n</m:t>
        </m:r>
        <m:r>
          <w:rPr>
            <w:rFonts w:ascii="Cambria Math" w:eastAsiaTheme="minorEastAsia" w:hAnsi="Cambria Math"/>
            <w:szCs w:val="24"/>
          </w:rPr>
          <m:t xml:space="preserve"> 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+</m:t>
            </m:r>
          </m:sub>
        </m:sSub>
        <m:r>
          <w:rPr>
            <w:rFonts w:ascii="Cambria Math" w:hAnsi="Cambria Math"/>
            <w:szCs w:val="24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1,0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>∙</m:t>
        </m:r>
        <m:r>
          <w:rPr>
            <w:rFonts w:ascii="Cambria Math" w:eastAsiaTheme="minorEastAsia" w:hAnsi="Cambria Math"/>
            <w:szCs w:val="24"/>
          </w:rPr>
          <m:t>n</m:t>
        </m:r>
      </m:oMath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="00A23ABA">
        <w:rPr>
          <w:lang w:val="en-US"/>
        </w:rPr>
        <w:t>D</w:t>
      </w:r>
      <w:r w:rsidR="00A23ABA" w:rsidRPr="00A23ABA">
        <w:rPr>
          <w:vertAlign w:val="superscript"/>
          <w:lang w:val="en-US"/>
        </w:rPr>
        <w:t>0</w:t>
      </w:r>
      <w:r>
        <w:rPr>
          <w:lang w:val="en-US"/>
        </w:rPr>
        <w:t xml:space="preserve"> (2)</w:t>
      </w:r>
    </w:p>
    <w:p w:rsidR="00160E0C" w:rsidRDefault="00160E0C" w:rsidP="00160E0C">
      <w:p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Cs w:val="24"/>
            <w:lang w:val="en-US"/>
          </w:rPr>
          <m:t>=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Cs w:val="24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0,1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>∙</m:t>
        </m:r>
        <m:r>
          <w:rPr>
            <w:rFonts w:ascii="Cambria Math" w:eastAsiaTheme="minorEastAsia" w:hAnsi="Cambria Math"/>
            <w:szCs w:val="24"/>
          </w:rPr>
          <m:t>n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+</m:t>
            </m:r>
          </m:sub>
        </m:sSub>
        <m:r>
          <w:rPr>
            <w:rFonts w:ascii="Cambria Math" w:hAnsi="Cambria Math"/>
            <w:szCs w:val="24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1,0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>∙</m:t>
        </m:r>
        <m:r>
          <w:rPr>
            <w:rFonts w:ascii="Cambria Math" w:eastAsiaTheme="minorEastAsia" w:hAnsi="Cambria Math"/>
            <w:szCs w:val="24"/>
          </w:rPr>
          <m:t>n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-</m:t>
            </m:r>
          </m:sub>
        </m:sSub>
        <m:r>
          <w:rPr>
            <w:rFonts w:ascii="Cambria Math" w:hAnsi="Cambria Math"/>
            <w:szCs w:val="24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-1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,1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>∙</m:t>
        </m:r>
        <m:r>
          <w:rPr>
            <w:rFonts w:ascii="Cambria Math" w:eastAsiaTheme="minorEastAsia" w:hAnsi="Cambria Math"/>
            <w:szCs w:val="24"/>
          </w:rPr>
          <m:t>n</m:t>
        </m:r>
      </m:oMath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="00A23ABA">
        <w:rPr>
          <w:lang w:val="en-US"/>
        </w:rPr>
        <w:t>D</w:t>
      </w:r>
      <w:proofErr w:type="gramStart"/>
      <w:r w:rsidR="00A23ABA" w:rsidRPr="00A23ABA">
        <w:rPr>
          <w:vertAlign w:val="superscript"/>
          <w:lang w:val="en-US"/>
        </w:rPr>
        <w:t>+</w:t>
      </w:r>
      <w:r w:rsidR="00A23ABA">
        <w:rPr>
          <w:vertAlign w:val="superscript"/>
          <w:lang w:val="en-US"/>
        </w:rPr>
        <w:t xml:space="preserve"> </w:t>
      </w:r>
      <w:r w:rsidR="009E0F3B">
        <w:rPr>
          <w:vertAlign w:val="superscript"/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>3)</w:t>
      </w:r>
    </w:p>
    <w:p w:rsidR="00160E0C" w:rsidRDefault="00A23ABA">
      <w:pPr>
        <w:rPr>
          <w:lang w:val="en-US"/>
        </w:rPr>
      </w:pPr>
      <w:r>
        <w:rPr>
          <w:lang w:val="en-US"/>
        </w:rPr>
        <w:t>With</w:t>
      </w:r>
      <w:r w:rsidR="00BF6201">
        <w:rPr>
          <w:lang w:val="en-US"/>
        </w:rPr>
        <w:t xml:space="preserve"> the</w:t>
      </w:r>
      <w:r>
        <w:rPr>
          <w:lang w:val="en-US"/>
        </w:rPr>
        <w:t xml:space="preserve"> bound conditions</w:t>
      </w:r>
      <w:r w:rsidR="00BF6201">
        <w:rPr>
          <w:lang w:val="en-US"/>
        </w:rPr>
        <w:t>:</w:t>
      </w:r>
    </w:p>
    <w:p w:rsidR="00160E0C" w:rsidRPr="00A23ABA" w:rsidRDefault="00A23ABA">
      <w:pPr>
        <w:rPr>
          <w:rFonts w:eastAsiaTheme="minorEastAsia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-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+</m:t>
            </m:r>
          </m:sub>
        </m:sSub>
        <m:r>
          <w:rPr>
            <w:rFonts w:ascii="Cambria Math" w:hAnsi="Cambria Math"/>
            <w:szCs w:val="24"/>
            <w:lang w:val="en-US"/>
          </w:rPr>
          <m:t>=</m:t>
        </m:r>
        <m:r>
          <w:rPr>
            <w:rFonts w:ascii="Cambria Math" w:hAnsi="Cambria Math"/>
            <w:szCs w:val="24"/>
            <w:lang w:val="en-US"/>
          </w:rPr>
          <m:t>1</m:t>
        </m:r>
      </m:oMath>
      <w:r>
        <w:rPr>
          <w:rFonts w:eastAsiaTheme="minorEastAsia"/>
          <w:szCs w:val="24"/>
          <w:lang w:val="en-US"/>
        </w:rPr>
        <w:tab/>
      </w:r>
      <w:r>
        <w:rPr>
          <w:rFonts w:eastAsiaTheme="minorEastAsia"/>
          <w:szCs w:val="24"/>
          <w:lang w:val="en-US"/>
        </w:rPr>
        <w:tab/>
        <w:t>(</w:t>
      </w:r>
      <w:r w:rsidR="006E42DB">
        <w:rPr>
          <w:rFonts w:eastAsiaTheme="minorEastAsia"/>
          <w:szCs w:val="24"/>
          <w:lang w:val="en-US"/>
        </w:rPr>
        <w:t>4</w:t>
      </w:r>
      <w:r>
        <w:rPr>
          <w:rFonts w:eastAsiaTheme="minorEastAsia"/>
          <w:szCs w:val="24"/>
          <w:lang w:val="en-US"/>
        </w:rPr>
        <w:t>)</w:t>
      </w:r>
    </w:p>
    <w:p w:rsidR="00A23ABA" w:rsidRPr="00A23ABA" w:rsidRDefault="00A23ABA">
      <w:pPr>
        <w:rPr>
          <w:rFonts w:eastAsiaTheme="minorEastAsia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-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=1</m:t>
        </m:r>
      </m:oMath>
      <w:r>
        <w:rPr>
          <w:rFonts w:eastAsiaTheme="minorEastAsia"/>
          <w:szCs w:val="24"/>
          <w:lang w:val="en-US"/>
        </w:rPr>
        <w:tab/>
      </w:r>
      <w:r>
        <w:rPr>
          <w:rFonts w:eastAsiaTheme="minorEastAsia"/>
          <w:szCs w:val="24"/>
          <w:lang w:val="en-US"/>
        </w:rPr>
        <w:tab/>
      </w:r>
      <w:r>
        <w:rPr>
          <w:rFonts w:eastAsiaTheme="minorEastAsia"/>
          <w:szCs w:val="24"/>
          <w:lang w:val="en-US"/>
        </w:rPr>
        <w:tab/>
        <w:t>(</w:t>
      </w:r>
      <w:r w:rsidR="006E42DB">
        <w:rPr>
          <w:rFonts w:eastAsiaTheme="minorEastAsia"/>
          <w:szCs w:val="24"/>
          <w:lang w:val="en-US"/>
        </w:rPr>
        <w:t>5</w:t>
      </w:r>
      <w:r>
        <w:rPr>
          <w:rFonts w:eastAsiaTheme="minorEastAsia"/>
          <w:szCs w:val="24"/>
          <w:lang w:val="en-US"/>
        </w:rPr>
        <w:t>)</w:t>
      </w:r>
    </w:p>
    <w:p w:rsidR="00A23ABA" w:rsidRDefault="00A23ABA">
      <w:pPr>
        <w:rPr>
          <w:rFonts w:eastAsiaTheme="minorEastAsia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+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 0</m:t>
        </m:r>
      </m:oMath>
      <w:r>
        <w:rPr>
          <w:rFonts w:eastAsiaTheme="minorEastAsia"/>
          <w:szCs w:val="24"/>
          <w:lang w:val="en-US"/>
        </w:rPr>
        <w:tab/>
      </w:r>
      <w:r>
        <w:rPr>
          <w:rFonts w:eastAsiaTheme="minorEastAsia"/>
          <w:szCs w:val="24"/>
          <w:lang w:val="en-US"/>
        </w:rPr>
        <w:tab/>
        <w:t>(</w:t>
      </w:r>
      <w:r w:rsidR="006E42DB">
        <w:rPr>
          <w:rFonts w:eastAsiaTheme="minorEastAsia"/>
          <w:szCs w:val="24"/>
          <w:lang w:val="en-US"/>
        </w:rPr>
        <w:t>6</w:t>
      </w:r>
      <w:r>
        <w:rPr>
          <w:rFonts w:eastAsiaTheme="minorEastAsia"/>
          <w:szCs w:val="24"/>
          <w:lang w:val="en-US"/>
        </w:rPr>
        <w:t>)</w:t>
      </w:r>
    </w:p>
    <w:p w:rsidR="00BF6201" w:rsidRDefault="00BF6201">
      <w:pPr>
        <w:rPr>
          <w:rFonts w:eastAsiaTheme="minorEastAsia"/>
          <w:szCs w:val="24"/>
          <w:lang w:val="en-US"/>
        </w:rPr>
      </w:pPr>
    </w:p>
    <w:p w:rsidR="00BF6201" w:rsidRDefault="00BF6201">
      <w:pPr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>The exact solution is following:</w:t>
      </w:r>
    </w:p>
    <w:p w:rsidR="00BF6201" w:rsidRDefault="00BF6201">
      <w:pPr>
        <w:rPr>
          <w:rFonts w:eastAsiaTheme="minorEastAsia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-</m:t>
            </m:r>
          </m:sub>
        </m:sSub>
        <m:r>
          <w:rPr>
            <w:rFonts w:ascii="Cambria Math" w:hAnsi="Cambria Math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-</m:t>
            </m:r>
            <m: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</w:rPr>
              <m:t>τ</m:t>
            </m:r>
          </m:sup>
        </m:sSup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="00913A1B">
        <w:rPr>
          <w:rFonts w:eastAsiaTheme="minorEastAsia"/>
          <w:i/>
          <w:szCs w:val="24"/>
          <w:lang w:val="en-US"/>
        </w:rPr>
        <w:tab/>
      </w:r>
      <w:r w:rsidR="00913A1B">
        <w:rPr>
          <w:rFonts w:eastAsiaTheme="minorEastAsia"/>
          <w:i/>
          <w:szCs w:val="24"/>
          <w:lang w:val="en-US"/>
        </w:rPr>
        <w:tab/>
      </w:r>
      <w:r w:rsidR="00913A1B">
        <w:rPr>
          <w:rFonts w:eastAsiaTheme="minorEastAsia"/>
          <w:i/>
          <w:szCs w:val="24"/>
          <w:lang w:val="en-US"/>
        </w:rPr>
        <w:tab/>
      </w:r>
      <w:r w:rsidR="00913A1B">
        <w:rPr>
          <w:rFonts w:eastAsiaTheme="minorEastAsia"/>
          <w:i/>
          <w:szCs w:val="24"/>
          <w:lang w:val="en-US"/>
        </w:rPr>
        <w:tab/>
      </w:r>
      <w:r w:rsidR="00913A1B">
        <w:rPr>
          <w:rFonts w:eastAsiaTheme="minorEastAsia"/>
          <w:i/>
          <w:szCs w:val="24"/>
          <w:lang w:val="en-US"/>
        </w:rPr>
        <w:tab/>
      </w:r>
      <w:r w:rsidR="00A151E3">
        <w:rPr>
          <w:rFonts w:eastAsiaTheme="minorEastAsia"/>
          <w:i/>
          <w:szCs w:val="24"/>
          <w:lang w:val="en-US"/>
        </w:rPr>
        <w:t>(</w:t>
      </w:r>
      <w:r w:rsidR="006E42DB">
        <w:rPr>
          <w:rFonts w:eastAsiaTheme="minorEastAsia"/>
          <w:i/>
          <w:szCs w:val="24"/>
          <w:lang w:val="en-US"/>
        </w:rPr>
        <w:t>7</w:t>
      </w:r>
      <w:r w:rsidR="00A151E3">
        <w:rPr>
          <w:rFonts w:eastAsiaTheme="minorEastAsia"/>
          <w:i/>
          <w:szCs w:val="24"/>
          <w:lang w:val="en-US"/>
        </w:rPr>
        <w:t>)</w:t>
      </w:r>
      <w:r w:rsidR="00913A1B">
        <w:rPr>
          <w:rFonts w:eastAsiaTheme="minorEastAsia"/>
          <w:i/>
          <w:szCs w:val="24"/>
          <w:lang w:val="en-US"/>
        </w:rPr>
        <w:tab/>
      </w:r>
    </w:p>
    <w:p w:rsidR="00E86C03" w:rsidRPr="00A151E3" w:rsidRDefault="00E86C03">
      <w:pPr>
        <w:rPr>
          <w:rFonts w:eastAsiaTheme="minorEastAsia"/>
          <w:i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+</m:t>
            </m:r>
          </m:sub>
        </m:sSub>
        <m:r>
          <w:rPr>
            <w:rFonts w:ascii="Cambria Math" w:hAnsi="Cambria Math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A</m:t>
            </m:r>
          </m:den>
        </m:f>
        <m:r>
          <w:rPr>
            <w:rFonts w:ascii="Cambria Math" w:hAnsi="Cambria Math"/>
            <w:szCs w:val="24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A-D</m:t>
            </m:r>
          </m:den>
        </m:f>
        <m:r>
          <w:rPr>
            <w:rFonts w:ascii="Cambria Math" w:hAnsi="Cambria Math"/>
            <w:szCs w:val="24"/>
            <w:lang w:val="en-US"/>
          </w:rPr>
          <m:t xml:space="preserve">∙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-</m:t>
            </m:r>
            <m:r>
              <w:rPr>
                <w:rFonts w:ascii="Cambria Math" w:hAnsi="Cambria Math"/>
                <w:szCs w:val="24"/>
              </w:rPr>
              <m:t>Dτ</m:t>
            </m:r>
          </m:sup>
        </m:sSup>
        <m:r>
          <w:rPr>
            <w:rFonts w:ascii="Cambria Math" w:hAnsi="Cambria Math"/>
            <w:szCs w:val="24"/>
            <w:lang w:val="en-US"/>
          </w:rPr>
          <m:t>- (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C</m:t>
            </m:r>
          </m:num>
          <m:den>
            <m:r>
              <w:rPr>
                <w:rFonts w:ascii="Cambria Math" w:hAnsi="Cambria Math"/>
                <w:szCs w:val="24"/>
              </w:rPr>
              <m:t>A</m:t>
            </m:r>
          </m:den>
        </m:f>
        <m:r>
          <w:rPr>
            <w:rFonts w:ascii="Cambria Math" w:hAnsi="Cambria Math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Cs w:val="24"/>
              </w:rPr>
              <m:t>A</m:t>
            </m:r>
            <m:r>
              <w:rPr>
                <w:rFonts w:ascii="Cambria Math" w:hAnsi="Cambria Math"/>
                <w:szCs w:val="24"/>
                <w:lang w:val="en-US"/>
              </w:rPr>
              <m:t>-</m:t>
            </m:r>
            <m:r>
              <w:rPr>
                <w:rFonts w:ascii="Cambria Math" w:hAnsi="Cambria Math"/>
                <w:szCs w:val="24"/>
              </w:rPr>
              <m:t>D</m:t>
            </m:r>
          </m:den>
        </m:f>
        <m:r>
          <w:rPr>
            <w:rFonts w:ascii="Cambria Math" w:hAnsi="Cambria Math"/>
            <w:szCs w:val="24"/>
            <w:lang w:val="en-US"/>
          </w:rPr>
          <m:t>)</m:t>
        </m:r>
        <m:r>
          <w:rPr>
            <w:rFonts w:ascii="Cambria Math" w:hAnsi="Cambria Math"/>
            <w:szCs w:val="24"/>
            <w:lang w:val="en-US"/>
          </w:rPr>
          <m:t xml:space="preserve">∙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-</m:t>
            </m:r>
            <m:r>
              <w:rPr>
                <w:rFonts w:ascii="Cambria Math" w:hAnsi="Cambria Math"/>
                <w:szCs w:val="24"/>
              </w:rPr>
              <m:t>Aτ</m:t>
            </m:r>
          </m:sup>
        </m:sSup>
      </m:oMath>
      <w:r w:rsidR="00A151E3">
        <w:rPr>
          <w:rFonts w:eastAsiaTheme="minorEastAsia"/>
          <w:i/>
          <w:szCs w:val="24"/>
          <w:lang w:val="en-US"/>
        </w:rPr>
        <w:t xml:space="preserve">       </w:t>
      </w:r>
      <w:r w:rsidR="00A151E3">
        <w:rPr>
          <w:rFonts w:eastAsiaTheme="minorEastAsia"/>
          <w:i/>
          <w:szCs w:val="24"/>
          <w:lang w:val="en-US"/>
        </w:rPr>
        <w:tab/>
        <w:t>(</w:t>
      </w:r>
      <w:r w:rsidR="006E42DB">
        <w:rPr>
          <w:rFonts w:eastAsiaTheme="minorEastAsia"/>
          <w:i/>
          <w:szCs w:val="24"/>
          <w:lang w:val="en-US"/>
        </w:rPr>
        <w:t>8</w:t>
      </w:r>
      <w:r w:rsidR="00A151E3">
        <w:rPr>
          <w:rFonts w:eastAsiaTheme="minorEastAsia"/>
          <w:i/>
          <w:szCs w:val="24"/>
          <w:lang w:val="en-US"/>
        </w:rPr>
        <w:t>)</w:t>
      </w:r>
    </w:p>
    <w:p w:rsidR="00B32764" w:rsidRPr="00A151E3" w:rsidRDefault="00B32764">
      <w:pPr>
        <w:rPr>
          <w:rFonts w:eastAsiaTheme="minorEastAsia"/>
          <w:i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=1-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-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+</m:t>
            </m:r>
          </m:sub>
        </m:sSub>
      </m:oMath>
      <w:r w:rsidR="00A151E3">
        <w:rPr>
          <w:rFonts w:eastAsiaTheme="minorEastAsia"/>
          <w:i/>
          <w:szCs w:val="24"/>
          <w:lang w:val="en-US"/>
        </w:rPr>
        <w:tab/>
      </w:r>
      <w:r w:rsidR="00A151E3">
        <w:rPr>
          <w:rFonts w:eastAsiaTheme="minorEastAsia"/>
          <w:i/>
          <w:szCs w:val="24"/>
          <w:lang w:val="en-US"/>
        </w:rPr>
        <w:tab/>
      </w:r>
      <w:r w:rsidR="00A151E3">
        <w:rPr>
          <w:rFonts w:eastAsiaTheme="minorEastAsia"/>
          <w:i/>
          <w:szCs w:val="24"/>
          <w:lang w:val="en-US"/>
        </w:rPr>
        <w:tab/>
      </w:r>
      <w:r w:rsidR="00A151E3">
        <w:rPr>
          <w:rFonts w:eastAsiaTheme="minorEastAsia"/>
          <w:i/>
          <w:szCs w:val="24"/>
          <w:lang w:val="en-US"/>
        </w:rPr>
        <w:tab/>
        <w:t>(</w:t>
      </w:r>
      <w:r w:rsidR="006E42DB">
        <w:rPr>
          <w:rFonts w:eastAsiaTheme="minorEastAsia"/>
          <w:i/>
          <w:szCs w:val="24"/>
          <w:lang w:val="en-US"/>
        </w:rPr>
        <w:t>9</w:t>
      </w:r>
      <w:r w:rsidR="00A151E3">
        <w:rPr>
          <w:rFonts w:eastAsiaTheme="minorEastAsia"/>
          <w:i/>
          <w:szCs w:val="24"/>
          <w:lang w:val="en-US"/>
        </w:rPr>
        <w:t>)</w:t>
      </w:r>
    </w:p>
    <w:p w:rsidR="00B32764" w:rsidRPr="00913A1B" w:rsidRDefault="00B32764">
      <w:pPr>
        <w:rPr>
          <w:rFonts w:eastAsiaTheme="minorEastAsia"/>
          <w:szCs w:val="24"/>
          <w:lang w:val="en-US"/>
        </w:rPr>
      </w:pPr>
      <w:r w:rsidRPr="00B32764">
        <w:rPr>
          <w:rFonts w:eastAsiaTheme="minorEastAsia"/>
          <w:szCs w:val="24"/>
          <w:lang w:val="en-US"/>
        </w:rPr>
        <w:t>Here</w:t>
      </w:r>
      <w:r>
        <w:rPr>
          <w:rFonts w:eastAsiaTheme="minorEastAsia"/>
          <w:i/>
          <w:szCs w:val="24"/>
          <w:lang w:val="en-US"/>
        </w:rPr>
        <w:t xml:space="preserve"> </w:t>
      </w:r>
      <w:r w:rsidR="00913A1B">
        <w:rPr>
          <w:rFonts w:eastAsiaTheme="minorEastAsia"/>
          <w:i/>
          <w:szCs w:val="24"/>
          <w:lang w:val="en-US"/>
        </w:rPr>
        <w:t xml:space="preserve">   </w:t>
      </w:r>
      <w:r w:rsidR="006818F9">
        <w:rPr>
          <w:rFonts w:eastAsiaTheme="minorEastAsia"/>
          <w:i/>
          <w:szCs w:val="24"/>
          <w:lang w:val="en-US"/>
        </w:rPr>
        <w:t xml:space="preserve"> </w:t>
      </w:r>
      <w:r>
        <w:rPr>
          <w:rFonts w:eastAsiaTheme="minorEastAsia"/>
          <w:i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n-US"/>
          </w:rPr>
          <m:t xml:space="preserve">τ=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n∙dl</m:t>
            </m:r>
          </m:e>
        </m:nary>
      </m:oMath>
      <w:r w:rsidR="00913A1B">
        <w:rPr>
          <w:rFonts w:eastAsiaTheme="minorEastAsia"/>
          <w:i/>
          <w:szCs w:val="24"/>
          <w:lang w:val="en-US"/>
        </w:rPr>
        <w:t xml:space="preserve"> </w:t>
      </w:r>
    </w:p>
    <w:p w:rsidR="006818F9" w:rsidRPr="006818F9" w:rsidRDefault="00B32764" w:rsidP="006818F9">
      <w:pPr>
        <w:ind w:firstLine="708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n-US"/>
          </w:rPr>
          <m:t xml:space="preserve">A=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0,1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1,0</m:t>
            </m:r>
          </m:sub>
        </m:sSub>
      </m:oMath>
      <w:r>
        <w:rPr>
          <w:rFonts w:eastAsiaTheme="minorEastAsia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Cs w:val="24"/>
            <w:lang w:val="en-US"/>
          </w:rPr>
          <m:t xml:space="preserve">B=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-1,1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>-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0,1</m:t>
            </m:r>
          </m:sub>
        </m:sSub>
        <m:r>
          <w:rPr>
            <w:rFonts w:ascii="Cambria Math" w:eastAsiaTheme="minorEastAsia" w:hAnsi="Cambria Math"/>
            <w:szCs w:val="24"/>
            <w:lang w:val="en-US"/>
          </w:rPr>
          <m:t xml:space="preserve"> </m:t>
        </m:r>
      </m:oMath>
    </w:p>
    <w:p w:rsidR="00B32764" w:rsidRPr="00B32764" w:rsidRDefault="006818F9" w:rsidP="006818F9">
      <w:pPr>
        <w:ind w:firstLine="708"/>
        <w:rPr>
          <w:lang w:val="en-US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w:tab/>
        </m:r>
        <m:r>
          <w:rPr>
            <w:rFonts w:ascii="Cambria Math" w:eastAsiaTheme="minorEastAsia" w:hAnsi="Cambria Math"/>
            <w:szCs w:val="24"/>
            <w:lang w:val="en-US"/>
          </w:rPr>
          <w:tab/>
        </m:r>
        <m:r>
          <w:rPr>
            <w:rFonts w:ascii="Cambria Math" w:eastAsiaTheme="minorEastAsia" w:hAnsi="Cambria Math"/>
            <w:szCs w:val="24"/>
            <w:lang w:val="en-US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0,1</m:t>
            </m:r>
          </m:sub>
        </m:sSub>
      </m:oMath>
      <w:r w:rsidR="00B32764">
        <w:rPr>
          <w:rFonts w:eastAsiaTheme="minorEastAsia"/>
          <w:szCs w:val="24"/>
          <w:lang w:val="en-US"/>
        </w:rPr>
        <w:tab/>
      </w:r>
      <w:r w:rsidR="00B32764">
        <w:rPr>
          <w:rFonts w:eastAsiaTheme="minorEastAsia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Cs w:val="24"/>
            <w:lang w:val="en-US"/>
          </w:rPr>
          <m:t xml:space="preserve">D=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-1,0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-1,1</m:t>
            </m:r>
          </m:sub>
        </m:sSub>
      </m:oMath>
    </w:p>
    <w:p w:rsidR="00913A1B" w:rsidRDefault="00913A1B" w:rsidP="00B32764">
      <w:pPr>
        <w:rPr>
          <w:lang w:val="en-US"/>
        </w:rPr>
      </w:pPr>
    </w:p>
    <w:p w:rsidR="00913A1B" w:rsidRPr="005511EB" w:rsidRDefault="00913A1B" w:rsidP="00B32764">
      <w:pPr>
        <w:rPr>
          <w:lang w:val="en-US"/>
        </w:rPr>
      </w:pPr>
      <w:proofErr w:type="gramStart"/>
      <w:r w:rsidRPr="006818F9">
        <w:rPr>
          <w:u w:val="single"/>
          <w:lang w:val="en-US"/>
        </w:rPr>
        <w:t>Implementation in code</w:t>
      </w:r>
      <w:r w:rsidR="00FC25CA" w:rsidRPr="005511EB">
        <w:rPr>
          <w:lang w:val="en-US"/>
        </w:rPr>
        <w:t>.</w:t>
      </w:r>
      <w:proofErr w:type="gramEnd"/>
      <w:r w:rsidR="00FC25CA" w:rsidRPr="005511EB">
        <w:rPr>
          <w:lang w:val="en-US"/>
        </w:rPr>
        <w:t xml:space="preserve"> </w:t>
      </w:r>
      <w:r w:rsidR="005511EB" w:rsidRPr="005511EB">
        <w:rPr>
          <w:lang w:val="en-US"/>
        </w:rPr>
        <w:t xml:space="preserve">   </w:t>
      </w:r>
      <w:r w:rsidR="00FC25CA" w:rsidRPr="005511EB">
        <w:rPr>
          <w:lang w:val="en-US"/>
        </w:rPr>
        <w:t xml:space="preserve">3-split model </w:t>
      </w:r>
    </w:p>
    <w:p w:rsidR="00913A1B" w:rsidRDefault="00913A1B" w:rsidP="00B32764">
      <w:pPr>
        <w:rPr>
          <w:lang w:val="en-US"/>
        </w:rPr>
      </w:pPr>
      <w:r>
        <w:rPr>
          <w:lang w:val="en-US"/>
        </w:rPr>
        <w:t>The D</w:t>
      </w:r>
      <w:r w:rsidRPr="009E0F3B">
        <w:rPr>
          <w:vertAlign w:val="superscript"/>
          <w:lang w:val="en-US"/>
        </w:rPr>
        <w:t>-</w:t>
      </w:r>
      <w:r>
        <w:rPr>
          <w:lang w:val="en-US"/>
        </w:rPr>
        <w:t xml:space="preserve"> source </w:t>
      </w:r>
      <w:r w:rsidR="006E42DB">
        <w:rPr>
          <w:lang w:val="en-US"/>
        </w:rPr>
        <w:t>big-</w:t>
      </w:r>
      <w:r>
        <w:rPr>
          <w:lang w:val="en-US"/>
        </w:rPr>
        <w:t>particle with J</w:t>
      </w:r>
      <w:r w:rsidRPr="00913A1B">
        <w:rPr>
          <w:vertAlign w:val="subscript"/>
          <w:lang w:val="en-US"/>
        </w:rPr>
        <w:t>0</w:t>
      </w:r>
      <w:r>
        <w:rPr>
          <w:lang w:val="en-US"/>
        </w:rPr>
        <w:t xml:space="preserve"> is traced until it enters the neutralization zone (X = </w:t>
      </w:r>
      <w:proofErr w:type="spellStart"/>
      <w:r w:rsidRPr="00913A1B">
        <w:rPr>
          <w:i/>
          <w:lang w:val="en-US"/>
        </w:rPr>
        <w:t>NeutrXmin</w:t>
      </w:r>
      <w:proofErr w:type="spellEnd"/>
      <w:r>
        <w:rPr>
          <w:lang w:val="en-US"/>
        </w:rPr>
        <w:t xml:space="preserve">). </w:t>
      </w:r>
      <w:proofErr w:type="gramStart"/>
      <w:r w:rsidR="00A151E3">
        <w:rPr>
          <w:lang w:val="en-US"/>
        </w:rPr>
        <w:t xml:space="preserve">Within the </w:t>
      </w:r>
      <w:proofErr w:type="spellStart"/>
      <w:r w:rsidR="00A151E3">
        <w:rPr>
          <w:lang w:val="en-US"/>
        </w:rPr>
        <w:t>neutr</w:t>
      </w:r>
      <w:proofErr w:type="spellEnd"/>
      <w:r w:rsidR="00A151E3">
        <w:rPr>
          <w:lang w:val="en-US"/>
        </w:rPr>
        <w:t>.</w:t>
      </w:r>
      <w:proofErr w:type="gramEnd"/>
      <w:r w:rsidR="005511EB">
        <w:rPr>
          <w:lang w:val="en-US"/>
        </w:rPr>
        <w:t xml:space="preserve"> </w:t>
      </w:r>
      <w:proofErr w:type="gramStart"/>
      <w:r w:rsidR="00A151E3">
        <w:rPr>
          <w:lang w:val="en-US"/>
        </w:rPr>
        <w:t>zone</w:t>
      </w:r>
      <w:proofErr w:type="gramEnd"/>
      <w:r w:rsidR="00A151E3">
        <w:rPr>
          <w:lang w:val="en-US"/>
        </w:rPr>
        <w:t xml:space="preserve"> </w:t>
      </w:r>
      <w:r w:rsidR="00F13433">
        <w:rPr>
          <w:lang w:val="en-US"/>
        </w:rPr>
        <w:t>at</w:t>
      </w:r>
      <w:r w:rsidR="00A151E3">
        <w:rPr>
          <w:lang w:val="en-US"/>
        </w:rPr>
        <w:t xml:space="preserve"> each</w:t>
      </w:r>
      <w:r w:rsidR="00F13433">
        <w:rPr>
          <w:lang w:val="en-US"/>
        </w:rPr>
        <w:t xml:space="preserve"> </w:t>
      </w:r>
      <w:r w:rsidR="005511EB">
        <w:rPr>
          <w:lang w:val="en-US"/>
        </w:rPr>
        <w:t xml:space="preserve">D- </w:t>
      </w:r>
      <w:r w:rsidR="00F13433">
        <w:rPr>
          <w:lang w:val="en-US"/>
        </w:rPr>
        <w:t xml:space="preserve">trajectory </w:t>
      </w:r>
      <w:r w:rsidR="005511EB">
        <w:rPr>
          <w:lang w:val="en-US"/>
        </w:rPr>
        <w:t>point</w:t>
      </w:r>
      <w:r w:rsidR="00A151E3">
        <w:rPr>
          <w:lang w:val="en-US"/>
        </w:rPr>
        <w:t xml:space="preserve"> (</w:t>
      </w:r>
      <w:r w:rsidR="00F13433">
        <w:rPr>
          <w:lang w:val="en-US"/>
        </w:rPr>
        <w:t xml:space="preserve">after passing </w:t>
      </w:r>
      <m:oMath>
        <m:r>
          <w:rPr>
            <w:rFonts w:ascii="Cambria Math" w:eastAsiaTheme="minorEastAsia" w:hAnsi="Cambria Math"/>
            <w:szCs w:val="24"/>
            <w:lang w:val="en-US"/>
          </w:rPr>
          <m:t>∆x</m:t>
        </m:r>
      </m:oMath>
      <w:r w:rsidR="005511EB" w:rsidRPr="00A151E3">
        <w:rPr>
          <w:i/>
          <w:lang w:val="en-US"/>
        </w:rPr>
        <w:t xml:space="preserve"> </w:t>
      </w:r>
      <w:r w:rsidR="005511EB">
        <w:rPr>
          <w:i/>
          <w:lang w:val="en-US"/>
        </w:rPr>
        <w:t xml:space="preserve">= </w:t>
      </w:r>
      <w:proofErr w:type="spellStart"/>
      <w:r w:rsidR="00A151E3" w:rsidRPr="00A151E3">
        <w:rPr>
          <w:i/>
          <w:lang w:val="en-US"/>
        </w:rPr>
        <w:t>NeutrStep</w:t>
      </w:r>
      <w:proofErr w:type="spellEnd"/>
      <w:r w:rsidR="00A151E3">
        <w:rPr>
          <w:lang w:val="en-US"/>
        </w:rPr>
        <w:t xml:space="preserve">) </w:t>
      </w:r>
      <w:r>
        <w:rPr>
          <w:lang w:val="en-US"/>
        </w:rPr>
        <w:t xml:space="preserve"> </w:t>
      </w:r>
      <w:r w:rsidR="005511EB">
        <w:rPr>
          <w:lang w:val="en-US"/>
        </w:rPr>
        <w:t xml:space="preserve">we calculate </w:t>
      </w:r>
      <w:r w:rsidR="00A151E3">
        <w:rPr>
          <w:lang w:val="en-US"/>
        </w:rPr>
        <w:t>the exact values for 3 current densities</w:t>
      </w:r>
      <w:r w:rsidR="005511EB">
        <w:rPr>
          <w:lang w:val="en-US"/>
        </w:rPr>
        <w:t xml:space="preserve"> - </w:t>
      </w:r>
      <w:r w:rsidR="00A151E3">
        <w:rPr>
          <w:lang w:val="en-US"/>
        </w:rPr>
        <w:t xml:space="preserve">according to formulae  </w:t>
      </w:r>
      <w:r w:rsidR="009E0F3B" w:rsidRPr="006E42DB">
        <w:rPr>
          <w:i/>
          <w:lang w:val="en-US"/>
        </w:rPr>
        <w:t>(</w:t>
      </w:r>
      <w:r w:rsidR="006E42DB" w:rsidRPr="006E42DB">
        <w:rPr>
          <w:i/>
          <w:lang w:val="en-US"/>
        </w:rPr>
        <w:t>7</w:t>
      </w:r>
      <w:r w:rsidR="009E0F3B" w:rsidRPr="006E42DB">
        <w:rPr>
          <w:i/>
          <w:lang w:val="en-US"/>
        </w:rPr>
        <w:t>)</w:t>
      </w:r>
      <w:r w:rsidR="00A151E3" w:rsidRPr="006E42DB">
        <w:rPr>
          <w:i/>
          <w:lang w:val="en-US"/>
        </w:rPr>
        <w:t>-</w:t>
      </w:r>
      <w:r w:rsidR="009E0F3B" w:rsidRPr="006E42DB">
        <w:rPr>
          <w:i/>
          <w:lang w:val="en-US"/>
        </w:rPr>
        <w:t>(</w:t>
      </w:r>
      <w:r w:rsidR="006E42DB" w:rsidRPr="006E42DB">
        <w:rPr>
          <w:i/>
          <w:lang w:val="en-US"/>
        </w:rPr>
        <w:t>9</w:t>
      </w:r>
      <w:r w:rsidR="009E0F3B" w:rsidRPr="006E42DB">
        <w:rPr>
          <w:i/>
          <w:lang w:val="en-US"/>
        </w:rPr>
        <w:t>)</w:t>
      </w:r>
      <w:r w:rsidR="005511EB">
        <w:rPr>
          <w:lang w:val="en-US"/>
        </w:rPr>
        <w:t>.</w:t>
      </w:r>
      <w:r w:rsidR="00A151E3">
        <w:rPr>
          <w:lang w:val="en-US"/>
        </w:rPr>
        <w:t xml:space="preserve"> </w:t>
      </w:r>
      <w:r w:rsidR="005511EB">
        <w:rPr>
          <w:lang w:val="en-US"/>
        </w:rPr>
        <w:t xml:space="preserve">Next at this very point we emit </w:t>
      </w:r>
      <w:r w:rsidR="00A151E3" w:rsidRPr="005511EB">
        <w:rPr>
          <w:b/>
          <w:lang w:val="en-US"/>
        </w:rPr>
        <w:t>2 additional</w:t>
      </w:r>
      <w:r w:rsidR="00A151E3">
        <w:rPr>
          <w:lang w:val="en-US"/>
        </w:rPr>
        <w:t xml:space="preserve"> </w:t>
      </w:r>
      <w:r w:rsidR="006E42DB">
        <w:rPr>
          <w:lang w:val="en-US"/>
        </w:rPr>
        <w:t>big-</w:t>
      </w:r>
      <w:r w:rsidR="00A151E3">
        <w:rPr>
          <w:lang w:val="en-US"/>
        </w:rPr>
        <w:t xml:space="preserve">particles </w:t>
      </w:r>
      <w:r w:rsidR="005511EB">
        <w:rPr>
          <w:lang w:val="en-US"/>
        </w:rPr>
        <w:t xml:space="preserve">- </w:t>
      </w:r>
      <w:r w:rsidR="009E0F3B">
        <w:rPr>
          <w:lang w:val="en-US"/>
        </w:rPr>
        <w:t>D</w:t>
      </w:r>
      <w:r w:rsidR="009E0F3B" w:rsidRPr="009E0F3B">
        <w:rPr>
          <w:vertAlign w:val="superscript"/>
          <w:lang w:val="en-US"/>
        </w:rPr>
        <w:t>+</w:t>
      </w:r>
      <w:r w:rsidR="009E0F3B">
        <w:rPr>
          <w:lang w:val="en-US"/>
        </w:rPr>
        <w:t xml:space="preserve"> and D</w:t>
      </w:r>
      <w:r w:rsidR="009E0F3B" w:rsidRPr="009E0F3B">
        <w:rPr>
          <w:vertAlign w:val="superscript"/>
          <w:lang w:val="en-US"/>
        </w:rPr>
        <w:t>0</w:t>
      </w:r>
      <w:r w:rsidR="009E0F3B">
        <w:rPr>
          <w:lang w:val="en-US"/>
        </w:rPr>
        <w:t xml:space="preserve"> with respect to the exact creation rates taken </w:t>
      </w:r>
      <w:r w:rsidR="005511EB">
        <w:rPr>
          <w:lang w:val="en-US"/>
        </w:rPr>
        <w:t>from</w:t>
      </w:r>
      <w:r w:rsidR="009E0F3B">
        <w:rPr>
          <w:lang w:val="en-US"/>
        </w:rPr>
        <w:t xml:space="preserve"> </w:t>
      </w:r>
      <w:r w:rsidR="009E0F3B" w:rsidRPr="006E42DB">
        <w:rPr>
          <w:i/>
          <w:lang w:val="en-US"/>
        </w:rPr>
        <w:t>(2), (3),</w:t>
      </w:r>
      <w:r w:rsidR="009E0F3B">
        <w:rPr>
          <w:lang w:val="en-US"/>
        </w:rPr>
        <w:t xml:space="preserve"> integrated along the step, i.e.</w:t>
      </w:r>
    </w:p>
    <w:p w:rsidR="006E42DB" w:rsidRDefault="009E0F3B" w:rsidP="009E0F3B">
      <w:pPr>
        <w:rPr>
          <w:rFonts w:eastAsiaTheme="minorEastAsia"/>
          <w:szCs w:val="24"/>
          <w:lang w:val="en-US"/>
        </w:rPr>
      </w:pPr>
      <m:oMath>
        <m:r>
          <w:rPr>
            <w:rFonts w:ascii="Cambria Math" w:hAnsi="Cambria Math"/>
            <w:szCs w:val="24"/>
            <w:lang w:val="en-US"/>
          </w:rPr>
          <m:t>∆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Cs w:val="24"/>
            <w:lang w:val="en-US"/>
          </w:rPr>
          <m:t>∙∆x</m:t>
        </m:r>
      </m:oMath>
      <w:r w:rsidR="006E42DB">
        <w:rPr>
          <w:rFonts w:eastAsiaTheme="minorEastAsia"/>
          <w:szCs w:val="24"/>
          <w:lang w:val="en-US"/>
        </w:rPr>
        <w:t xml:space="preserve">   -  </w:t>
      </w:r>
      <w:proofErr w:type="gramStart"/>
      <w:r w:rsidR="006E42DB">
        <w:rPr>
          <w:rFonts w:eastAsiaTheme="minorEastAsia"/>
          <w:szCs w:val="24"/>
          <w:lang w:val="en-US"/>
        </w:rPr>
        <w:t>D</w:t>
      </w:r>
      <w:r w:rsidR="006E42DB" w:rsidRPr="006E42DB">
        <w:rPr>
          <w:rFonts w:eastAsiaTheme="minorEastAsia"/>
          <w:szCs w:val="24"/>
          <w:vertAlign w:val="superscript"/>
          <w:lang w:val="en-US"/>
        </w:rPr>
        <w:t>0</w:t>
      </w:r>
      <w:r w:rsidR="006E42DB">
        <w:rPr>
          <w:rFonts w:eastAsiaTheme="minorEastAsia"/>
          <w:szCs w:val="24"/>
          <w:lang w:val="en-US"/>
        </w:rPr>
        <w:t xml:space="preserve"> </w:t>
      </w:r>
      <w:r w:rsidR="00F13433">
        <w:rPr>
          <w:rFonts w:eastAsiaTheme="minorEastAsia"/>
          <w:szCs w:val="24"/>
          <w:lang w:val="en-US"/>
        </w:rPr>
        <w:t xml:space="preserve"> </w:t>
      </w:r>
      <w:r w:rsidR="006E42DB">
        <w:rPr>
          <w:rFonts w:eastAsiaTheme="minorEastAsia"/>
          <w:szCs w:val="24"/>
          <w:lang w:val="en-US"/>
        </w:rPr>
        <w:t>big</w:t>
      </w:r>
      <w:proofErr w:type="gramEnd"/>
      <w:r w:rsidR="006E42DB">
        <w:rPr>
          <w:rFonts w:eastAsiaTheme="minorEastAsia"/>
          <w:szCs w:val="24"/>
          <w:lang w:val="en-US"/>
        </w:rPr>
        <w:t>-particle</w:t>
      </w:r>
      <w:r w:rsidR="006818F9">
        <w:rPr>
          <w:rFonts w:eastAsiaTheme="minorEastAsia"/>
          <w:szCs w:val="24"/>
          <w:lang w:val="en-US"/>
        </w:rPr>
        <w:t xml:space="preserve"> current</w:t>
      </w:r>
      <w:r w:rsidR="006E42DB">
        <w:rPr>
          <w:rFonts w:eastAsiaTheme="minorEastAsia"/>
          <w:szCs w:val="24"/>
          <w:lang w:val="en-US"/>
        </w:rPr>
        <w:t xml:space="preserve"> at </w:t>
      </w:r>
      <w:proofErr w:type="spellStart"/>
      <w:r w:rsidR="006E42DB">
        <w:rPr>
          <w:rFonts w:eastAsiaTheme="minorEastAsia"/>
          <w:szCs w:val="24"/>
          <w:lang w:val="en-US"/>
        </w:rPr>
        <w:t>NeutrStep</w:t>
      </w:r>
      <w:proofErr w:type="spellEnd"/>
    </w:p>
    <w:p w:rsidR="009E0F3B" w:rsidRPr="00B32764" w:rsidRDefault="009E0F3B" w:rsidP="009E0F3B">
      <w:pPr>
        <w:rPr>
          <w:lang w:val="en-US"/>
        </w:rPr>
      </w:pPr>
      <w:r>
        <w:rPr>
          <w:rFonts w:eastAsiaTheme="minorEastAsia"/>
          <w:szCs w:val="24"/>
          <w:lang w:val="en-US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∆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+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Cs w:val="24"/>
            <w:lang w:val="en-US"/>
          </w:rPr>
          <m:t>∙∆x</m:t>
        </m:r>
      </m:oMath>
      <w:r w:rsidR="006E42DB">
        <w:rPr>
          <w:rFonts w:eastAsiaTheme="minorEastAsia"/>
          <w:szCs w:val="24"/>
          <w:lang w:val="en-US"/>
        </w:rPr>
        <w:t xml:space="preserve">  - D</w:t>
      </w:r>
      <w:proofErr w:type="gramStart"/>
      <w:r w:rsidR="006E42DB">
        <w:rPr>
          <w:rFonts w:eastAsiaTheme="minorEastAsia"/>
          <w:szCs w:val="24"/>
          <w:lang w:val="en-US"/>
        </w:rPr>
        <w:t xml:space="preserve">+ </w:t>
      </w:r>
      <w:r w:rsidR="00F13433">
        <w:rPr>
          <w:rFonts w:eastAsiaTheme="minorEastAsia"/>
          <w:szCs w:val="24"/>
          <w:lang w:val="en-US"/>
        </w:rPr>
        <w:t xml:space="preserve"> </w:t>
      </w:r>
      <w:r w:rsidR="006E42DB">
        <w:rPr>
          <w:rFonts w:eastAsiaTheme="minorEastAsia"/>
          <w:szCs w:val="24"/>
          <w:lang w:val="en-US"/>
        </w:rPr>
        <w:t>big</w:t>
      </w:r>
      <w:proofErr w:type="gramEnd"/>
      <w:r w:rsidR="006E42DB">
        <w:rPr>
          <w:rFonts w:eastAsiaTheme="minorEastAsia"/>
          <w:szCs w:val="24"/>
          <w:lang w:val="en-US"/>
        </w:rPr>
        <w:t xml:space="preserve">-particle </w:t>
      </w:r>
      <w:r w:rsidR="006818F9">
        <w:rPr>
          <w:rFonts w:eastAsiaTheme="minorEastAsia"/>
          <w:szCs w:val="24"/>
          <w:lang w:val="en-US"/>
        </w:rPr>
        <w:t xml:space="preserve">current </w:t>
      </w:r>
      <w:r w:rsidR="006E42DB">
        <w:rPr>
          <w:rFonts w:eastAsiaTheme="minorEastAsia"/>
          <w:szCs w:val="24"/>
          <w:lang w:val="en-US"/>
        </w:rPr>
        <w:t xml:space="preserve">at </w:t>
      </w:r>
      <w:proofErr w:type="spellStart"/>
      <w:r w:rsidR="006E42DB">
        <w:rPr>
          <w:rFonts w:eastAsiaTheme="minorEastAsia"/>
          <w:szCs w:val="24"/>
          <w:lang w:val="en-US"/>
        </w:rPr>
        <w:t>NeutrStep</w:t>
      </w:r>
      <w:proofErr w:type="spellEnd"/>
    </w:p>
    <w:p w:rsidR="006E42DB" w:rsidRDefault="006E42DB" w:rsidP="00B32764">
      <w:pPr>
        <w:rPr>
          <w:lang w:val="en-US"/>
        </w:rPr>
      </w:pPr>
      <w:r>
        <w:rPr>
          <w:lang w:val="en-US"/>
        </w:rPr>
        <w:lastRenderedPageBreak/>
        <w:t xml:space="preserve">It is easy to check, that when we use </w:t>
      </w:r>
      <w:r w:rsidR="006818F9">
        <w:rPr>
          <w:lang w:val="en-US"/>
        </w:rPr>
        <w:t>precise</w:t>
      </w:r>
      <w:r>
        <w:rPr>
          <w:lang w:val="en-US"/>
        </w:rPr>
        <w:t xml:space="preserve"> solution of the system (1-6) the balance of currents (4) is fulfilled, and the balance of rates is kept automatically</w:t>
      </w:r>
      <w:r w:rsidR="006818F9">
        <w:rPr>
          <w:lang w:val="en-US"/>
        </w:rPr>
        <w:t>, although we don’t use it directly</w:t>
      </w:r>
      <w:r>
        <w:rPr>
          <w:lang w:val="en-US"/>
        </w:rPr>
        <w:t>:</w:t>
      </w:r>
    </w:p>
    <w:p w:rsidR="00913A1B" w:rsidRPr="00B32764" w:rsidRDefault="006E42DB" w:rsidP="00B32764">
      <w:pPr>
        <w:rPr>
          <w:lang w:val="en-US"/>
        </w:rPr>
      </w:pP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/>
            <w:szCs w:val="24"/>
            <w:lang w:val="en-US"/>
          </w:rPr>
          <m:t>=</m:t>
        </m:r>
        <m:r>
          <w:rPr>
            <w:rFonts w:ascii="Cambria Math" w:eastAsiaTheme="minorEastAsia" w:hAnsi="Cambria Math"/>
            <w:szCs w:val="24"/>
            <w:lang w:val="en-US"/>
          </w:rPr>
          <m:t xml:space="preserve"> -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Cs w:val="24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Cs w:val="24"/>
            <w:lang w:val="en-US"/>
          </w:rPr>
          <m:t xml:space="preserve"> </m:t>
        </m:r>
      </m:oMath>
      <w:r w:rsidR="00F13433">
        <w:rPr>
          <w:rFonts w:eastAsiaTheme="minorEastAsia"/>
          <w:szCs w:val="24"/>
          <w:lang w:val="en-US"/>
        </w:rPr>
        <w:t xml:space="preserve">  </w:t>
      </w:r>
      <w:r w:rsidR="00F13433">
        <w:rPr>
          <w:rFonts w:eastAsiaTheme="minorEastAsia"/>
          <w:szCs w:val="24"/>
          <w:lang w:val="en-US"/>
        </w:rPr>
        <w:tab/>
      </w:r>
      <w:r w:rsidR="00F13433">
        <w:rPr>
          <w:rFonts w:eastAsiaTheme="minorEastAsia"/>
          <w:szCs w:val="24"/>
          <w:lang w:val="en-US"/>
        </w:rPr>
        <w:tab/>
        <w:t>(10)</w:t>
      </w:r>
    </w:p>
    <w:p w:rsidR="00F13433" w:rsidRDefault="006818F9">
      <w:pPr>
        <w:rPr>
          <w:lang w:val="en-US"/>
        </w:rPr>
      </w:pPr>
      <w:r>
        <w:rPr>
          <w:lang w:val="en-US"/>
        </w:rPr>
        <w:t xml:space="preserve">The rates balance </w:t>
      </w:r>
      <w:r w:rsidR="00F13433">
        <w:rPr>
          <w:lang w:val="en-US"/>
        </w:rPr>
        <w:t xml:space="preserve">(10) </w:t>
      </w:r>
      <w:r>
        <w:rPr>
          <w:lang w:val="en-US"/>
        </w:rPr>
        <w:t xml:space="preserve">is illustrated </w:t>
      </w:r>
      <w:r w:rsidR="00F13433">
        <w:rPr>
          <w:lang w:val="en-US"/>
        </w:rPr>
        <w:t>by</w:t>
      </w:r>
      <w:r>
        <w:rPr>
          <w:lang w:val="en-US"/>
        </w:rPr>
        <w:t xml:space="preserve"> Fig 1, </w:t>
      </w:r>
    </w:p>
    <w:p w:rsidR="00B32764" w:rsidRDefault="006818F9">
      <w:pPr>
        <w:rPr>
          <w:lang w:val="en-US"/>
        </w:rPr>
      </w:pPr>
      <w:proofErr w:type="gramStart"/>
      <w:r>
        <w:rPr>
          <w:lang w:val="en-US"/>
        </w:rPr>
        <w:t xml:space="preserve">where </w:t>
      </w:r>
      <w:r w:rsidR="00F13433">
        <w:rPr>
          <w:lang w:val="en-US"/>
        </w:rPr>
        <w:t xml:space="preserve"> </w:t>
      </w:r>
      <w:r>
        <w:rPr>
          <w:lang w:val="en-US"/>
        </w:rPr>
        <w:t>D</w:t>
      </w:r>
      <w:proofErr w:type="gramEnd"/>
      <w:r w:rsidRPr="006818F9">
        <w:rPr>
          <w:vertAlign w:val="superscript"/>
          <w:lang w:val="en-US"/>
        </w:rPr>
        <w:t>-</w:t>
      </w:r>
      <w:r>
        <w:rPr>
          <w:lang w:val="en-US"/>
        </w:rPr>
        <w:t xml:space="preserve"> drop</w:t>
      </w:r>
      <w:r w:rsidR="00F13433">
        <w:rPr>
          <w:lang w:val="en-US"/>
        </w:rPr>
        <w:t xml:space="preserve"> (green), i.e. </w:t>
      </w:r>
      <w:r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</m:den>
        </m:f>
      </m:oMath>
      <w:proofErr w:type="gramStart"/>
      <w:r w:rsidR="00F13433">
        <w:rPr>
          <w:lang w:val="en-US"/>
        </w:rPr>
        <w:t>,  is</w:t>
      </w:r>
      <w:proofErr w:type="gramEnd"/>
      <w:r w:rsidR="00F13433">
        <w:rPr>
          <w:lang w:val="en-US"/>
        </w:rPr>
        <w:t xml:space="preserve"> the exact sum of D</w:t>
      </w:r>
      <w:r w:rsidR="00F13433" w:rsidRPr="00F13433">
        <w:rPr>
          <w:vertAlign w:val="superscript"/>
          <w:lang w:val="en-US"/>
        </w:rPr>
        <w:t>0</w:t>
      </w:r>
      <w:r w:rsidR="00F13433">
        <w:rPr>
          <w:lang w:val="en-US"/>
        </w:rPr>
        <w:t>(blue) and D</w:t>
      </w:r>
      <w:r w:rsidR="00F13433" w:rsidRPr="00F13433">
        <w:rPr>
          <w:vertAlign w:val="superscript"/>
          <w:lang w:val="en-US"/>
        </w:rPr>
        <w:t>+</w:t>
      </w:r>
      <w:r w:rsidR="00F13433">
        <w:rPr>
          <w:lang w:val="en-US"/>
        </w:rPr>
        <w:t>(red) creation rates.</w:t>
      </w:r>
    </w:p>
    <w:p w:rsidR="006818F9" w:rsidRDefault="006818F9">
      <w:pPr>
        <w:rPr>
          <w:lang w:val="en-US"/>
        </w:rPr>
      </w:pPr>
      <w:r w:rsidRPr="006818F9">
        <w:rPr>
          <w:lang w:val="en-US"/>
        </w:rPr>
        <w:drawing>
          <wp:inline distT="0" distB="0" distL="0" distR="0">
            <wp:extent cx="3279096" cy="312157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423" cy="3123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3433">
        <w:rPr>
          <w:lang w:val="en-US"/>
        </w:rPr>
        <w:t xml:space="preserve"> </w:t>
      </w:r>
      <w:proofErr w:type="gramStart"/>
      <w:r w:rsidR="00F13433">
        <w:rPr>
          <w:lang w:val="en-US"/>
        </w:rPr>
        <w:t>Fig 1.</w:t>
      </w:r>
      <w:proofErr w:type="gramEnd"/>
    </w:p>
    <w:p w:rsidR="00F13433" w:rsidRDefault="00F13433">
      <w:pPr>
        <w:rPr>
          <w:lang w:val="en-US"/>
        </w:rPr>
      </w:pPr>
    </w:p>
    <w:p w:rsidR="00146177" w:rsidRDefault="00F13433">
      <w:pPr>
        <w:rPr>
          <w:lang w:val="en-US"/>
        </w:rPr>
      </w:pPr>
      <w:r>
        <w:rPr>
          <w:lang w:val="en-US"/>
        </w:rPr>
        <w:t>Although this model uses the precisely calculated values of species intensity</w:t>
      </w:r>
      <w:r w:rsidR="00146177">
        <w:rPr>
          <w:lang w:val="en-US"/>
        </w:rPr>
        <w:t xml:space="preserve"> and their derivatives along the beam path, it </w:t>
      </w:r>
      <w:r w:rsidR="00FC25CA">
        <w:rPr>
          <w:lang w:val="en-US"/>
        </w:rPr>
        <w:t>work</w:t>
      </w:r>
      <w:r w:rsidR="005F472A">
        <w:rPr>
          <w:lang w:val="en-US"/>
        </w:rPr>
        <w:t>s</w:t>
      </w:r>
      <w:r w:rsidR="00FC25CA">
        <w:rPr>
          <w:lang w:val="en-US"/>
        </w:rPr>
        <w:t xml:space="preserve"> with several limitations:</w:t>
      </w:r>
      <w:r w:rsidR="00146177">
        <w:rPr>
          <w:lang w:val="en-US"/>
        </w:rPr>
        <w:t xml:space="preserve"> </w:t>
      </w:r>
    </w:p>
    <w:p w:rsidR="00FC25CA" w:rsidRDefault="00FC25CA" w:rsidP="0014617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is good only for </w:t>
      </w:r>
      <w:r w:rsidR="00146177" w:rsidRPr="00FC25CA">
        <w:rPr>
          <w:lang w:val="en-US"/>
        </w:rPr>
        <w:t xml:space="preserve">small D- trajectory deflections (in MF). The reason is that </w:t>
      </w:r>
      <w:r>
        <w:rPr>
          <w:lang w:val="en-US"/>
        </w:rPr>
        <w:t>under</w:t>
      </w:r>
      <w:r w:rsidR="00146177" w:rsidRPr="00FC25CA">
        <w:rPr>
          <w:lang w:val="en-US"/>
        </w:rPr>
        <w:t xml:space="preserve"> 3-split </w:t>
      </w:r>
      <w:proofErr w:type="gramStart"/>
      <w:r w:rsidR="00146177" w:rsidRPr="00FC25CA">
        <w:rPr>
          <w:lang w:val="en-US"/>
        </w:rPr>
        <w:t>model  D</w:t>
      </w:r>
      <w:proofErr w:type="gramEnd"/>
      <w:r w:rsidR="00146177" w:rsidRPr="00FC25CA">
        <w:rPr>
          <w:lang w:val="en-US"/>
        </w:rPr>
        <w:t xml:space="preserve">+ ions are generated along  the D- track (although mainly they </w:t>
      </w:r>
      <w:r>
        <w:rPr>
          <w:lang w:val="en-US"/>
        </w:rPr>
        <w:t>are</w:t>
      </w:r>
      <w:r w:rsidR="00146177" w:rsidRPr="00FC25CA">
        <w:rPr>
          <w:lang w:val="en-US"/>
        </w:rPr>
        <w:t xml:space="preserve"> produced by </w:t>
      </w:r>
      <w:r w:rsidR="00146177" w:rsidRPr="00FC25CA">
        <w:rPr>
          <w:rFonts w:ascii="Symbol" w:hAnsi="Symbol"/>
          <w:szCs w:val="24"/>
        </w:rPr>
        <w:t></w:t>
      </w:r>
      <w:r w:rsidR="00146177" w:rsidRPr="00FC25CA">
        <w:rPr>
          <w:szCs w:val="24"/>
          <w:vertAlign w:val="subscript"/>
          <w:lang w:val="en-US"/>
        </w:rPr>
        <w:t>0,1</w:t>
      </w:r>
      <w:r>
        <w:rPr>
          <w:lang w:val="en-US"/>
        </w:rPr>
        <w:t>)</w:t>
      </w:r>
      <w:r w:rsidRPr="00FC25CA">
        <w:rPr>
          <w:lang w:val="en-US"/>
        </w:rPr>
        <w:t xml:space="preserve">. Therefore the </w:t>
      </w:r>
      <w:r w:rsidRPr="00FC25CA">
        <w:rPr>
          <w:b/>
          <w:lang w:val="en-US"/>
        </w:rPr>
        <w:t>angular distribution for D+</w:t>
      </w:r>
      <w:r w:rsidRPr="00FC25CA">
        <w:rPr>
          <w:lang w:val="en-US"/>
        </w:rPr>
        <w:t xml:space="preserve"> </w:t>
      </w:r>
      <w:r>
        <w:rPr>
          <w:lang w:val="en-US"/>
        </w:rPr>
        <w:t>is</w:t>
      </w:r>
      <w:r w:rsidRPr="00FC25CA">
        <w:rPr>
          <w:lang w:val="en-US"/>
        </w:rPr>
        <w:t xml:space="preserve"> not correct, because they are </w:t>
      </w:r>
      <w:r>
        <w:rPr>
          <w:lang w:val="en-US"/>
        </w:rPr>
        <w:t>“</w:t>
      </w:r>
      <w:r w:rsidRPr="00FC25CA">
        <w:rPr>
          <w:lang w:val="en-US"/>
        </w:rPr>
        <w:t>produced</w:t>
      </w:r>
      <w:r>
        <w:rPr>
          <w:lang w:val="en-US"/>
        </w:rPr>
        <w:t>”</w:t>
      </w:r>
      <w:r w:rsidRPr="00FC25CA">
        <w:rPr>
          <w:lang w:val="en-US"/>
        </w:rPr>
        <w:t xml:space="preserve"> by D</w:t>
      </w:r>
      <w:r w:rsidRPr="00FC25CA">
        <w:rPr>
          <w:vertAlign w:val="superscript"/>
          <w:lang w:val="en-US"/>
        </w:rPr>
        <w:t>-</w:t>
      </w:r>
      <w:r>
        <w:rPr>
          <w:lang w:val="en-US"/>
        </w:rPr>
        <w:t xml:space="preserve"> instead of D</w:t>
      </w:r>
      <w:r w:rsidRPr="00FC25CA">
        <w:rPr>
          <w:vertAlign w:val="superscript"/>
          <w:lang w:val="en-US"/>
        </w:rPr>
        <w:t>0</w:t>
      </w:r>
      <w:r>
        <w:rPr>
          <w:lang w:val="en-US"/>
        </w:rPr>
        <w:t>.</w:t>
      </w:r>
    </w:p>
    <w:p w:rsidR="00146177" w:rsidRPr="00146177" w:rsidRDefault="00BF404F" w:rsidP="00146177">
      <w:pPr>
        <w:pStyle w:val="a3"/>
        <w:numPr>
          <w:ilvl w:val="0"/>
          <w:numId w:val="2"/>
        </w:numPr>
        <w:rPr>
          <w:lang w:val="en-US"/>
        </w:rPr>
      </w:pPr>
      <w:r w:rsidRPr="00FC25CA">
        <w:rPr>
          <w:lang w:val="en-US"/>
        </w:rPr>
        <w:t>(</w:t>
      </w:r>
      <w:r w:rsidR="00FC25CA">
        <w:rPr>
          <w:lang w:val="en-US"/>
        </w:rPr>
        <w:t>presently</w:t>
      </w:r>
      <w:r w:rsidRPr="00FC25CA">
        <w:rPr>
          <w:lang w:val="en-US"/>
        </w:rPr>
        <w:t xml:space="preserve">) </w:t>
      </w:r>
      <w:r w:rsidR="00146177" w:rsidRPr="00FC25CA">
        <w:rPr>
          <w:lang w:val="en-US"/>
        </w:rPr>
        <w:t xml:space="preserve">The model </w:t>
      </w:r>
      <w:r w:rsidRPr="00FC25CA">
        <w:rPr>
          <w:lang w:val="en-US"/>
        </w:rPr>
        <w:t>assumes</w:t>
      </w:r>
      <w:r w:rsidR="00FC25CA">
        <w:rPr>
          <w:lang w:val="en-US"/>
        </w:rPr>
        <w:t xml:space="preserve"> that</w:t>
      </w:r>
      <w:r w:rsidRPr="00FC25CA">
        <w:rPr>
          <w:lang w:val="en-US"/>
        </w:rPr>
        <w:t xml:space="preserve"> each big-particle generated from initial </w:t>
      </w:r>
      <w:r w:rsidR="00FC25CA">
        <w:rPr>
          <w:lang w:val="en-US"/>
        </w:rPr>
        <w:t>ion</w:t>
      </w:r>
      <w:r w:rsidRPr="00FC25CA">
        <w:rPr>
          <w:lang w:val="en-US"/>
        </w:rPr>
        <w:t xml:space="preserve"> (i.e.</w:t>
      </w:r>
      <w:r w:rsidR="00FC25CA">
        <w:rPr>
          <w:lang w:val="en-US"/>
        </w:rPr>
        <w:t xml:space="preserve"> D</w:t>
      </w:r>
      <w:r w:rsidRPr="00FC25CA">
        <w:rPr>
          <w:vertAlign w:val="superscript"/>
          <w:lang w:val="en-US"/>
        </w:rPr>
        <w:t>0</w:t>
      </w:r>
      <w:r w:rsidRPr="00FC25CA">
        <w:rPr>
          <w:lang w:val="en-US"/>
        </w:rPr>
        <w:t xml:space="preserve"> or</w:t>
      </w:r>
      <w:r w:rsidR="00FC25CA">
        <w:rPr>
          <w:lang w:val="en-US"/>
        </w:rPr>
        <w:t xml:space="preserve"> D</w:t>
      </w:r>
      <w:r w:rsidRPr="00FC25CA">
        <w:rPr>
          <w:vertAlign w:val="superscript"/>
          <w:lang w:val="en-US"/>
        </w:rPr>
        <w:t>+</w:t>
      </w:r>
      <w:r w:rsidRPr="00FC25CA">
        <w:rPr>
          <w:lang w:val="en-US"/>
        </w:rPr>
        <w:t xml:space="preserve">) carries the current fraction which is not changed </w:t>
      </w:r>
      <w:r w:rsidR="00FC25CA">
        <w:rPr>
          <w:lang w:val="en-US"/>
        </w:rPr>
        <w:t xml:space="preserve">next </w:t>
      </w:r>
      <w:r w:rsidRPr="00FC25CA">
        <w:rPr>
          <w:lang w:val="en-US"/>
        </w:rPr>
        <w:t>till the particle exits the neutralization area. The problem occurs for very thick gas targets, when the derivative</w:t>
      </w:r>
      <m:oMath>
        <m:r>
          <w:rPr>
            <w:rFonts w:ascii="Cambria Math" w:hAnsi="Cambria Math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j</m:t>
                </m: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0</m:t>
                </m: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/>
                <w:szCs w:val="24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dx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en>
        </m:f>
      </m:oMath>
      <w:r w:rsidRPr="00FC25CA">
        <w:rPr>
          <w:lang w:val="en-US"/>
        </w:rPr>
        <w:t xml:space="preserve">  &lt; 0. At present, in this case BTR just stops the particle</w:t>
      </w:r>
      <w:r w:rsidR="00FC25CA" w:rsidRPr="00FC25CA">
        <w:rPr>
          <w:lang w:val="en-US"/>
        </w:rPr>
        <w:t xml:space="preserve"> with negative</w:t>
      </w:r>
      <w:r w:rsidRPr="00FC25CA">
        <w:rPr>
          <w:lang w:val="en-US"/>
        </w:rPr>
        <w:t xml:space="preserve"> current</w:t>
      </w:r>
      <w:r w:rsidR="00FC25CA" w:rsidRPr="00FC25CA">
        <w:rPr>
          <w:lang w:val="en-US"/>
        </w:rPr>
        <w:t>. Still the model should be corrected for these situations as well.</w:t>
      </w:r>
      <w:r w:rsidRPr="00FC25CA">
        <w:rPr>
          <w:lang w:val="en-US"/>
        </w:rPr>
        <w:t xml:space="preserve">       </w:t>
      </w:r>
    </w:p>
    <w:p w:rsidR="00F13433" w:rsidRPr="00B32764" w:rsidRDefault="00F13433">
      <w:pPr>
        <w:rPr>
          <w:lang w:val="en-US"/>
        </w:rPr>
      </w:pPr>
    </w:p>
    <w:sectPr w:rsidR="00F13433" w:rsidRPr="00B32764" w:rsidSect="00326EB2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30DAF"/>
    <w:multiLevelType w:val="hybridMultilevel"/>
    <w:tmpl w:val="81A2915A"/>
    <w:lvl w:ilvl="0" w:tplc="AB964A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7440A"/>
    <w:multiLevelType w:val="hybridMultilevel"/>
    <w:tmpl w:val="ED48847C"/>
    <w:lvl w:ilvl="0" w:tplc="80D607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047DDE"/>
    <w:rsid w:val="00047DDE"/>
    <w:rsid w:val="00134045"/>
    <w:rsid w:val="00146177"/>
    <w:rsid w:val="00160E0C"/>
    <w:rsid w:val="002326CC"/>
    <w:rsid w:val="00326EB2"/>
    <w:rsid w:val="005511EB"/>
    <w:rsid w:val="005F472A"/>
    <w:rsid w:val="006818F9"/>
    <w:rsid w:val="006E42DB"/>
    <w:rsid w:val="007D5A8B"/>
    <w:rsid w:val="00913A1B"/>
    <w:rsid w:val="009775B4"/>
    <w:rsid w:val="00990E88"/>
    <w:rsid w:val="009E0F3B"/>
    <w:rsid w:val="00A151E3"/>
    <w:rsid w:val="00A23ABA"/>
    <w:rsid w:val="00AD0A8E"/>
    <w:rsid w:val="00B32764"/>
    <w:rsid w:val="00BF404F"/>
    <w:rsid w:val="00BF6201"/>
    <w:rsid w:val="00D92A62"/>
    <w:rsid w:val="00E86C03"/>
    <w:rsid w:val="00F13433"/>
    <w:rsid w:val="00FC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DD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F62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</dc:creator>
  <cp:lastModifiedBy>DED</cp:lastModifiedBy>
  <cp:revision>4</cp:revision>
  <dcterms:created xsi:type="dcterms:W3CDTF">2013-11-25T18:21:00Z</dcterms:created>
  <dcterms:modified xsi:type="dcterms:W3CDTF">2013-11-25T22:10:00Z</dcterms:modified>
</cp:coreProperties>
</file>