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1841" w:rsidRPr="00672A8D" w:rsidRDefault="00672A8D">
      <w:pPr>
        <w:rPr>
          <w:b/>
          <w:noProof/>
          <w:sz w:val="28"/>
          <w:szCs w:val="28"/>
          <w:lang w:val="en-US" w:eastAsia="ru-RU"/>
        </w:rPr>
      </w:pPr>
      <w:r w:rsidRPr="00672A8D">
        <w:rPr>
          <w:b/>
          <w:noProof/>
          <w:sz w:val="28"/>
          <w:szCs w:val="28"/>
          <w:lang w:val="en-US" w:eastAsia="ru-RU"/>
        </w:rPr>
        <w:t xml:space="preserve">BTR </w:t>
      </w:r>
      <w:r w:rsidR="000529DB">
        <w:rPr>
          <w:b/>
          <w:noProof/>
          <w:sz w:val="28"/>
          <w:szCs w:val="28"/>
          <w:lang w:val="en-US" w:eastAsia="ru-RU"/>
        </w:rPr>
        <w:t>bea</w:t>
      </w:r>
      <w:r w:rsidRPr="00672A8D">
        <w:rPr>
          <w:b/>
          <w:noProof/>
          <w:sz w:val="28"/>
          <w:szCs w:val="28"/>
          <w:lang w:val="en-US" w:eastAsia="ru-RU"/>
        </w:rPr>
        <w:t>m stopping benchmark</w:t>
      </w:r>
      <w:r w:rsidR="000529DB">
        <w:rPr>
          <w:b/>
          <w:noProof/>
          <w:sz w:val="28"/>
          <w:szCs w:val="28"/>
          <w:lang w:val="en-US" w:eastAsia="ru-RU"/>
        </w:rPr>
        <w:t>s</w:t>
      </w:r>
    </w:p>
    <w:p w:rsidR="00672A8D" w:rsidRDefault="00672A8D">
      <w:pPr>
        <w:rPr>
          <w:noProof/>
          <w:lang w:val="en-US" w:eastAsia="ru-RU"/>
        </w:rPr>
      </w:pPr>
      <w:r>
        <w:rPr>
          <w:noProof/>
          <w:lang w:val="en-US" w:eastAsia="ru-RU"/>
        </w:rPr>
        <w:t>E.D. Dlougach</w:t>
      </w:r>
      <w:r w:rsidR="004019FC">
        <w:rPr>
          <w:noProof/>
          <w:lang w:val="en-US" w:eastAsia="ru-RU"/>
        </w:rPr>
        <w:t xml:space="preserve"> </w:t>
      </w:r>
      <w:r w:rsidR="000D0A5C">
        <w:rPr>
          <w:noProof/>
          <w:lang w:val="en-US" w:eastAsia="ru-RU"/>
        </w:rPr>
        <w:t xml:space="preserve">::  </w:t>
      </w:r>
      <w:r>
        <w:rPr>
          <w:noProof/>
          <w:lang w:val="en-US" w:eastAsia="ru-RU"/>
        </w:rPr>
        <w:t>RRCK</w:t>
      </w:r>
      <w:r w:rsidR="000D0A5C">
        <w:rPr>
          <w:noProof/>
          <w:lang w:val="en-US" w:eastAsia="ru-RU"/>
        </w:rPr>
        <w:t xml:space="preserve">I </w:t>
      </w:r>
      <w:r>
        <w:rPr>
          <w:noProof/>
          <w:lang w:val="en-US" w:eastAsia="ru-RU"/>
        </w:rPr>
        <w:t xml:space="preserve"> </w:t>
      </w:r>
      <w:r w:rsidR="000D0A5C">
        <w:rPr>
          <w:noProof/>
          <w:lang w:val="en-US" w:eastAsia="ru-RU"/>
        </w:rPr>
        <w:t>[</w:t>
      </w:r>
      <w:r>
        <w:rPr>
          <w:noProof/>
          <w:lang w:val="en-US" w:eastAsia="ru-RU"/>
        </w:rPr>
        <w:t>Dec 18</w:t>
      </w:r>
      <w:r w:rsidR="000D0A5C">
        <w:rPr>
          <w:noProof/>
          <w:lang w:val="en-US" w:eastAsia="ru-RU"/>
        </w:rPr>
        <w:t xml:space="preserve"> - </w:t>
      </w:r>
      <w:r>
        <w:rPr>
          <w:noProof/>
          <w:lang w:val="en-US" w:eastAsia="ru-RU"/>
        </w:rPr>
        <w:t>Apr 1</w:t>
      </w:r>
      <w:r w:rsidR="000529DB">
        <w:rPr>
          <w:noProof/>
          <w:lang w:val="en-US" w:eastAsia="ru-RU"/>
        </w:rPr>
        <w:t>8</w:t>
      </w:r>
      <w:r w:rsidR="000D0A5C">
        <w:rPr>
          <w:noProof/>
          <w:lang w:val="en-US" w:eastAsia="ru-RU"/>
        </w:rPr>
        <w:t>]</w:t>
      </w:r>
    </w:p>
    <w:p w:rsidR="00E233A6" w:rsidRPr="00E233A6" w:rsidRDefault="00E233A6">
      <w:pPr>
        <w:rPr>
          <w:noProof/>
          <w:lang w:val="en-US" w:eastAsia="ru-RU"/>
        </w:rPr>
      </w:pPr>
      <w:r w:rsidRPr="00E233A6">
        <w:rPr>
          <w:lang w:val="en-US"/>
        </w:rPr>
        <w:t xml:space="preserve">The interaction between the energetic neutral beam and plasma can be divided in two </w:t>
      </w:r>
      <w:r w:rsidR="000529DB">
        <w:rPr>
          <w:lang w:val="en-US"/>
        </w:rPr>
        <w:t>stages</w:t>
      </w:r>
      <w:r w:rsidRPr="00E233A6">
        <w:rPr>
          <w:lang w:val="en-US"/>
        </w:rPr>
        <w:t xml:space="preserve">: the beam ionization with the creation of energetic ions, and the </w:t>
      </w:r>
      <w:r w:rsidR="00691951">
        <w:rPr>
          <w:lang w:val="en-US"/>
        </w:rPr>
        <w:t xml:space="preserve">fast ions </w:t>
      </w:r>
      <w:proofErr w:type="spellStart"/>
      <w:r w:rsidRPr="00E233A6">
        <w:rPr>
          <w:lang w:val="en-US"/>
        </w:rPr>
        <w:t>thermali</w:t>
      </w:r>
      <w:r w:rsidR="00691951">
        <w:rPr>
          <w:lang w:val="en-US"/>
        </w:rPr>
        <w:t>z</w:t>
      </w:r>
      <w:r w:rsidRPr="00E233A6">
        <w:rPr>
          <w:lang w:val="en-US"/>
        </w:rPr>
        <w:t>ation</w:t>
      </w:r>
      <w:proofErr w:type="spellEnd"/>
      <w:r w:rsidRPr="00E233A6">
        <w:rPr>
          <w:lang w:val="en-US"/>
        </w:rPr>
        <w:t xml:space="preserve"> (also called </w:t>
      </w:r>
      <w:r w:rsidR="008C6BA8">
        <w:rPr>
          <w:lang w:val="en-US"/>
        </w:rPr>
        <w:t xml:space="preserve">as </w:t>
      </w:r>
      <w:r w:rsidR="00691951">
        <w:rPr>
          <w:lang w:val="en-US"/>
        </w:rPr>
        <w:t>‘</w:t>
      </w:r>
      <w:r w:rsidRPr="00E233A6">
        <w:rPr>
          <w:lang w:val="en-US"/>
        </w:rPr>
        <w:t>slowing down</w:t>
      </w:r>
      <w:r w:rsidR="00691951">
        <w:rPr>
          <w:lang w:val="en-US"/>
        </w:rPr>
        <w:t>’</w:t>
      </w:r>
      <w:r w:rsidRPr="00E233A6">
        <w:rPr>
          <w:lang w:val="en-US"/>
        </w:rPr>
        <w:t>). The beam ionization is the process when the fast neutral particles are converted into fast ions due to the interaction with the plasma</w:t>
      </w:r>
      <w:r>
        <w:rPr>
          <w:lang w:val="en-US"/>
        </w:rPr>
        <w:t xml:space="preserve"> </w:t>
      </w:r>
      <w:r w:rsidRPr="00E233A6">
        <w:rPr>
          <w:lang w:val="en-US"/>
        </w:rPr>
        <w:t xml:space="preserve">and this happens mainly </w:t>
      </w:r>
      <w:r w:rsidR="00691951">
        <w:rPr>
          <w:lang w:val="en-US"/>
        </w:rPr>
        <w:t>due</w:t>
      </w:r>
      <w:r w:rsidRPr="00E233A6">
        <w:rPr>
          <w:lang w:val="en-US"/>
        </w:rPr>
        <w:t xml:space="preserve"> to three </w:t>
      </w:r>
      <w:r w:rsidR="00691951">
        <w:rPr>
          <w:lang w:val="en-US"/>
        </w:rPr>
        <w:t>atomic reactions</w:t>
      </w:r>
      <w:r w:rsidRPr="00E233A6">
        <w:rPr>
          <w:lang w:val="en-US"/>
        </w:rPr>
        <w:t xml:space="preserve"> (s</w:t>
      </w:r>
      <w:r w:rsidR="00691951">
        <w:rPr>
          <w:lang w:val="en-US"/>
        </w:rPr>
        <w:t>imilar</w:t>
      </w:r>
      <w:r w:rsidRPr="00E233A6">
        <w:rPr>
          <w:lang w:val="en-US"/>
        </w:rPr>
        <w:t xml:space="preserve"> for H,</w:t>
      </w:r>
      <w:r w:rsidR="008D32BA">
        <w:rPr>
          <w:lang w:val="en-US"/>
        </w:rPr>
        <w:t xml:space="preserve"> </w:t>
      </w:r>
      <w:r w:rsidRPr="00E233A6">
        <w:rPr>
          <w:lang w:val="en-US"/>
        </w:rPr>
        <w:t>D or T particles): charge exchange (CX)</w:t>
      </w:r>
      <w:r>
        <w:rPr>
          <w:lang w:val="en-US"/>
        </w:rPr>
        <w:t>,</w:t>
      </w:r>
      <w:r w:rsidRPr="00E233A6">
        <w:rPr>
          <w:lang w:val="en-US"/>
        </w:rPr>
        <w:t xml:space="preserve"> ionization by ions</w:t>
      </w:r>
      <w:r>
        <w:rPr>
          <w:lang w:val="en-US"/>
        </w:rPr>
        <w:t xml:space="preserve"> (II), and</w:t>
      </w:r>
      <w:r w:rsidRPr="00E233A6">
        <w:rPr>
          <w:lang w:val="en-US"/>
        </w:rPr>
        <w:t xml:space="preserve"> ionization by electrons (</w:t>
      </w:r>
      <w:r>
        <w:rPr>
          <w:lang w:val="en-US"/>
        </w:rPr>
        <w:t>EI</w:t>
      </w:r>
      <w:r w:rsidRPr="00E233A6">
        <w:rPr>
          <w:lang w:val="en-US"/>
        </w:rPr>
        <w:t>)</w:t>
      </w:r>
      <w:r>
        <w:rPr>
          <w:lang w:val="en-US"/>
        </w:rPr>
        <w:t>.</w:t>
      </w:r>
    </w:p>
    <w:p w:rsidR="00672A8D" w:rsidRDefault="00672A8D">
      <w:pPr>
        <w:rPr>
          <w:noProof/>
          <w:lang w:val="en-US" w:eastAsia="ru-RU"/>
        </w:rPr>
      </w:pPr>
      <w:r w:rsidRPr="00672A8D">
        <w:rPr>
          <w:noProof/>
          <w:lang w:val="en-US" w:eastAsia="ru-RU"/>
        </w:rPr>
        <w:t>Tangential injection of the neutral beam (</w:t>
      </w:r>
      <w:r>
        <w:rPr>
          <w:noProof/>
          <w:lang w:val="en-US" w:eastAsia="ru-RU"/>
        </w:rPr>
        <w:t xml:space="preserve">i.e. </w:t>
      </w:r>
      <w:r w:rsidRPr="00672A8D">
        <w:rPr>
          <w:noProof/>
          <w:lang w:val="en-US" w:eastAsia="ru-RU"/>
        </w:rPr>
        <w:t>parallel to the</w:t>
      </w:r>
      <w:r>
        <w:rPr>
          <w:noProof/>
          <w:lang w:val="en-US" w:eastAsia="ru-RU"/>
        </w:rPr>
        <w:t xml:space="preserve"> plasma</w:t>
      </w:r>
      <w:r w:rsidRPr="00672A8D">
        <w:rPr>
          <w:noProof/>
          <w:lang w:val="en-US" w:eastAsia="ru-RU"/>
        </w:rPr>
        <w:t xml:space="preserve"> magnetic axis) provides the</w:t>
      </w:r>
      <w:r>
        <w:rPr>
          <w:noProof/>
          <w:lang w:val="en-US" w:eastAsia="ru-RU"/>
        </w:rPr>
        <w:t xml:space="preserve"> beam</w:t>
      </w:r>
      <w:r w:rsidRPr="00672A8D">
        <w:rPr>
          <w:noProof/>
          <w:lang w:val="en-US" w:eastAsia="ru-RU"/>
        </w:rPr>
        <w:t xml:space="preserve"> passage of the highest density plasma</w:t>
      </w:r>
      <w:r>
        <w:rPr>
          <w:noProof/>
          <w:lang w:val="en-US" w:eastAsia="ru-RU"/>
        </w:rPr>
        <w:t>s</w:t>
      </w:r>
      <w:r w:rsidRPr="00672A8D">
        <w:rPr>
          <w:noProof/>
          <w:lang w:val="en-US" w:eastAsia="ru-RU"/>
        </w:rPr>
        <w:t xml:space="preserve">, </w:t>
      </w:r>
      <w:r>
        <w:rPr>
          <w:noProof/>
          <w:lang w:val="en-US" w:eastAsia="ru-RU"/>
        </w:rPr>
        <w:t>creat</w:t>
      </w:r>
      <w:r w:rsidR="00691951">
        <w:rPr>
          <w:noProof/>
          <w:lang w:val="en-US" w:eastAsia="ru-RU"/>
        </w:rPr>
        <w:t>ing</w:t>
      </w:r>
      <w:r>
        <w:rPr>
          <w:noProof/>
          <w:lang w:val="en-US" w:eastAsia="ru-RU"/>
        </w:rPr>
        <w:t xml:space="preserve"> a</w:t>
      </w:r>
      <w:r w:rsidRPr="00672A8D">
        <w:rPr>
          <w:noProof/>
          <w:lang w:val="en-US" w:eastAsia="ru-RU"/>
        </w:rPr>
        <w:t xml:space="preserve"> sufficient thickness of the target for</w:t>
      </w:r>
      <w:r w:rsidR="00691951">
        <w:rPr>
          <w:noProof/>
          <w:lang w:val="en-US" w:eastAsia="ru-RU"/>
        </w:rPr>
        <w:t xml:space="preserve"> beam</w:t>
      </w:r>
      <w:r w:rsidRPr="00672A8D">
        <w:rPr>
          <w:noProof/>
          <w:lang w:val="en-US" w:eastAsia="ru-RU"/>
        </w:rPr>
        <w:t xml:space="preserve"> capture</w:t>
      </w:r>
      <w:r w:rsidR="00691951">
        <w:rPr>
          <w:noProof/>
          <w:lang w:val="en-US" w:eastAsia="ru-RU"/>
        </w:rPr>
        <w:t xml:space="preserve"> by</w:t>
      </w:r>
      <w:r w:rsidRPr="00672A8D">
        <w:rPr>
          <w:noProof/>
          <w:lang w:val="en-US" w:eastAsia="ru-RU"/>
        </w:rPr>
        <w:t xml:space="preserve"> plasma</w:t>
      </w:r>
      <w:r w:rsidR="00691951">
        <w:rPr>
          <w:noProof/>
          <w:lang w:val="en-US" w:eastAsia="ru-RU"/>
        </w:rPr>
        <w:t xml:space="preserve"> core</w:t>
      </w:r>
      <w:r w:rsidRPr="00672A8D">
        <w:rPr>
          <w:noProof/>
          <w:lang w:val="en-US" w:eastAsia="ru-RU"/>
        </w:rPr>
        <w:t xml:space="preserve">. </w:t>
      </w:r>
      <w:r w:rsidR="00177DB5">
        <w:rPr>
          <w:noProof/>
          <w:lang w:val="en-US" w:eastAsia="ru-RU"/>
        </w:rPr>
        <w:t>T</w:t>
      </w:r>
      <w:r w:rsidRPr="00672A8D">
        <w:rPr>
          <w:noProof/>
          <w:lang w:val="en-US" w:eastAsia="ru-RU"/>
        </w:rPr>
        <w:t>he injection</w:t>
      </w:r>
      <w:r w:rsidR="00177DB5">
        <w:rPr>
          <w:noProof/>
          <w:lang w:val="en-US" w:eastAsia="ru-RU"/>
        </w:rPr>
        <w:t xml:space="preserve"> can be also</w:t>
      </w:r>
      <w:r w:rsidRPr="00672A8D">
        <w:rPr>
          <w:noProof/>
          <w:lang w:val="en-US" w:eastAsia="ru-RU"/>
        </w:rPr>
        <w:t xml:space="preserve"> carried out not along, but perpendicular to the plasma axis, which is technologically easier, but the beam is </w:t>
      </w:r>
      <w:r w:rsidR="00177DB5">
        <w:rPr>
          <w:noProof/>
          <w:lang w:val="en-US" w:eastAsia="ru-RU"/>
        </w:rPr>
        <w:t xml:space="preserve">captured </w:t>
      </w:r>
      <w:r w:rsidRPr="00672A8D">
        <w:rPr>
          <w:noProof/>
          <w:lang w:val="en-US" w:eastAsia="ru-RU"/>
        </w:rPr>
        <w:t>less efficiently</w:t>
      </w:r>
      <w:r w:rsidR="00691951">
        <w:rPr>
          <w:noProof/>
          <w:lang w:val="en-US" w:eastAsia="ru-RU"/>
        </w:rPr>
        <w:t xml:space="preserve"> in this case</w:t>
      </w:r>
      <w:r w:rsidRPr="00672A8D">
        <w:rPr>
          <w:noProof/>
          <w:lang w:val="en-US" w:eastAsia="ru-RU"/>
        </w:rPr>
        <w:t xml:space="preserve">. The resulting ions are </w:t>
      </w:r>
      <w:r w:rsidR="00177DB5">
        <w:rPr>
          <w:noProof/>
          <w:lang w:val="en-US" w:eastAsia="ru-RU"/>
        </w:rPr>
        <w:t>trapped</w:t>
      </w:r>
      <w:r w:rsidRPr="00672A8D">
        <w:rPr>
          <w:noProof/>
          <w:lang w:val="en-US" w:eastAsia="ru-RU"/>
        </w:rPr>
        <w:t xml:space="preserve"> by </w:t>
      </w:r>
      <w:r w:rsidR="00177DB5">
        <w:rPr>
          <w:noProof/>
          <w:lang w:val="en-US" w:eastAsia="ru-RU"/>
        </w:rPr>
        <w:t>the</w:t>
      </w:r>
      <w:r w:rsidRPr="00672A8D">
        <w:rPr>
          <w:noProof/>
          <w:lang w:val="en-US" w:eastAsia="ru-RU"/>
        </w:rPr>
        <w:t xml:space="preserve"> magnetic field</w:t>
      </w:r>
      <w:r w:rsidR="00177DB5">
        <w:rPr>
          <w:noProof/>
          <w:lang w:val="en-US" w:eastAsia="ru-RU"/>
        </w:rPr>
        <w:t xml:space="preserve"> </w:t>
      </w:r>
      <w:r w:rsidR="00691951">
        <w:rPr>
          <w:noProof/>
          <w:lang w:val="en-US" w:eastAsia="ru-RU"/>
        </w:rPr>
        <w:t xml:space="preserve">created </w:t>
      </w:r>
      <w:r w:rsidR="00177DB5">
        <w:rPr>
          <w:noProof/>
          <w:lang w:val="en-US" w:eastAsia="ru-RU"/>
        </w:rPr>
        <w:t>in tokamak</w:t>
      </w:r>
      <w:r w:rsidRPr="00672A8D">
        <w:rPr>
          <w:noProof/>
          <w:lang w:val="en-US" w:eastAsia="ru-RU"/>
        </w:rPr>
        <w:t>. In</w:t>
      </w:r>
      <w:r w:rsidR="00177DB5">
        <w:rPr>
          <w:noProof/>
          <w:lang w:val="en-US" w:eastAsia="ru-RU"/>
        </w:rPr>
        <w:t xml:space="preserve"> a</w:t>
      </w:r>
      <w:r w:rsidRPr="00672A8D">
        <w:rPr>
          <w:noProof/>
          <w:lang w:val="en-US" w:eastAsia="ru-RU"/>
        </w:rPr>
        <w:t xml:space="preserve"> transverse injection</w:t>
      </w:r>
      <w:r w:rsidR="00691951">
        <w:rPr>
          <w:noProof/>
          <w:lang w:val="en-US" w:eastAsia="ru-RU"/>
        </w:rPr>
        <w:t xml:space="preserve"> scheme</w:t>
      </w:r>
      <w:r w:rsidRPr="00672A8D">
        <w:rPr>
          <w:noProof/>
          <w:lang w:val="en-US" w:eastAsia="ru-RU"/>
        </w:rPr>
        <w:t xml:space="preserve"> the energy of ions across the magnetic field is high, and they are more likely to be captured and lost </w:t>
      </w:r>
      <w:r w:rsidR="00691951">
        <w:rPr>
          <w:noProof/>
          <w:lang w:val="en-US" w:eastAsia="ru-RU"/>
        </w:rPr>
        <w:t>on</w:t>
      </w:r>
      <w:r w:rsidRPr="00672A8D">
        <w:rPr>
          <w:noProof/>
          <w:lang w:val="en-US" w:eastAsia="ru-RU"/>
        </w:rPr>
        <w:t xml:space="preserve"> banana orbits than in parallel injection. Due to the limitations associated with the location of toroidal coils, the design of the channel for tangential injection requires </w:t>
      </w:r>
      <w:r w:rsidR="00691951">
        <w:rPr>
          <w:noProof/>
          <w:lang w:val="en-US" w:eastAsia="ru-RU"/>
        </w:rPr>
        <w:t xml:space="preserve">a </w:t>
      </w:r>
      <w:r w:rsidRPr="00672A8D">
        <w:rPr>
          <w:noProof/>
          <w:lang w:val="en-US" w:eastAsia="ru-RU"/>
        </w:rPr>
        <w:t xml:space="preserve">more precise adjustment of all components of the beamline. </w:t>
      </w:r>
      <w:r w:rsidR="00691951">
        <w:rPr>
          <w:noProof/>
          <w:lang w:val="en-US" w:eastAsia="ru-RU"/>
        </w:rPr>
        <w:t>T</w:t>
      </w:r>
      <w:r w:rsidRPr="00672A8D">
        <w:rPr>
          <w:noProof/>
          <w:lang w:val="en-US" w:eastAsia="ru-RU"/>
        </w:rPr>
        <w:t>he</w:t>
      </w:r>
      <w:r w:rsidR="00691951">
        <w:rPr>
          <w:noProof/>
          <w:lang w:val="en-US" w:eastAsia="ru-RU"/>
        </w:rPr>
        <w:t xml:space="preserve"> main </w:t>
      </w:r>
      <w:r w:rsidRPr="00672A8D">
        <w:rPr>
          <w:noProof/>
          <w:lang w:val="en-US" w:eastAsia="ru-RU"/>
        </w:rPr>
        <w:t xml:space="preserve">advantage of </w:t>
      </w:r>
      <w:r w:rsidR="00691951">
        <w:rPr>
          <w:noProof/>
          <w:lang w:val="en-US" w:eastAsia="ru-RU"/>
        </w:rPr>
        <w:t>tangential</w:t>
      </w:r>
      <w:r w:rsidRPr="00672A8D">
        <w:rPr>
          <w:noProof/>
          <w:lang w:val="en-US" w:eastAsia="ru-RU"/>
        </w:rPr>
        <w:t xml:space="preserve"> schemes is that they provide a high</w:t>
      </w:r>
      <w:r w:rsidR="00177DB5">
        <w:rPr>
          <w:noProof/>
          <w:lang w:val="en-US" w:eastAsia="ru-RU"/>
        </w:rPr>
        <w:t>er</w:t>
      </w:r>
      <w:r w:rsidRPr="00672A8D">
        <w:rPr>
          <w:noProof/>
          <w:lang w:val="en-US" w:eastAsia="ru-RU"/>
        </w:rPr>
        <w:t xml:space="preserve"> length</w:t>
      </w:r>
      <w:r w:rsidR="00177DB5">
        <w:rPr>
          <w:noProof/>
          <w:lang w:val="en-US" w:eastAsia="ru-RU"/>
        </w:rPr>
        <w:t xml:space="preserve"> (total thickness)</w:t>
      </w:r>
      <w:r w:rsidRPr="00672A8D">
        <w:rPr>
          <w:noProof/>
          <w:lang w:val="en-US" w:eastAsia="ru-RU"/>
        </w:rPr>
        <w:t xml:space="preserve"> of beam ionization - almost 100% - for heating and maintaining the plasma current. </w:t>
      </w:r>
      <w:r w:rsidR="00177DB5">
        <w:rPr>
          <w:noProof/>
          <w:lang w:val="en-US" w:eastAsia="ru-RU"/>
        </w:rPr>
        <w:t>During</w:t>
      </w:r>
      <w:r w:rsidRPr="00672A8D">
        <w:rPr>
          <w:noProof/>
          <w:lang w:val="en-US" w:eastAsia="ru-RU"/>
        </w:rPr>
        <w:t xml:space="preserve"> </w:t>
      </w:r>
      <w:r w:rsidR="00177DB5">
        <w:rPr>
          <w:noProof/>
          <w:lang w:val="en-US" w:eastAsia="ru-RU"/>
        </w:rPr>
        <w:t xml:space="preserve">the </w:t>
      </w:r>
      <w:r w:rsidRPr="00672A8D">
        <w:rPr>
          <w:noProof/>
          <w:lang w:val="en-US" w:eastAsia="ru-RU"/>
        </w:rPr>
        <w:t xml:space="preserve">energy transfer from the </w:t>
      </w:r>
      <w:r w:rsidR="00177DB5">
        <w:rPr>
          <w:noProof/>
          <w:lang w:val="en-US" w:eastAsia="ru-RU"/>
        </w:rPr>
        <w:t xml:space="preserve">beam to </w:t>
      </w:r>
      <w:r w:rsidRPr="00672A8D">
        <w:rPr>
          <w:noProof/>
          <w:lang w:val="en-US" w:eastAsia="ru-RU"/>
        </w:rPr>
        <w:t xml:space="preserve">plasma, </w:t>
      </w:r>
      <w:r w:rsidR="00177DB5">
        <w:rPr>
          <w:noProof/>
          <w:lang w:val="en-US" w:eastAsia="ru-RU"/>
        </w:rPr>
        <w:t xml:space="preserve">some </w:t>
      </w:r>
      <w:r w:rsidRPr="00672A8D">
        <w:rPr>
          <w:noProof/>
          <w:lang w:val="en-US" w:eastAsia="ru-RU"/>
        </w:rPr>
        <w:t>part of the neutral</w:t>
      </w:r>
      <w:r w:rsidR="00177DB5">
        <w:rPr>
          <w:noProof/>
          <w:lang w:val="en-US" w:eastAsia="ru-RU"/>
        </w:rPr>
        <w:t xml:space="preserve"> particles</w:t>
      </w:r>
      <w:r w:rsidRPr="00672A8D">
        <w:rPr>
          <w:noProof/>
          <w:lang w:val="en-US" w:eastAsia="ru-RU"/>
        </w:rPr>
        <w:t xml:space="preserve"> can pass through</w:t>
      </w:r>
      <w:r w:rsidR="00691951">
        <w:rPr>
          <w:noProof/>
          <w:lang w:val="en-US" w:eastAsia="ru-RU"/>
        </w:rPr>
        <w:t>out</w:t>
      </w:r>
      <w:r w:rsidRPr="00672A8D">
        <w:rPr>
          <w:noProof/>
          <w:lang w:val="en-US" w:eastAsia="ru-RU"/>
        </w:rPr>
        <w:t xml:space="preserve"> the plasma without ionization</w:t>
      </w:r>
      <w:r w:rsidR="00691951">
        <w:rPr>
          <w:noProof/>
          <w:lang w:val="en-US" w:eastAsia="ru-RU"/>
        </w:rPr>
        <w:t xml:space="preserve"> (shine-through)</w:t>
      </w:r>
      <w:r w:rsidRPr="00672A8D">
        <w:rPr>
          <w:noProof/>
          <w:lang w:val="en-US" w:eastAsia="ru-RU"/>
        </w:rPr>
        <w:t>,</w:t>
      </w:r>
      <w:r w:rsidR="00691951">
        <w:rPr>
          <w:noProof/>
          <w:lang w:val="en-US" w:eastAsia="ru-RU"/>
        </w:rPr>
        <w:t xml:space="preserve"> and this part </w:t>
      </w:r>
      <w:r w:rsidRPr="00672A8D">
        <w:rPr>
          <w:noProof/>
          <w:lang w:val="en-US" w:eastAsia="ru-RU"/>
        </w:rPr>
        <w:t>creat</w:t>
      </w:r>
      <w:r w:rsidR="00691951">
        <w:rPr>
          <w:noProof/>
          <w:lang w:val="en-US" w:eastAsia="ru-RU"/>
        </w:rPr>
        <w:t>es</w:t>
      </w:r>
      <w:r w:rsidRPr="00672A8D">
        <w:rPr>
          <w:noProof/>
          <w:lang w:val="en-US" w:eastAsia="ru-RU"/>
        </w:rPr>
        <w:t xml:space="preserve"> a thermal load on the opposite (</w:t>
      </w:r>
      <w:r w:rsidR="00691951">
        <w:rPr>
          <w:noProof/>
          <w:lang w:val="en-US" w:eastAsia="ru-RU"/>
        </w:rPr>
        <w:t>‘</w:t>
      </w:r>
      <w:r w:rsidRPr="00672A8D">
        <w:rPr>
          <w:noProof/>
          <w:lang w:val="en-US" w:eastAsia="ru-RU"/>
        </w:rPr>
        <w:t>first</w:t>
      </w:r>
      <w:r w:rsidR="00691951">
        <w:rPr>
          <w:noProof/>
          <w:lang w:val="en-US" w:eastAsia="ru-RU"/>
        </w:rPr>
        <w:t>’ or ‘far’</w:t>
      </w:r>
      <w:r w:rsidR="00D029D1">
        <w:rPr>
          <w:noProof/>
          <w:lang w:val="en-US" w:eastAsia="ru-RU"/>
        </w:rPr>
        <w:t xml:space="preserve"> in </w:t>
      </w:r>
      <w:r w:rsidR="008201A6">
        <w:rPr>
          <w:noProof/>
          <w:lang w:val="en-US" w:eastAsia="ru-RU"/>
        </w:rPr>
        <w:t>other</w:t>
      </w:r>
      <w:r w:rsidR="00D029D1">
        <w:rPr>
          <w:noProof/>
          <w:lang w:val="en-US" w:eastAsia="ru-RU"/>
        </w:rPr>
        <w:t xml:space="preserve"> publications</w:t>
      </w:r>
      <w:r w:rsidRPr="00672A8D">
        <w:rPr>
          <w:noProof/>
          <w:lang w:val="en-US" w:eastAsia="ru-RU"/>
        </w:rPr>
        <w:t xml:space="preserve">) wall of the </w:t>
      </w:r>
      <w:r w:rsidR="00D029D1">
        <w:rPr>
          <w:noProof/>
          <w:lang w:val="en-US" w:eastAsia="ru-RU"/>
        </w:rPr>
        <w:t xml:space="preserve">plasma </w:t>
      </w:r>
      <w:r w:rsidRPr="00672A8D">
        <w:rPr>
          <w:noProof/>
          <w:lang w:val="en-US" w:eastAsia="ru-RU"/>
        </w:rPr>
        <w:t>chamber</w:t>
      </w:r>
      <w:r w:rsidR="00D029D1">
        <w:rPr>
          <w:noProof/>
          <w:lang w:val="en-US" w:eastAsia="ru-RU"/>
        </w:rPr>
        <w:t xml:space="preserve"> - </w:t>
      </w:r>
      <w:r w:rsidRPr="00672A8D">
        <w:rPr>
          <w:noProof/>
          <w:lang w:val="en-US" w:eastAsia="ru-RU"/>
        </w:rPr>
        <w:t>shine-through</w:t>
      </w:r>
      <w:r w:rsidR="008A3437">
        <w:rPr>
          <w:noProof/>
          <w:lang w:val="en-US" w:eastAsia="ru-RU"/>
        </w:rPr>
        <w:t xml:space="preserve"> losses and power</w:t>
      </w:r>
      <w:r w:rsidRPr="00672A8D">
        <w:rPr>
          <w:noProof/>
          <w:lang w:val="en-US" w:eastAsia="ru-RU"/>
        </w:rPr>
        <w:t>. Another source of</w:t>
      </w:r>
      <w:r w:rsidR="00D029D1">
        <w:rPr>
          <w:noProof/>
          <w:lang w:val="en-US" w:eastAsia="ru-RU"/>
        </w:rPr>
        <w:t xml:space="preserve"> fast ions</w:t>
      </w:r>
      <w:r w:rsidRPr="00672A8D">
        <w:rPr>
          <w:noProof/>
          <w:lang w:val="en-US" w:eastAsia="ru-RU"/>
        </w:rPr>
        <w:t xml:space="preserve"> loss</w:t>
      </w:r>
      <w:r w:rsidR="00D029D1">
        <w:rPr>
          <w:noProof/>
          <w:lang w:val="en-US" w:eastAsia="ru-RU"/>
        </w:rPr>
        <w:t xml:space="preserve">es is their </w:t>
      </w:r>
      <w:r w:rsidRPr="00672A8D">
        <w:rPr>
          <w:noProof/>
          <w:lang w:val="en-US" w:eastAsia="ru-RU"/>
        </w:rPr>
        <w:t>neutralization</w:t>
      </w:r>
      <w:r w:rsidR="00D029D1">
        <w:rPr>
          <w:noProof/>
          <w:lang w:val="en-US" w:eastAsia="ru-RU"/>
        </w:rPr>
        <w:t xml:space="preserve">, or </w:t>
      </w:r>
      <w:r w:rsidRPr="00672A8D">
        <w:rPr>
          <w:noProof/>
          <w:lang w:val="en-US" w:eastAsia="ru-RU"/>
        </w:rPr>
        <w:t>charge exchange</w:t>
      </w:r>
      <w:r w:rsidR="00D029D1">
        <w:rPr>
          <w:noProof/>
          <w:lang w:val="en-US" w:eastAsia="ru-RU"/>
        </w:rPr>
        <w:t xml:space="preserve"> with neutral particles</w:t>
      </w:r>
      <w:r w:rsidRPr="00672A8D">
        <w:rPr>
          <w:noProof/>
          <w:lang w:val="en-US" w:eastAsia="ru-RU"/>
        </w:rPr>
        <w:t xml:space="preserve"> shortly after their </w:t>
      </w:r>
      <w:r w:rsidR="00D029D1">
        <w:rPr>
          <w:noProof/>
          <w:lang w:val="en-US" w:eastAsia="ru-RU"/>
        </w:rPr>
        <w:t>generation</w:t>
      </w:r>
      <w:r w:rsidRPr="00672A8D">
        <w:rPr>
          <w:noProof/>
          <w:lang w:val="en-US" w:eastAsia="ru-RU"/>
        </w:rPr>
        <w:t>. The</w:t>
      </w:r>
      <w:r w:rsidR="00D029D1">
        <w:rPr>
          <w:noProof/>
          <w:lang w:val="en-US" w:eastAsia="ru-RU"/>
        </w:rPr>
        <w:t xml:space="preserve"> </w:t>
      </w:r>
      <w:r w:rsidRPr="00672A8D">
        <w:rPr>
          <w:noProof/>
          <w:lang w:val="en-US" w:eastAsia="ru-RU"/>
        </w:rPr>
        <w:t xml:space="preserve"> </w:t>
      </w:r>
      <w:r w:rsidR="00D029D1">
        <w:rPr>
          <w:noProof/>
          <w:lang w:val="en-US" w:eastAsia="ru-RU"/>
        </w:rPr>
        <w:t xml:space="preserve">resulting </w:t>
      </w:r>
      <w:r w:rsidRPr="00672A8D">
        <w:rPr>
          <w:noProof/>
          <w:lang w:val="en-US" w:eastAsia="ru-RU"/>
        </w:rPr>
        <w:t xml:space="preserve">neutrals leave the plasma or </w:t>
      </w:r>
      <w:r w:rsidR="008A3437">
        <w:rPr>
          <w:noProof/>
          <w:lang w:val="en-US" w:eastAsia="ru-RU"/>
        </w:rPr>
        <w:t xml:space="preserve">become </w:t>
      </w:r>
      <w:r w:rsidRPr="00672A8D">
        <w:rPr>
          <w:noProof/>
          <w:lang w:val="en-US" w:eastAsia="ru-RU"/>
        </w:rPr>
        <w:t>ionize</w:t>
      </w:r>
      <w:r w:rsidR="008A3437">
        <w:rPr>
          <w:noProof/>
          <w:lang w:val="en-US" w:eastAsia="ru-RU"/>
        </w:rPr>
        <w:t>d</w:t>
      </w:r>
      <w:r w:rsidRPr="00672A8D">
        <w:rPr>
          <w:noProof/>
          <w:lang w:val="en-US" w:eastAsia="ru-RU"/>
        </w:rPr>
        <w:t xml:space="preserve"> again </w:t>
      </w:r>
      <w:r w:rsidR="008A3437">
        <w:rPr>
          <w:noProof/>
          <w:lang w:val="en-US" w:eastAsia="ru-RU"/>
        </w:rPr>
        <w:t xml:space="preserve">along their way </w:t>
      </w:r>
      <w:r w:rsidRPr="00672A8D">
        <w:rPr>
          <w:noProof/>
          <w:lang w:val="en-US" w:eastAsia="ru-RU"/>
        </w:rPr>
        <w:t>to the wall</w:t>
      </w:r>
      <w:r w:rsidR="008A3437">
        <w:rPr>
          <w:noProof/>
          <w:lang w:val="en-US" w:eastAsia="ru-RU"/>
        </w:rPr>
        <w:t xml:space="preserve">, i.e. </w:t>
      </w:r>
      <w:r w:rsidRPr="00672A8D">
        <w:rPr>
          <w:noProof/>
          <w:lang w:val="en-US" w:eastAsia="ru-RU"/>
        </w:rPr>
        <w:t>at a larger radius</w:t>
      </w:r>
      <w:r w:rsidR="008A3437">
        <w:rPr>
          <w:noProof/>
          <w:lang w:val="en-US" w:eastAsia="ru-RU"/>
        </w:rPr>
        <w:t xml:space="preserve"> from plasma axis</w:t>
      </w:r>
      <w:r w:rsidRPr="00672A8D">
        <w:rPr>
          <w:noProof/>
          <w:lang w:val="en-US" w:eastAsia="ru-RU"/>
        </w:rPr>
        <w:t>. This</w:t>
      </w:r>
      <w:r w:rsidR="008A3437">
        <w:rPr>
          <w:noProof/>
          <w:lang w:val="en-US" w:eastAsia="ru-RU"/>
        </w:rPr>
        <w:t xml:space="preserve"> also </w:t>
      </w:r>
      <w:r w:rsidRPr="00672A8D">
        <w:rPr>
          <w:noProof/>
          <w:lang w:val="en-US" w:eastAsia="ru-RU"/>
        </w:rPr>
        <w:t xml:space="preserve">leads to direct losses and broadening of the </w:t>
      </w:r>
      <w:r w:rsidR="008A3437">
        <w:rPr>
          <w:noProof/>
          <w:lang w:val="en-US" w:eastAsia="ru-RU"/>
        </w:rPr>
        <w:t xml:space="preserve">beam power </w:t>
      </w:r>
      <w:r w:rsidRPr="00672A8D">
        <w:rPr>
          <w:noProof/>
          <w:lang w:val="en-US" w:eastAsia="ru-RU"/>
        </w:rPr>
        <w:t>profile (</w:t>
      </w:r>
      <w:r w:rsidR="00D029D1">
        <w:rPr>
          <w:noProof/>
          <w:lang w:val="en-US" w:eastAsia="ru-RU"/>
        </w:rPr>
        <w:t xml:space="preserve">the </w:t>
      </w:r>
      <w:r w:rsidR="008A3437">
        <w:rPr>
          <w:noProof/>
          <w:lang w:val="en-US" w:eastAsia="ru-RU"/>
        </w:rPr>
        <w:t xml:space="preserve">beam </w:t>
      </w:r>
      <w:r w:rsidR="00D029D1">
        <w:rPr>
          <w:noProof/>
          <w:lang w:val="en-US" w:eastAsia="ru-RU"/>
        </w:rPr>
        <w:t>‘</w:t>
      </w:r>
      <w:r w:rsidRPr="00672A8D">
        <w:rPr>
          <w:noProof/>
          <w:lang w:val="en-US" w:eastAsia="ru-RU"/>
        </w:rPr>
        <w:t>imprint</w:t>
      </w:r>
      <w:r w:rsidR="00D029D1">
        <w:rPr>
          <w:noProof/>
          <w:lang w:val="en-US" w:eastAsia="ru-RU"/>
        </w:rPr>
        <w:t>’</w:t>
      </w:r>
      <w:r w:rsidRPr="00672A8D">
        <w:rPr>
          <w:noProof/>
          <w:lang w:val="en-US" w:eastAsia="ru-RU"/>
        </w:rPr>
        <w:t>) in plasma.</w:t>
      </w:r>
    </w:p>
    <w:p w:rsidR="00082872" w:rsidRPr="00582276" w:rsidRDefault="00082872">
      <w:pPr>
        <w:rPr>
          <w:b/>
          <w:noProof/>
          <w:color w:val="FF0000"/>
          <w:sz w:val="24"/>
          <w:szCs w:val="24"/>
          <w:lang w:val="en-US" w:eastAsia="ru-RU"/>
        </w:rPr>
      </w:pPr>
      <w:r w:rsidRPr="00582276">
        <w:rPr>
          <w:b/>
          <w:noProof/>
          <w:color w:val="FF0000"/>
          <w:sz w:val="24"/>
          <w:szCs w:val="24"/>
          <w:lang w:val="en-US" w:eastAsia="ru-RU"/>
        </w:rPr>
        <w:t xml:space="preserve">Preface and </w:t>
      </w:r>
      <w:r w:rsidR="00217453" w:rsidRPr="00582276">
        <w:rPr>
          <w:b/>
          <w:noProof/>
          <w:color w:val="FF0000"/>
          <w:sz w:val="24"/>
          <w:szCs w:val="24"/>
          <w:lang w:val="en-US" w:eastAsia="ru-RU"/>
        </w:rPr>
        <w:t>backgrounds</w:t>
      </w:r>
    </w:p>
    <w:p w:rsidR="00235367" w:rsidRDefault="00F84AC4" w:rsidP="008A316E">
      <w:pPr>
        <w:autoSpaceDE w:val="0"/>
        <w:autoSpaceDN w:val="0"/>
        <w:adjustRightInd w:val="0"/>
        <w:spacing w:after="0" w:line="240" w:lineRule="auto"/>
        <w:rPr>
          <w:lang w:val="en-US"/>
        </w:rPr>
      </w:pPr>
      <w:r>
        <w:rPr>
          <w:noProof/>
          <w:lang w:val="en-US" w:eastAsia="ru-RU"/>
        </w:rPr>
        <w:t xml:space="preserve">The </w:t>
      </w:r>
      <w:r w:rsidR="000805F0">
        <w:rPr>
          <w:noProof/>
          <w:lang w:val="en-US" w:eastAsia="ru-RU"/>
        </w:rPr>
        <w:t xml:space="preserve">NB </w:t>
      </w:r>
      <w:r>
        <w:rPr>
          <w:noProof/>
          <w:lang w:val="en-US" w:eastAsia="ru-RU"/>
        </w:rPr>
        <w:t>heating</w:t>
      </w:r>
      <w:r w:rsidR="000805F0">
        <w:rPr>
          <w:noProof/>
          <w:lang w:val="en-US" w:eastAsia="ru-RU"/>
        </w:rPr>
        <w:t xml:space="preserve"> and current drive in plasma</w:t>
      </w:r>
      <w:r>
        <w:rPr>
          <w:noProof/>
          <w:lang w:val="en-US" w:eastAsia="ru-RU"/>
        </w:rPr>
        <w:t xml:space="preserve"> is higly efficient only when the beam is effectively captured by plasma</w:t>
      </w:r>
      <w:r w:rsidR="000805F0">
        <w:rPr>
          <w:noProof/>
          <w:lang w:val="en-US" w:eastAsia="ru-RU"/>
        </w:rPr>
        <w:t xml:space="preserve"> core</w:t>
      </w:r>
      <w:r w:rsidR="0044106F">
        <w:rPr>
          <w:noProof/>
          <w:lang w:val="en-US" w:eastAsia="ru-RU"/>
        </w:rPr>
        <w:t xml:space="preserve">. </w:t>
      </w:r>
      <w:r w:rsidR="00EA154C">
        <w:rPr>
          <w:noProof/>
          <w:lang w:val="en-US" w:eastAsia="ru-RU"/>
        </w:rPr>
        <w:t xml:space="preserve">The values of the neutral beam atoms energy and the plasma bulk density are typically chosen so that the when the atoms mean free path is sufficient to reach and heat the plasma core, and must not be too high compared with the beam total track in plasma. </w:t>
      </w:r>
      <w:r w:rsidR="007518BC">
        <w:rPr>
          <w:noProof/>
          <w:lang w:val="en-US" w:eastAsia="ru-RU"/>
        </w:rPr>
        <w:t>O</w:t>
      </w:r>
      <w:r w:rsidR="004673DC">
        <w:rPr>
          <w:noProof/>
          <w:lang w:val="en-US" w:eastAsia="ru-RU"/>
        </w:rPr>
        <w:t>ur</w:t>
      </w:r>
      <w:r w:rsidR="004673DC" w:rsidRPr="004673DC">
        <w:rPr>
          <w:noProof/>
          <w:lang w:val="en-US" w:eastAsia="ru-RU"/>
        </w:rPr>
        <w:t xml:space="preserve"> </w:t>
      </w:r>
      <w:r w:rsidR="009845CD">
        <w:rPr>
          <w:noProof/>
          <w:lang w:val="en-US" w:eastAsia="ru-RU"/>
        </w:rPr>
        <w:t xml:space="preserve">current estimations </w:t>
      </w:r>
      <w:r w:rsidR="004673DC">
        <w:rPr>
          <w:noProof/>
          <w:lang w:val="en-US" w:eastAsia="ru-RU"/>
        </w:rPr>
        <w:t xml:space="preserve">of beam stopping </w:t>
      </w:r>
      <w:r w:rsidR="007518BC">
        <w:rPr>
          <w:noProof/>
          <w:lang w:val="en-US" w:eastAsia="ru-RU"/>
        </w:rPr>
        <w:t>show,</w:t>
      </w:r>
      <w:r w:rsidR="004673DC">
        <w:rPr>
          <w:noProof/>
          <w:lang w:val="en-US" w:eastAsia="ru-RU"/>
        </w:rPr>
        <w:t xml:space="preserve"> that </w:t>
      </w:r>
      <w:r w:rsidR="007518BC">
        <w:rPr>
          <w:noProof/>
          <w:lang w:val="en-US" w:eastAsia="ru-RU"/>
        </w:rPr>
        <w:t>for tangentially injected beam, the</w:t>
      </w:r>
      <w:r w:rsidR="004673DC">
        <w:rPr>
          <w:noProof/>
          <w:lang w:val="en-US" w:eastAsia="ru-RU"/>
        </w:rPr>
        <w:t xml:space="preserve"> effective beam capture </w:t>
      </w:r>
      <w:r w:rsidR="007518BC">
        <w:rPr>
          <w:noProof/>
          <w:lang w:val="en-US" w:eastAsia="ru-RU"/>
        </w:rPr>
        <w:t xml:space="preserve">is obtained </w:t>
      </w:r>
      <w:r w:rsidR="004673DC">
        <w:rPr>
          <w:noProof/>
          <w:lang w:val="en-US" w:eastAsia="ru-RU"/>
        </w:rPr>
        <w:t>(&gt; 90%)</w:t>
      </w:r>
      <w:r w:rsidR="007518BC">
        <w:rPr>
          <w:noProof/>
          <w:lang w:val="en-US" w:eastAsia="ru-RU"/>
        </w:rPr>
        <w:t xml:space="preserve"> when</w:t>
      </w:r>
      <w:r w:rsidR="004673DC">
        <w:rPr>
          <w:noProof/>
          <w:lang w:val="en-US" w:eastAsia="ru-RU"/>
        </w:rPr>
        <w:t xml:space="preserve"> the mean free path of atoms </w:t>
      </w:r>
      <w:r w:rsidR="007518BC">
        <w:rPr>
          <w:noProof/>
          <w:lang w:val="en-US" w:eastAsia="ru-RU"/>
        </w:rPr>
        <w:t>is</w:t>
      </w:r>
      <w:r w:rsidR="004673DC">
        <w:rPr>
          <w:noProof/>
          <w:lang w:val="en-US" w:eastAsia="ru-RU"/>
        </w:rPr>
        <w:t xml:space="preserve"> less than one trird of the total beam lenth in plasma</w:t>
      </w:r>
      <w:r w:rsidR="009845CD">
        <w:rPr>
          <w:noProof/>
          <w:lang w:val="en-US" w:eastAsia="ru-RU"/>
        </w:rPr>
        <w:t>. It</w:t>
      </w:r>
      <w:r w:rsidR="009845CD" w:rsidRPr="009845CD">
        <w:rPr>
          <w:noProof/>
          <w:lang w:val="en-US" w:eastAsia="ru-RU"/>
        </w:rPr>
        <w:t xml:space="preserve"> </w:t>
      </w:r>
      <w:r w:rsidR="009845CD">
        <w:rPr>
          <w:noProof/>
          <w:lang w:val="en-US" w:eastAsia="ru-RU"/>
        </w:rPr>
        <w:t>is</w:t>
      </w:r>
      <w:r w:rsidR="009845CD" w:rsidRPr="009845CD">
        <w:rPr>
          <w:noProof/>
          <w:lang w:val="en-US" w:eastAsia="ru-RU"/>
        </w:rPr>
        <w:t xml:space="preserve"> </w:t>
      </w:r>
      <w:r w:rsidR="009845CD">
        <w:rPr>
          <w:noProof/>
          <w:lang w:val="en-US" w:eastAsia="ru-RU"/>
        </w:rPr>
        <w:t>also</w:t>
      </w:r>
      <w:r w:rsidR="009845CD" w:rsidRPr="009845CD">
        <w:rPr>
          <w:noProof/>
          <w:lang w:val="en-US" w:eastAsia="ru-RU"/>
        </w:rPr>
        <w:t xml:space="preserve"> </w:t>
      </w:r>
      <w:r w:rsidR="009845CD">
        <w:rPr>
          <w:noProof/>
          <w:lang w:val="en-US" w:eastAsia="ru-RU"/>
        </w:rPr>
        <w:t>important</w:t>
      </w:r>
      <w:r w:rsidR="009845CD" w:rsidRPr="009845CD">
        <w:rPr>
          <w:noProof/>
          <w:lang w:val="en-US" w:eastAsia="ru-RU"/>
        </w:rPr>
        <w:t xml:space="preserve"> </w:t>
      </w:r>
      <w:r w:rsidR="009845CD">
        <w:rPr>
          <w:noProof/>
          <w:lang w:val="en-US" w:eastAsia="ru-RU"/>
        </w:rPr>
        <w:t>to</w:t>
      </w:r>
      <w:r w:rsidR="009845CD" w:rsidRPr="009845CD">
        <w:rPr>
          <w:noProof/>
          <w:lang w:val="en-US" w:eastAsia="ru-RU"/>
        </w:rPr>
        <w:t xml:space="preserve"> </w:t>
      </w:r>
      <w:r w:rsidR="009845CD">
        <w:rPr>
          <w:noProof/>
          <w:lang w:val="en-US" w:eastAsia="ru-RU"/>
        </w:rPr>
        <w:t>ensure</w:t>
      </w:r>
      <w:r w:rsidR="009845CD" w:rsidRPr="009845CD">
        <w:rPr>
          <w:noProof/>
          <w:lang w:val="en-US" w:eastAsia="ru-RU"/>
        </w:rPr>
        <w:t xml:space="preserve"> </w:t>
      </w:r>
      <w:r w:rsidR="009845CD">
        <w:rPr>
          <w:noProof/>
          <w:lang w:val="en-US" w:eastAsia="ru-RU"/>
        </w:rPr>
        <w:t>that</w:t>
      </w:r>
      <w:r w:rsidR="009845CD" w:rsidRPr="009845CD">
        <w:rPr>
          <w:noProof/>
          <w:lang w:val="en-US" w:eastAsia="ru-RU"/>
        </w:rPr>
        <w:t xml:space="preserve"> </w:t>
      </w:r>
      <w:r w:rsidR="009845CD">
        <w:rPr>
          <w:noProof/>
          <w:lang w:val="en-US" w:eastAsia="ru-RU"/>
        </w:rPr>
        <w:t>the</w:t>
      </w:r>
      <w:r w:rsidR="009845CD" w:rsidRPr="009845CD">
        <w:rPr>
          <w:noProof/>
          <w:lang w:val="en-US" w:eastAsia="ru-RU"/>
        </w:rPr>
        <w:t xml:space="preserve"> </w:t>
      </w:r>
      <w:r w:rsidR="009845CD">
        <w:rPr>
          <w:noProof/>
          <w:lang w:val="en-US" w:eastAsia="ru-RU"/>
        </w:rPr>
        <w:t>resulting</w:t>
      </w:r>
      <w:r w:rsidR="009845CD" w:rsidRPr="009845CD">
        <w:rPr>
          <w:noProof/>
          <w:lang w:val="en-US" w:eastAsia="ru-RU"/>
        </w:rPr>
        <w:t xml:space="preserve"> </w:t>
      </w:r>
      <w:r w:rsidR="009845CD">
        <w:rPr>
          <w:noProof/>
          <w:lang w:val="en-US" w:eastAsia="ru-RU"/>
        </w:rPr>
        <w:t>fast</w:t>
      </w:r>
      <w:r w:rsidR="009845CD" w:rsidRPr="009845CD">
        <w:rPr>
          <w:noProof/>
          <w:lang w:val="en-US" w:eastAsia="ru-RU"/>
        </w:rPr>
        <w:t xml:space="preserve"> </w:t>
      </w:r>
      <w:r w:rsidR="009845CD">
        <w:rPr>
          <w:noProof/>
          <w:lang w:val="en-US" w:eastAsia="ru-RU"/>
        </w:rPr>
        <w:t>ions free path is less than the minor radius of plasma</w:t>
      </w:r>
      <w:r w:rsidR="00235367" w:rsidRPr="009845CD">
        <w:rPr>
          <w:lang w:val="en-US"/>
        </w:rPr>
        <w:t xml:space="preserve"> </w:t>
      </w:r>
      <w:r w:rsidR="00235367" w:rsidRPr="00E344D1">
        <w:rPr>
          <w:lang w:val="en-US"/>
        </w:rPr>
        <w:t>[</w:t>
      </w:r>
      <w:r w:rsidR="00235367" w:rsidRPr="00235367">
        <w:rPr>
          <w:highlight w:val="cyan"/>
          <w:lang w:val="en-US"/>
        </w:rPr>
        <w:t>1</w:t>
      </w:r>
      <w:r w:rsidR="0065637A">
        <w:rPr>
          <w:lang w:val="en-US"/>
        </w:rPr>
        <w:t>]</w:t>
      </w:r>
      <w:proofErr w:type="gramStart"/>
      <w:r w:rsidR="009845CD">
        <w:rPr>
          <w:lang w:val="en-US"/>
        </w:rPr>
        <w:t>,</w:t>
      </w:r>
      <w:proofErr w:type="gramEnd"/>
      <w:r w:rsidR="009845CD">
        <w:rPr>
          <w:lang w:val="en-US"/>
        </w:rPr>
        <w:t xml:space="preserve"> otherwise the first-orbit losses can be high.</w:t>
      </w:r>
    </w:p>
    <w:p w:rsidR="00E344D1" w:rsidRPr="00235367" w:rsidRDefault="00E344D1" w:rsidP="008A316E">
      <w:pPr>
        <w:autoSpaceDE w:val="0"/>
        <w:autoSpaceDN w:val="0"/>
        <w:adjustRightInd w:val="0"/>
        <w:spacing w:after="0" w:line="240" w:lineRule="auto"/>
        <w:rPr>
          <w:noProof/>
          <w:lang w:val="en-US" w:eastAsia="ru-RU"/>
        </w:rPr>
      </w:pPr>
    </w:p>
    <w:p w:rsidR="00F84AC4" w:rsidRDefault="009845CD" w:rsidP="008A316E">
      <w:pPr>
        <w:autoSpaceDE w:val="0"/>
        <w:autoSpaceDN w:val="0"/>
        <w:adjustRightInd w:val="0"/>
        <w:spacing w:after="0" w:line="240" w:lineRule="auto"/>
        <w:rPr>
          <w:noProof/>
          <w:lang w:val="en-US" w:eastAsia="ru-RU"/>
        </w:rPr>
      </w:pPr>
      <w:r>
        <w:rPr>
          <w:noProof/>
          <w:lang w:val="en-US" w:eastAsia="ru-RU"/>
        </w:rPr>
        <w:t>We can expect that t</w:t>
      </w:r>
      <w:r w:rsidR="002C5EDF">
        <w:rPr>
          <w:noProof/>
          <w:lang w:val="en-US" w:eastAsia="ru-RU"/>
        </w:rPr>
        <w:t xml:space="preserve">he  beam </w:t>
      </w:r>
      <w:r w:rsidR="008201A6">
        <w:rPr>
          <w:noProof/>
          <w:lang w:val="en-US" w:eastAsia="ru-RU"/>
        </w:rPr>
        <w:t>‘</w:t>
      </w:r>
      <w:r w:rsidR="002C5EDF">
        <w:rPr>
          <w:noProof/>
          <w:lang w:val="en-US" w:eastAsia="ru-RU"/>
        </w:rPr>
        <w:t>penetration depth</w:t>
      </w:r>
      <w:r w:rsidR="008201A6">
        <w:rPr>
          <w:noProof/>
          <w:lang w:val="en-US" w:eastAsia="ru-RU"/>
        </w:rPr>
        <w:t>’</w:t>
      </w:r>
      <w:r w:rsidR="007518BC" w:rsidRPr="007518BC">
        <w:rPr>
          <w:noProof/>
          <w:lang w:val="en-US" w:eastAsia="ru-RU"/>
        </w:rPr>
        <w:t xml:space="preserve"> </w:t>
      </w:r>
      <w:r w:rsidR="007518BC">
        <w:rPr>
          <w:noProof/>
          <w:lang w:val="en-US" w:eastAsia="ru-RU"/>
        </w:rPr>
        <w:t xml:space="preserve">(e-times decay) </w:t>
      </w:r>
      <w:r>
        <w:rPr>
          <w:noProof/>
          <w:lang w:val="en-US" w:eastAsia="ru-RU"/>
        </w:rPr>
        <w:t xml:space="preserve">is </w:t>
      </w:r>
      <w:r w:rsidR="007518BC">
        <w:rPr>
          <w:noProof/>
          <w:lang w:val="en-US" w:eastAsia="ru-RU"/>
        </w:rPr>
        <w:t xml:space="preserve">directly </w:t>
      </w:r>
      <w:r>
        <w:rPr>
          <w:noProof/>
          <w:lang w:val="en-US" w:eastAsia="ru-RU"/>
        </w:rPr>
        <w:t xml:space="preserve">proportional to </w:t>
      </w:r>
      <w:r w:rsidR="007518BC">
        <w:rPr>
          <w:noProof/>
          <w:lang w:val="en-US" w:eastAsia="ru-RU"/>
        </w:rPr>
        <w:t xml:space="preserve">the beam energy and inversely </w:t>
      </w:r>
      <w:r w:rsidR="00D218B3">
        <w:rPr>
          <w:noProof/>
          <w:lang w:val="en-US" w:eastAsia="ru-RU"/>
        </w:rPr>
        <w:t>proportional to the plasma density:</w:t>
      </w:r>
      <w:r w:rsidR="002C5EDF">
        <w:rPr>
          <w:noProof/>
          <w:lang w:val="en-US" w:eastAsia="ru-RU"/>
        </w:rPr>
        <w:t xml:space="preserve"> </w:t>
      </w:r>
      <w:r w:rsidR="00D218B3">
        <w:rPr>
          <w:noProof/>
          <w:lang w:val="en-US" w:eastAsia="ru-RU"/>
        </w:rPr>
        <w:t xml:space="preserve">  </w:t>
      </w:r>
      <w:r w:rsidR="002C5EDF" w:rsidRPr="002C5EDF">
        <w:rPr>
          <w:i/>
        </w:rPr>
        <w:t>λ</w:t>
      </w:r>
      <w:proofErr w:type="spellStart"/>
      <w:r w:rsidR="002C5EDF" w:rsidRPr="002C5EDF">
        <w:rPr>
          <w:i/>
          <w:lang w:val="en-US"/>
        </w:rPr>
        <w:t>i</w:t>
      </w:r>
      <w:proofErr w:type="spellEnd"/>
      <w:r w:rsidR="002C5EDF">
        <w:rPr>
          <w:i/>
          <w:lang w:val="en-US"/>
        </w:rPr>
        <w:t xml:space="preserve"> ≈</w:t>
      </w:r>
      <w:r w:rsidR="002C5EDF" w:rsidRPr="002C5EDF">
        <w:rPr>
          <w:i/>
          <w:lang w:val="en-US"/>
        </w:rPr>
        <w:t xml:space="preserve"> k*</w:t>
      </w:r>
      <w:proofErr w:type="spellStart"/>
      <w:r w:rsidR="002C5EDF" w:rsidRPr="002C5EDF">
        <w:rPr>
          <w:i/>
          <w:lang w:val="en-US"/>
        </w:rPr>
        <w:t>E</w:t>
      </w:r>
      <w:r w:rsidR="002C5EDF" w:rsidRPr="002C5EDF">
        <w:rPr>
          <w:i/>
          <w:vertAlign w:val="subscript"/>
          <w:lang w:val="en-US"/>
        </w:rPr>
        <w:t>b</w:t>
      </w:r>
      <w:proofErr w:type="spellEnd"/>
      <w:r w:rsidR="002C5EDF" w:rsidRPr="002C5EDF">
        <w:rPr>
          <w:i/>
          <w:lang w:val="en-US"/>
        </w:rPr>
        <w:t>/</w:t>
      </w:r>
      <w:proofErr w:type="gramStart"/>
      <w:r w:rsidR="002C5EDF" w:rsidRPr="002C5EDF">
        <w:rPr>
          <w:i/>
          <w:lang w:val="en-US"/>
        </w:rPr>
        <w:t>n</w:t>
      </w:r>
      <w:r w:rsidR="002C5EDF" w:rsidRPr="002C5EDF">
        <w:rPr>
          <w:i/>
          <w:vertAlign w:val="subscript"/>
          <w:lang w:val="en-US"/>
        </w:rPr>
        <w:t>e</w:t>
      </w:r>
      <w:r w:rsidR="00D218B3">
        <w:rPr>
          <w:i/>
          <w:vertAlign w:val="subscript"/>
          <w:lang w:val="en-US"/>
        </w:rPr>
        <w:t xml:space="preserve"> </w:t>
      </w:r>
      <w:r w:rsidR="000529DB">
        <w:rPr>
          <w:i/>
          <w:vertAlign w:val="subscript"/>
          <w:lang w:val="en-US"/>
        </w:rPr>
        <w:t xml:space="preserve"> </w:t>
      </w:r>
      <w:r w:rsidR="00D218B3">
        <w:rPr>
          <w:noProof/>
          <w:lang w:val="en-US" w:eastAsia="ru-RU"/>
        </w:rPr>
        <w:t>(</w:t>
      </w:r>
      <w:proofErr w:type="gramEnd"/>
      <w:r w:rsidR="00D218B3">
        <w:rPr>
          <w:noProof/>
          <w:lang w:val="en-US" w:eastAsia="ru-RU"/>
        </w:rPr>
        <w:t>where k</w:t>
      </w:r>
      <w:r w:rsidR="002C5EDF">
        <w:rPr>
          <w:noProof/>
          <w:lang w:val="en-US" w:eastAsia="ru-RU"/>
        </w:rPr>
        <w:t xml:space="preserve"> – coefficient, </w:t>
      </w:r>
      <w:r w:rsidR="00D218B3">
        <w:rPr>
          <w:noProof/>
          <w:lang w:val="en-US" w:eastAsia="ru-RU"/>
        </w:rPr>
        <w:t>dependant on</w:t>
      </w:r>
      <w:r w:rsidR="002C5EDF">
        <w:rPr>
          <w:noProof/>
          <w:lang w:val="en-US" w:eastAsia="ru-RU"/>
        </w:rPr>
        <w:t xml:space="preserve"> </w:t>
      </w:r>
      <w:r w:rsidR="00D218B3">
        <w:rPr>
          <w:noProof/>
          <w:lang w:val="en-US" w:eastAsia="ru-RU"/>
        </w:rPr>
        <w:t xml:space="preserve">the </w:t>
      </w:r>
      <w:r w:rsidR="002C5EDF">
        <w:rPr>
          <w:noProof/>
          <w:lang w:val="en-US" w:eastAsia="ru-RU"/>
        </w:rPr>
        <w:t>beam atom mass.</w:t>
      </w:r>
      <w:r w:rsidR="00E41DDD">
        <w:rPr>
          <w:noProof/>
          <w:lang w:val="en-US" w:eastAsia="ru-RU"/>
        </w:rPr>
        <w:t xml:space="preserve"> </w:t>
      </w:r>
      <w:r w:rsidR="002C5EDF">
        <w:rPr>
          <w:noProof/>
          <w:lang w:val="en-US" w:eastAsia="ru-RU"/>
        </w:rPr>
        <w:t xml:space="preserve"> In the presence of impurities,</w:t>
      </w:r>
      <w:r w:rsidR="00334BB6">
        <w:rPr>
          <w:noProof/>
          <w:lang w:val="en-US" w:eastAsia="ru-RU"/>
        </w:rPr>
        <w:t xml:space="preserve"> the effective charge of plasma grows up, </w:t>
      </w:r>
      <w:r w:rsidR="002C5EDF">
        <w:rPr>
          <w:noProof/>
          <w:lang w:val="en-US" w:eastAsia="ru-RU"/>
        </w:rPr>
        <w:t xml:space="preserve"> the penetration depth decreases, and the ionization and charge-exchan</w:t>
      </w:r>
      <w:r w:rsidR="00334BB6">
        <w:rPr>
          <w:noProof/>
          <w:lang w:val="en-US" w:eastAsia="ru-RU"/>
        </w:rPr>
        <w:t xml:space="preserve">ge rates increase, and the probability for the beam atoms ionization in plasma periphery (SOL) rises as well. </w:t>
      </w:r>
      <w:r w:rsidR="002C5EDF">
        <w:rPr>
          <w:noProof/>
          <w:lang w:val="en-US" w:eastAsia="ru-RU"/>
        </w:rPr>
        <w:t xml:space="preserve"> </w:t>
      </w:r>
    </w:p>
    <w:p w:rsidR="00334BB6" w:rsidRDefault="00334BB6" w:rsidP="008A316E">
      <w:pPr>
        <w:autoSpaceDE w:val="0"/>
        <w:autoSpaceDN w:val="0"/>
        <w:adjustRightInd w:val="0"/>
        <w:spacing w:after="0" w:line="240" w:lineRule="auto"/>
        <w:rPr>
          <w:noProof/>
          <w:lang w:val="en-US" w:eastAsia="ru-RU"/>
        </w:rPr>
      </w:pPr>
    </w:p>
    <w:p w:rsidR="001B3646" w:rsidRPr="007D511E" w:rsidRDefault="00D218B3" w:rsidP="008A316E">
      <w:pPr>
        <w:autoSpaceDE w:val="0"/>
        <w:autoSpaceDN w:val="0"/>
        <w:adjustRightInd w:val="0"/>
        <w:spacing w:after="0" w:line="240" w:lineRule="auto"/>
        <w:rPr>
          <w:lang w:val="en-US"/>
        </w:rPr>
      </w:pPr>
      <w:r>
        <w:rPr>
          <w:lang w:val="en-US"/>
        </w:rPr>
        <w:t>T</w:t>
      </w:r>
      <w:r w:rsidR="00334BB6">
        <w:rPr>
          <w:lang w:val="en-US"/>
        </w:rPr>
        <w:t xml:space="preserve">he </w:t>
      </w:r>
      <w:r>
        <w:rPr>
          <w:lang w:val="en-US"/>
        </w:rPr>
        <w:t xml:space="preserve">relevant </w:t>
      </w:r>
      <w:r w:rsidR="00E41DDD">
        <w:rPr>
          <w:lang w:val="en-US"/>
        </w:rPr>
        <w:t>range of</w:t>
      </w:r>
      <w:r w:rsidR="00334BB6">
        <w:rPr>
          <w:lang w:val="en-US"/>
        </w:rPr>
        <w:t xml:space="preserve"> plasma densit</w:t>
      </w:r>
      <w:r w:rsidR="00E41DDD">
        <w:rPr>
          <w:lang w:val="en-US"/>
        </w:rPr>
        <w:t>ies</w:t>
      </w:r>
      <w:r>
        <w:rPr>
          <w:lang w:val="en-US"/>
        </w:rPr>
        <w:t xml:space="preserve"> </w:t>
      </w:r>
      <w:r w:rsidR="00334BB6">
        <w:rPr>
          <w:lang w:val="en-US"/>
        </w:rPr>
        <w:t xml:space="preserve">can be </w:t>
      </w:r>
      <w:r w:rsidR="007D511E">
        <w:rPr>
          <w:lang w:val="en-US"/>
        </w:rPr>
        <w:t>roughly</w:t>
      </w:r>
      <w:r w:rsidR="00E41DDD">
        <w:rPr>
          <w:lang w:val="en-US"/>
        </w:rPr>
        <w:t xml:space="preserve"> </w:t>
      </w:r>
      <w:r w:rsidR="00334BB6">
        <w:rPr>
          <w:lang w:val="en-US"/>
        </w:rPr>
        <w:t>estimated</w:t>
      </w:r>
      <w:r>
        <w:rPr>
          <w:lang w:val="en-US"/>
        </w:rPr>
        <w:t xml:space="preserve"> </w:t>
      </w:r>
      <w:r w:rsidR="00E41DDD">
        <w:rPr>
          <w:lang w:val="en-US"/>
        </w:rPr>
        <w:t>-</w:t>
      </w:r>
      <w:r w:rsidR="00334BB6">
        <w:rPr>
          <w:lang w:val="en-US"/>
        </w:rPr>
        <w:t xml:space="preserve"> for a given beam energy and </w:t>
      </w:r>
      <w:r w:rsidR="007D511E">
        <w:rPr>
          <w:lang w:val="en-US"/>
        </w:rPr>
        <w:t>the beam-</w:t>
      </w:r>
      <w:r w:rsidR="00E41DDD">
        <w:rPr>
          <w:lang w:val="en-US"/>
        </w:rPr>
        <w:t>plasma</w:t>
      </w:r>
      <w:r w:rsidR="007D511E">
        <w:rPr>
          <w:lang w:val="en-US"/>
        </w:rPr>
        <w:t xml:space="preserve"> relative</w:t>
      </w:r>
      <w:r w:rsidR="00334BB6">
        <w:rPr>
          <w:lang w:val="en-US"/>
        </w:rPr>
        <w:t xml:space="preserve"> </w:t>
      </w:r>
      <w:r w:rsidR="00E41DDD">
        <w:rPr>
          <w:lang w:val="en-US"/>
        </w:rPr>
        <w:t>geometry.</w:t>
      </w:r>
      <w:r w:rsidR="0090660D">
        <w:rPr>
          <w:lang w:val="en-US"/>
        </w:rPr>
        <w:t xml:space="preserve"> </w:t>
      </w:r>
      <w:r w:rsidR="007D511E">
        <w:rPr>
          <w:lang w:val="en-US"/>
        </w:rPr>
        <w:t xml:space="preserve">The approach for </w:t>
      </w:r>
      <w:proofErr w:type="spellStart"/>
      <w:r w:rsidR="007D511E" w:rsidRPr="00216C88">
        <w:rPr>
          <w:b/>
          <w:lang w:val="en-US"/>
        </w:rPr>
        <w:t>σ</w:t>
      </w:r>
      <w:r w:rsidR="007D511E" w:rsidRPr="00216C88">
        <w:rPr>
          <w:b/>
          <w:vertAlign w:val="subscript"/>
          <w:lang w:val="en-US"/>
        </w:rPr>
        <w:t>s</w:t>
      </w:r>
      <w:proofErr w:type="spellEnd"/>
      <w:r w:rsidR="007D511E">
        <w:rPr>
          <w:b/>
          <w:vertAlign w:val="subscript"/>
          <w:lang w:val="en-US"/>
        </w:rPr>
        <w:t xml:space="preserve"> </w:t>
      </w:r>
      <w:r w:rsidR="007D511E">
        <w:rPr>
          <w:lang w:val="en-US"/>
        </w:rPr>
        <w:t>evaluation can be found in next paragraph</w:t>
      </w:r>
      <w:r w:rsidR="0090660D">
        <w:rPr>
          <w:lang w:val="en-US"/>
        </w:rPr>
        <w:t>.</w:t>
      </w:r>
    </w:p>
    <w:p w:rsidR="00EA7D8C" w:rsidRDefault="00334BB6" w:rsidP="008A316E">
      <w:pPr>
        <w:autoSpaceDE w:val="0"/>
        <w:autoSpaceDN w:val="0"/>
        <w:adjustRightInd w:val="0"/>
        <w:spacing w:after="0" w:line="240" w:lineRule="auto"/>
        <w:rPr>
          <w:lang w:val="en-US"/>
        </w:rPr>
      </w:pPr>
      <w:r>
        <w:rPr>
          <w:lang w:val="en-US"/>
        </w:rPr>
        <w:t xml:space="preserve"> </w:t>
      </w:r>
      <w:r w:rsidR="00E41DDD">
        <w:rPr>
          <w:lang w:val="en-US"/>
        </w:rPr>
        <w:t xml:space="preserve"> </w:t>
      </w:r>
    </w:p>
    <w:p w:rsidR="00D218B3" w:rsidRDefault="00E41DDD" w:rsidP="008A316E">
      <w:pPr>
        <w:autoSpaceDE w:val="0"/>
        <w:autoSpaceDN w:val="0"/>
        <w:adjustRightInd w:val="0"/>
        <w:spacing w:after="0" w:line="240" w:lineRule="auto"/>
        <w:rPr>
          <w:lang w:val="en-US"/>
        </w:rPr>
      </w:pPr>
      <w:r>
        <w:rPr>
          <w:lang w:val="en-US"/>
        </w:rPr>
        <w:t xml:space="preserve">For example, </w:t>
      </w:r>
      <w:r w:rsidRPr="00D218B3">
        <w:rPr>
          <w:lang w:val="en-US"/>
        </w:rPr>
        <w:t xml:space="preserve">for DEMO-FNS </w:t>
      </w:r>
      <w:r w:rsidR="001B3646">
        <w:rPr>
          <w:lang w:val="en-US"/>
        </w:rPr>
        <w:t>[</w:t>
      </w:r>
      <w:r w:rsidR="001B3646" w:rsidRPr="001B3646">
        <w:rPr>
          <w:highlight w:val="cyan"/>
          <w:lang w:val="en-US"/>
        </w:rPr>
        <w:t>2</w:t>
      </w:r>
      <w:r w:rsidR="001B3646">
        <w:rPr>
          <w:lang w:val="en-US"/>
        </w:rPr>
        <w:t>] tokamak, which is very similar to ITER</w:t>
      </w:r>
      <w:r>
        <w:rPr>
          <w:lang w:val="en-US"/>
        </w:rPr>
        <w:t xml:space="preserve"> </w:t>
      </w:r>
      <w:r w:rsidR="00D218B3">
        <w:rPr>
          <w:lang w:val="en-US"/>
        </w:rPr>
        <w:t xml:space="preserve">we have: </w:t>
      </w:r>
    </w:p>
    <w:p w:rsidR="00D218B3" w:rsidRDefault="00D218B3" w:rsidP="008A316E">
      <w:pPr>
        <w:autoSpaceDE w:val="0"/>
        <w:autoSpaceDN w:val="0"/>
        <w:adjustRightInd w:val="0"/>
        <w:spacing w:after="0" w:line="240" w:lineRule="auto"/>
        <w:rPr>
          <w:lang w:val="en-US"/>
        </w:rPr>
      </w:pPr>
      <w:proofErr w:type="gramStart"/>
      <w:r>
        <w:rPr>
          <w:lang w:val="en-US"/>
        </w:rPr>
        <w:t>Beam :</w:t>
      </w:r>
      <w:proofErr w:type="gramEnd"/>
      <w:r>
        <w:rPr>
          <w:lang w:val="en-US"/>
        </w:rPr>
        <w:t xml:space="preserve"> </w:t>
      </w:r>
      <w:proofErr w:type="spellStart"/>
      <w:r w:rsidRPr="007D511E">
        <w:rPr>
          <w:b/>
          <w:lang w:val="en-US"/>
        </w:rPr>
        <w:t>E</w:t>
      </w:r>
      <w:r w:rsidRPr="007D511E">
        <w:rPr>
          <w:b/>
          <w:vertAlign w:val="subscript"/>
          <w:lang w:val="en-US"/>
        </w:rPr>
        <w:t>b</w:t>
      </w:r>
      <w:proofErr w:type="spellEnd"/>
      <w:r w:rsidRPr="007D511E">
        <w:rPr>
          <w:b/>
          <w:lang w:val="en-US"/>
        </w:rPr>
        <w:t xml:space="preserve"> = 500 </w:t>
      </w:r>
      <w:proofErr w:type="spellStart"/>
      <w:r w:rsidRPr="007D511E">
        <w:rPr>
          <w:b/>
          <w:lang w:val="en-US"/>
        </w:rPr>
        <w:t>keV</w:t>
      </w:r>
      <w:proofErr w:type="spellEnd"/>
      <w:r>
        <w:rPr>
          <w:lang w:val="en-US"/>
        </w:rPr>
        <w:t>, deuterium (A = 2)</w:t>
      </w:r>
    </w:p>
    <w:p w:rsidR="00D218B3" w:rsidRDefault="00D218B3" w:rsidP="008A316E">
      <w:pPr>
        <w:autoSpaceDE w:val="0"/>
        <w:autoSpaceDN w:val="0"/>
        <w:adjustRightInd w:val="0"/>
        <w:spacing w:after="0" w:line="240" w:lineRule="auto"/>
        <w:rPr>
          <w:lang w:val="en-US"/>
        </w:rPr>
      </w:pPr>
      <w:proofErr w:type="gramStart"/>
      <w:r>
        <w:rPr>
          <w:lang w:val="en-US"/>
        </w:rPr>
        <w:t>Plasma :</w:t>
      </w:r>
      <w:proofErr w:type="gramEnd"/>
      <w:r>
        <w:rPr>
          <w:lang w:val="en-US"/>
        </w:rPr>
        <w:t xml:space="preserve">  R = 3.2m, a = 1m</w:t>
      </w:r>
      <w:r w:rsidR="007D511E">
        <w:rPr>
          <w:lang w:val="en-US"/>
        </w:rPr>
        <w:t>.</w:t>
      </w:r>
    </w:p>
    <w:p w:rsidR="003F58F8" w:rsidRDefault="003F58F8" w:rsidP="008A316E">
      <w:pPr>
        <w:autoSpaceDE w:val="0"/>
        <w:autoSpaceDN w:val="0"/>
        <w:adjustRightInd w:val="0"/>
        <w:spacing w:after="0" w:line="240" w:lineRule="auto"/>
        <w:rPr>
          <w:lang w:val="en-US"/>
        </w:rPr>
      </w:pPr>
      <w:r>
        <w:rPr>
          <w:lang w:val="en-US"/>
        </w:rPr>
        <w:t xml:space="preserve">According to the NBI geometry, the total beam path (torus chord length) in plasma is </w:t>
      </w:r>
      <w:r w:rsidRPr="007D511E">
        <w:rPr>
          <w:b/>
          <w:lang w:val="en-US"/>
        </w:rPr>
        <w:t>L</w:t>
      </w:r>
      <w:r w:rsidRPr="007D511E">
        <w:rPr>
          <w:b/>
          <w:vertAlign w:val="subscript"/>
          <w:lang w:val="en-US"/>
        </w:rPr>
        <w:t>b</w:t>
      </w:r>
      <w:r w:rsidRPr="007D511E">
        <w:rPr>
          <w:b/>
          <w:lang w:val="en-US"/>
        </w:rPr>
        <w:t xml:space="preserve"> ≈ 5.5m</w:t>
      </w:r>
      <w:r w:rsidR="007D511E">
        <w:rPr>
          <w:b/>
          <w:lang w:val="en-US"/>
        </w:rPr>
        <w:t>.</w:t>
      </w:r>
    </w:p>
    <w:p w:rsidR="007D511E" w:rsidRDefault="00D218B3" w:rsidP="008A316E">
      <w:pPr>
        <w:autoSpaceDE w:val="0"/>
        <w:autoSpaceDN w:val="0"/>
        <w:adjustRightInd w:val="0"/>
        <w:spacing w:after="0" w:line="240" w:lineRule="auto"/>
        <w:rPr>
          <w:lang w:val="en-US"/>
        </w:rPr>
      </w:pPr>
      <w:r>
        <w:rPr>
          <w:lang w:val="en-US"/>
        </w:rPr>
        <w:t xml:space="preserve">The ionization is mainly guided by </w:t>
      </w:r>
      <w:r w:rsidR="003F58F8">
        <w:rPr>
          <w:lang w:val="en-US"/>
        </w:rPr>
        <w:t>plasma ions</w:t>
      </w:r>
      <w:r>
        <w:rPr>
          <w:lang w:val="en-US"/>
        </w:rPr>
        <w:t>, the</w:t>
      </w:r>
      <w:r w:rsidR="003F58F8">
        <w:rPr>
          <w:lang w:val="en-US"/>
        </w:rPr>
        <w:t xml:space="preserve"> reaction</w:t>
      </w:r>
      <w:r>
        <w:rPr>
          <w:lang w:val="en-US"/>
        </w:rPr>
        <w:t xml:space="preserve"> average cross-section with account of multi-step enhancement is</w:t>
      </w:r>
      <w:r w:rsidR="003F58F8">
        <w:rPr>
          <w:lang w:val="en-US"/>
        </w:rPr>
        <w:t xml:space="preserve"> </w:t>
      </w:r>
      <w:proofErr w:type="spellStart"/>
      <w:proofErr w:type="gramStart"/>
      <w:r w:rsidR="003F58F8" w:rsidRPr="00216C88">
        <w:rPr>
          <w:b/>
          <w:lang w:val="en-US"/>
        </w:rPr>
        <w:t>σ</w:t>
      </w:r>
      <w:r w:rsidR="003F58F8" w:rsidRPr="00216C88">
        <w:rPr>
          <w:b/>
          <w:vertAlign w:val="subscript"/>
          <w:lang w:val="en-US"/>
        </w:rPr>
        <w:t>s</w:t>
      </w:r>
      <w:proofErr w:type="spellEnd"/>
      <w:r w:rsidRPr="00216C88">
        <w:rPr>
          <w:b/>
          <w:lang w:val="en-US"/>
        </w:rPr>
        <w:t xml:space="preserve"> </w:t>
      </w:r>
      <w:r w:rsidR="003F58F8" w:rsidRPr="00216C88">
        <w:rPr>
          <w:b/>
          <w:lang w:val="en-US"/>
        </w:rPr>
        <w:t xml:space="preserve"> ≈</w:t>
      </w:r>
      <w:proofErr w:type="gramEnd"/>
      <w:r w:rsidR="003F58F8" w:rsidRPr="00216C88">
        <w:rPr>
          <w:b/>
          <w:lang w:val="en-US"/>
        </w:rPr>
        <w:t xml:space="preserve"> 10</w:t>
      </w:r>
      <w:r w:rsidR="003F58F8" w:rsidRPr="00216C88">
        <w:rPr>
          <w:b/>
          <w:vertAlign w:val="superscript"/>
          <w:lang w:val="en-US"/>
        </w:rPr>
        <w:t>-20</w:t>
      </w:r>
      <w:r w:rsidRPr="00216C88">
        <w:rPr>
          <w:b/>
          <w:lang w:val="en-US"/>
        </w:rPr>
        <w:t xml:space="preserve"> </w:t>
      </w:r>
      <w:r w:rsidR="003F58F8" w:rsidRPr="00216C88">
        <w:rPr>
          <w:b/>
          <w:lang w:val="en-US"/>
        </w:rPr>
        <w:t>m</w:t>
      </w:r>
      <w:r w:rsidR="003F58F8" w:rsidRPr="00216C88">
        <w:rPr>
          <w:b/>
          <w:vertAlign w:val="superscript"/>
          <w:lang w:val="en-US"/>
        </w:rPr>
        <w:t>2</w:t>
      </w:r>
      <w:r w:rsidR="003F58F8">
        <w:rPr>
          <w:lang w:val="en-US"/>
        </w:rPr>
        <w:t>.</w:t>
      </w:r>
      <w:r>
        <w:rPr>
          <w:lang w:val="en-US"/>
        </w:rPr>
        <w:t xml:space="preserve"> </w:t>
      </w:r>
    </w:p>
    <w:p w:rsidR="00D218B3" w:rsidRDefault="003F58F8" w:rsidP="008A316E">
      <w:pPr>
        <w:autoSpaceDE w:val="0"/>
        <w:autoSpaceDN w:val="0"/>
        <w:adjustRightInd w:val="0"/>
        <w:spacing w:after="0" w:line="240" w:lineRule="auto"/>
        <w:rPr>
          <w:lang w:val="en-US"/>
        </w:rPr>
      </w:pPr>
      <w:r>
        <w:rPr>
          <w:lang w:val="en-US"/>
        </w:rPr>
        <w:t xml:space="preserve">We can next draw a </w:t>
      </w:r>
      <w:r w:rsidR="00216C88" w:rsidRPr="008201A6">
        <w:rPr>
          <w:highlight w:val="yellow"/>
          <w:lang w:val="en-US"/>
        </w:rPr>
        <w:t>T</w:t>
      </w:r>
      <w:r w:rsidRPr="008201A6">
        <w:rPr>
          <w:highlight w:val="yellow"/>
          <w:lang w:val="en-US"/>
        </w:rPr>
        <w:t>able</w:t>
      </w:r>
      <w:r w:rsidR="00216C88" w:rsidRPr="008201A6">
        <w:rPr>
          <w:highlight w:val="yellow"/>
          <w:lang w:val="en-US"/>
        </w:rPr>
        <w:t xml:space="preserve"> 1</w:t>
      </w:r>
      <w:r w:rsidR="00216C88">
        <w:rPr>
          <w:lang w:val="en-US"/>
        </w:rPr>
        <w:t xml:space="preserve"> - with the values</w:t>
      </w:r>
      <w:r>
        <w:rPr>
          <w:lang w:val="en-US"/>
        </w:rPr>
        <w:t xml:space="preserve"> </w:t>
      </w:r>
      <w:r w:rsidR="00EA7D8C">
        <w:rPr>
          <w:lang w:val="en-US"/>
        </w:rPr>
        <w:t>N</w:t>
      </w:r>
      <w:r w:rsidR="00EA7D8C" w:rsidRPr="00EA7D8C">
        <w:rPr>
          <w:vertAlign w:val="subscript"/>
          <w:lang w:val="en-US"/>
        </w:rPr>
        <w:t>e</w:t>
      </w:r>
      <w:proofErr w:type="gramStart"/>
      <w:r>
        <w:rPr>
          <w:lang w:val="en-US"/>
        </w:rPr>
        <w:t xml:space="preserve">, </w:t>
      </w:r>
      <w:r w:rsidR="00EA7D8C">
        <w:rPr>
          <w:lang w:val="en-US"/>
        </w:rPr>
        <w:t xml:space="preserve"> </w:t>
      </w:r>
      <w:r w:rsidR="00D50014">
        <w:rPr>
          <w:lang w:val="en-US"/>
        </w:rPr>
        <w:t>(</w:t>
      </w:r>
      <w:proofErr w:type="gramEnd"/>
      <w:r w:rsidR="00EA7D8C">
        <w:rPr>
          <w:lang w:val="en-US"/>
        </w:rPr>
        <w:t>N</w:t>
      </w:r>
      <w:r w:rsidR="00EA7D8C" w:rsidRPr="00EA7D8C">
        <w:rPr>
          <w:vertAlign w:val="subscript"/>
          <w:lang w:val="en-US"/>
        </w:rPr>
        <w:t>e</w:t>
      </w:r>
      <w:r w:rsidR="00EA7D8C">
        <w:rPr>
          <w:lang w:val="en-US"/>
        </w:rPr>
        <w:t xml:space="preserve"> </w:t>
      </w:r>
      <w:proofErr w:type="spellStart"/>
      <w:r>
        <w:rPr>
          <w:lang w:val="en-US"/>
        </w:rPr>
        <w:t>σ</w:t>
      </w:r>
      <w:r w:rsidRPr="003F58F8">
        <w:rPr>
          <w:vertAlign w:val="subscript"/>
          <w:lang w:val="en-US"/>
        </w:rPr>
        <w:t>s</w:t>
      </w:r>
      <w:proofErr w:type="spellEnd"/>
      <w:r w:rsidR="00D50014">
        <w:rPr>
          <w:lang w:val="en-US"/>
        </w:rPr>
        <w:t>)</w:t>
      </w:r>
      <w:r>
        <w:rPr>
          <w:lang w:val="en-US"/>
        </w:rPr>
        <w:t xml:space="preserve">, </w:t>
      </w:r>
      <w:r w:rsidR="00EA7D8C">
        <w:rPr>
          <w:lang w:val="en-US"/>
        </w:rPr>
        <w:t xml:space="preserve"> </w:t>
      </w:r>
      <w:r>
        <w:rPr>
          <w:lang w:val="en-US"/>
        </w:rPr>
        <w:t xml:space="preserve">λ =1/ </w:t>
      </w:r>
      <w:r w:rsidR="00D50014">
        <w:rPr>
          <w:lang w:val="en-US"/>
        </w:rPr>
        <w:t>(</w:t>
      </w:r>
      <w:proofErr w:type="spellStart"/>
      <w:r w:rsidR="00D50014">
        <w:rPr>
          <w:lang w:val="en-US"/>
        </w:rPr>
        <w:t>N</w:t>
      </w:r>
      <w:r w:rsidR="00D50014" w:rsidRPr="00EA7D8C">
        <w:rPr>
          <w:vertAlign w:val="subscript"/>
          <w:lang w:val="en-US"/>
        </w:rPr>
        <w:t>e</w:t>
      </w:r>
      <w:r>
        <w:rPr>
          <w:lang w:val="en-US"/>
        </w:rPr>
        <w:t>σ</w:t>
      </w:r>
      <w:r w:rsidRPr="003F58F8">
        <w:rPr>
          <w:vertAlign w:val="subscript"/>
          <w:lang w:val="en-US"/>
        </w:rPr>
        <w:t>s</w:t>
      </w:r>
      <w:proofErr w:type="spellEnd"/>
      <w:r w:rsidR="00D50014">
        <w:rPr>
          <w:lang w:val="en-US"/>
        </w:rPr>
        <w:t>)</w:t>
      </w:r>
      <w:r>
        <w:rPr>
          <w:lang w:val="en-US"/>
        </w:rPr>
        <w:t>,</w:t>
      </w:r>
      <w:r w:rsidR="00EA7D8C">
        <w:rPr>
          <w:lang w:val="en-US"/>
        </w:rPr>
        <w:t xml:space="preserve"> </w:t>
      </w:r>
      <w:r>
        <w:rPr>
          <w:lang w:val="en-US"/>
        </w:rPr>
        <w:t xml:space="preserve"> </w:t>
      </w:r>
      <w:r w:rsidR="00EA7D8C">
        <w:rPr>
          <w:lang w:val="en-US"/>
        </w:rPr>
        <w:t>L</w:t>
      </w:r>
      <w:r w:rsidR="00EA7D8C" w:rsidRPr="00EA7D8C">
        <w:rPr>
          <w:vertAlign w:val="subscript"/>
          <w:lang w:val="en-US"/>
        </w:rPr>
        <w:t>b</w:t>
      </w:r>
      <w:r w:rsidR="00EA7D8C">
        <w:rPr>
          <w:lang w:val="en-US"/>
        </w:rPr>
        <w:t>/</w:t>
      </w:r>
      <w:r w:rsidR="00EA7D8C" w:rsidRPr="00EA7D8C">
        <w:rPr>
          <w:lang w:val="en-US"/>
        </w:rPr>
        <w:t xml:space="preserve"> </w:t>
      </w:r>
      <w:r w:rsidR="00EA7D8C">
        <w:rPr>
          <w:lang w:val="en-US"/>
        </w:rPr>
        <w:t>λ,  Fs = exp(-L</w:t>
      </w:r>
      <w:r w:rsidR="00EA7D8C" w:rsidRPr="00EA7D8C">
        <w:rPr>
          <w:vertAlign w:val="subscript"/>
          <w:lang w:val="en-US"/>
        </w:rPr>
        <w:t>b</w:t>
      </w:r>
      <w:r w:rsidR="00EA7D8C">
        <w:rPr>
          <w:lang w:val="en-US"/>
        </w:rPr>
        <w:t>/</w:t>
      </w:r>
      <w:r w:rsidR="00EA7D8C" w:rsidRPr="00EA7D8C">
        <w:rPr>
          <w:lang w:val="en-US"/>
        </w:rPr>
        <w:t xml:space="preserve"> </w:t>
      </w:r>
      <w:r w:rsidR="00EA7D8C">
        <w:rPr>
          <w:lang w:val="en-US"/>
        </w:rPr>
        <w:t>λ)</w:t>
      </w:r>
      <w:r w:rsidR="00216C88">
        <w:rPr>
          <w:lang w:val="en-US"/>
        </w:rPr>
        <w:t xml:space="preserve">, </w:t>
      </w:r>
      <w:proofErr w:type="spellStart"/>
      <w:r w:rsidR="00216C88">
        <w:rPr>
          <w:lang w:val="en-US"/>
        </w:rPr>
        <w:t>Fc</w:t>
      </w:r>
      <w:proofErr w:type="spellEnd"/>
      <w:r w:rsidR="00216C88">
        <w:rPr>
          <w:lang w:val="en-US"/>
        </w:rPr>
        <w:t xml:space="preserve"> =1 – Fs.</w:t>
      </w:r>
      <w:r w:rsidR="00D50014">
        <w:rPr>
          <w:lang w:val="en-US"/>
        </w:rPr>
        <w:t xml:space="preserve"> </w:t>
      </w:r>
      <w:r w:rsidR="008201A6">
        <w:rPr>
          <w:lang w:val="en-US"/>
        </w:rPr>
        <w:t>B</w:t>
      </w:r>
      <w:r w:rsidR="00D50014">
        <w:rPr>
          <w:lang w:val="en-US"/>
        </w:rPr>
        <w:t>y plasma density N</w:t>
      </w:r>
      <w:r w:rsidR="00D50014" w:rsidRPr="00EA7D8C">
        <w:rPr>
          <w:vertAlign w:val="subscript"/>
          <w:lang w:val="en-US"/>
        </w:rPr>
        <w:t>e</w:t>
      </w:r>
      <w:r w:rsidR="00D50014">
        <w:rPr>
          <w:lang w:val="en-US"/>
        </w:rPr>
        <w:t xml:space="preserve"> we mean the average along the beam path (chord-average).   </w:t>
      </w:r>
    </w:p>
    <w:p w:rsidR="00EA7D8C" w:rsidRDefault="00EA7D8C" w:rsidP="008A316E">
      <w:pPr>
        <w:autoSpaceDE w:val="0"/>
        <w:autoSpaceDN w:val="0"/>
        <w:adjustRightInd w:val="0"/>
        <w:spacing w:after="0" w:line="240" w:lineRule="auto"/>
        <w:rPr>
          <w:lang w:val="en-US"/>
        </w:rPr>
      </w:pPr>
    </w:p>
    <w:p w:rsidR="00216C88" w:rsidRDefault="004C6C19" w:rsidP="008A316E">
      <w:pPr>
        <w:autoSpaceDE w:val="0"/>
        <w:autoSpaceDN w:val="0"/>
        <w:adjustRightInd w:val="0"/>
        <w:spacing w:after="0" w:line="240" w:lineRule="auto"/>
        <w:rPr>
          <w:lang w:val="en-US"/>
        </w:rPr>
      </w:pPr>
      <w:r w:rsidRPr="008C6BA8">
        <w:rPr>
          <w:highlight w:val="yellow"/>
          <w:lang w:val="en-US"/>
        </w:rPr>
        <w:lastRenderedPageBreak/>
        <w:t>Table 1</w:t>
      </w:r>
      <w:r w:rsidR="00216C88">
        <w:rPr>
          <w:lang w:val="en-US"/>
        </w:rPr>
        <w:t xml:space="preserve"> </w:t>
      </w:r>
      <w:r w:rsidR="00216C88" w:rsidRPr="00216C88">
        <w:rPr>
          <w:b/>
          <w:lang w:val="en-US"/>
        </w:rPr>
        <w:t>DEMO-FNS</w:t>
      </w:r>
      <w:r w:rsidR="00216C88">
        <w:rPr>
          <w:lang w:val="en-US"/>
        </w:rPr>
        <w:t xml:space="preserve"> NB losses against plasma density</w:t>
      </w:r>
    </w:p>
    <w:p w:rsidR="004C6C19" w:rsidRDefault="004C6C19" w:rsidP="008A316E">
      <w:pPr>
        <w:autoSpaceDE w:val="0"/>
        <w:autoSpaceDN w:val="0"/>
        <w:adjustRightInd w:val="0"/>
        <w:spacing w:after="0" w:line="240" w:lineRule="auto"/>
        <w:rPr>
          <w:lang w:val="en-US"/>
        </w:rPr>
      </w:pPr>
      <w:r>
        <w:rPr>
          <w:lang w:val="en-US"/>
        </w:rPr>
        <w:t>Plasma density (N</w:t>
      </w:r>
      <w:r w:rsidRPr="00EA7D8C">
        <w:rPr>
          <w:vertAlign w:val="subscript"/>
          <w:lang w:val="en-US"/>
        </w:rPr>
        <w:t>e</w:t>
      </w:r>
      <w:r>
        <w:rPr>
          <w:lang w:val="en-US"/>
        </w:rPr>
        <w:t>)</w:t>
      </w:r>
      <w:proofErr w:type="gramStart"/>
      <w:r>
        <w:rPr>
          <w:lang w:val="en-US"/>
        </w:rPr>
        <w:t>,  atoms</w:t>
      </w:r>
      <w:proofErr w:type="gramEnd"/>
      <w:r>
        <w:rPr>
          <w:lang w:val="en-US"/>
        </w:rPr>
        <w:t xml:space="preserve"> mean free path (λ )</w:t>
      </w:r>
      <w:r w:rsidR="00216C88">
        <w:rPr>
          <w:lang w:val="en-US"/>
        </w:rPr>
        <w:t>,</w:t>
      </w:r>
      <w:r>
        <w:rPr>
          <w:lang w:val="en-US"/>
        </w:rPr>
        <w:t xml:space="preserve"> beam lost (shine-through) </w:t>
      </w:r>
      <w:r w:rsidR="00216C88">
        <w:rPr>
          <w:lang w:val="en-US"/>
        </w:rPr>
        <w:t>part</w:t>
      </w:r>
      <w:r>
        <w:rPr>
          <w:lang w:val="en-US"/>
        </w:rPr>
        <w:t xml:space="preserve"> </w:t>
      </w:r>
      <w:r w:rsidR="00216C88">
        <w:rPr>
          <w:lang w:val="en-US"/>
        </w:rPr>
        <w:t>(</w:t>
      </w:r>
      <w:r>
        <w:rPr>
          <w:lang w:val="en-US"/>
        </w:rPr>
        <w:t>Fs</w:t>
      </w:r>
      <w:r w:rsidR="00216C88">
        <w:rPr>
          <w:lang w:val="en-US"/>
        </w:rPr>
        <w:t>) and captured  in plasma (Fc)</w:t>
      </w:r>
      <w:r>
        <w:rPr>
          <w:lang w:val="en-US"/>
        </w:rPr>
        <w:t xml:space="preserve">  </w:t>
      </w:r>
    </w:p>
    <w:tbl>
      <w:tblPr>
        <w:tblStyle w:val="a8"/>
        <w:tblW w:w="0" w:type="auto"/>
        <w:tblLook w:val="04A0"/>
      </w:tblPr>
      <w:tblGrid>
        <w:gridCol w:w="1795"/>
        <w:gridCol w:w="1769"/>
        <w:gridCol w:w="1794"/>
        <w:gridCol w:w="1795"/>
        <w:gridCol w:w="1820"/>
        <w:gridCol w:w="1709"/>
      </w:tblGrid>
      <w:tr w:rsidR="004C6C19" w:rsidTr="00216C88">
        <w:tc>
          <w:tcPr>
            <w:tcW w:w="1795" w:type="dxa"/>
          </w:tcPr>
          <w:p w:rsidR="004C6C19" w:rsidRDefault="004C6C19" w:rsidP="00216C88">
            <w:pPr>
              <w:autoSpaceDE w:val="0"/>
              <w:autoSpaceDN w:val="0"/>
              <w:adjustRightInd w:val="0"/>
              <w:jc w:val="center"/>
              <w:rPr>
                <w:lang w:val="en-US"/>
              </w:rPr>
            </w:pPr>
            <w:r>
              <w:rPr>
                <w:lang w:val="en-US"/>
              </w:rPr>
              <w:t>N</w:t>
            </w:r>
            <w:r w:rsidRPr="00EA7D8C">
              <w:rPr>
                <w:vertAlign w:val="subscript"/>
                <w:lang w:val="en-US"/>
              </w:rPr>
              <w:t>e</w:t>
            </w:r>
            <w:r>
              <w:rPr>
                <w:lang w:val="en-US"/>
              </w:rPr>
              <w:t>, 10</w:t>
            </w:r>
            <w:r w:rsidRPr="00EA7D8C">
              <w:rPr>
                <w:vertAlign w:val="superscript"/>
                <w:lang w:val="en-US"/>
              </w:rPr>
              <w:t>19</w:t>
            </w:r>
            <w:r>
              <w:rPr>
                <w:vertAlign w:val="superscript"/>
                <w:lang w:val="en-US"/>
              </w:rPr>
              <w:t xml:space="preserve"> </w:t>
            </w:r>
            <w:r>
              <w:rPr>
                <w:lang w:val="en-US"/>
              </w:rPr>
              <w:t>m</w:t>
            </w:r>
            <w:r w:rsidRPr="00EA7D8C">
              <w:rPr>
                <w:vertAlign w:val="superscript"/>
                <w:lang w:val="en-US"/>
              </w:rPr>
              <w:t>-3</w:t>
            </w:r>
          </w:p>
        </w:tc>
        <w:tc>
          <w:tcPr>
            <w:tcW w:w="1769" w:type="dxa"/>
          </w:tcPr>
          <w:p w:rsidR="004C6C19" w:rsidRPr="00EA7D8C" w:rsidRDefault="00216C88" w:rsidP="00216C88">
            <w:pPr>
              <w:autoSpaceDE w:val="0"/>
              <w:autoSpaceDN w:val="0"/>
              <w:adjustRightInd w:val="0"/>
              <w:jc w:val="center"/>
              <w:rPr>
                <w:lang w:val="en-US"/>
              </w:rPr>
            </w:pPr>
            <w:r>
              <w:rPr>
                <w:lang w:val="en-US"/>
              </w:rPr>
              <w:t>(</w:t>
            </w:r>
            <w:proofErr w:type="spellStart"/>
            <w:r w:rsidR="004C6C19">
              <w:rPr>
                <w:lang w:val="en-US"/>
              </w:rPr>
              <w:t>N</w:t>
            </w:r>
            <w:r w:rsidR="004C6C19" w:rsidRPr="00EA7D8C">
              <w:rPr>
                <w:vertAlign w:val="subscript"/>
                <w:lang w:val="en-US"/>
              </w:rPr>
              <w:t>e</w:t>
            </w:r>
            <w:r w:rsidR="004C6C19">
              <w:rPr>
                <w:lang w:val="en-US"/>
              </w:rPr>
              <w:t>σ</w:t>
            </w:r>
            <w:r w:rsidR="004C6C19" w:rsidRPr="003F58F8">
              <w:rPr>
                <w:vertAlign w:val="subscript"/>
                <w:lang w:val="en-US"/>
              </w:rPr>
              <w:t>s</w:t>
            </w:r>
            <w:proofErr w:type="spellEnd"/>
            <w:r>
              <w:rPr>
                <w:lang w:val="en-US"/>
              </w:rPr>
              <w:t>)</w:t>
            </w:r>
            <w:r w:rsidR="004C6C19">
              <w:rPr>
                <w:lang w:val="en-US"/>
              </w:rPr>
              <w:t>, m</w:t>
            </w:r>
            <w:r w:rsidR="004C6C19" w:rsidRPr="00EA7D8C">
              <w:rPr>
                <w:vertAlign w:val="superscript"/>
                <w:lang w:val="en-US"/>
              </w:rPr>
              <w:t>-1</w:t>
            </w:r>
          </w:p>
        </w:tc>
        <w:tc>
          <w:tcPr>
            <w:tcW w:w="1794" w:type="dxa"/>
          </w:tcPr>
          <w:p w:rsidR="004C6C19" w:rsidRDefault="004C6C19" w:rsidP="00216C88">
            <w:pPr>
              <w:autoSpaceDE w:val="0"/>
              <w:autoSpaceDN w:val="0"/>
              <w:adjustRightInd w:val="0"/>
              <w:jc w:val="center"/>
              <w:rPr>
                <w:lang w:val="en-US"/>
              </w:rPr>
            </w:pPr>
            <w:r>
              <w:rPr>
                <w:lang w:val="en-US"/>
              </w:rPr>
              <w:t>λ =1/</w:t>
            </w:r>
            <w:r w:rsidR="00216C88">
              <w:rPr>
                <w:lang w:val="en-US"/>
              </w:rPr>
              <w:t>(</w:t>
            </w:r>
            <w:proofErr w:type="spellStart"/>
            <w:r>
              <w:rPr>
                <w:lang w:val="en-US"/>
              </w:rPr>
              <w:t>N</w:t>
            </w:r>
            <w:r w:rsidRPr="00EA7D8C">
              <w:rPr>
                <w:vertAlign w:val="subscript"/>
                <w:lang w:val="en-US"/>
              </w:rPr>
              <w:t>e</w:t>
            </w:r>
            <w:r>
              <w:rPr>
                <w:lang w:val="en-US"/>
              </w:rPr>
              <w:t>σ</w:t>
            </w:r>
            <w:r w:rsidRPr="003F58F8">
              <w:rPr>
                <w:vertAlign w:val="subscript"/>
                <w:lang w:val="en-US"/>
              </w:rPr>
              <w:t>s</w:t>
            </w:r>
            <w:proofErr w:type="spellEnd"/>
            <w:r w:rsidR="00216C88">
              <w:rPr>
                <w:lang w:val="en-US"/>
              </w:rPr>
              <w:t>)</w:t>
            </w:r>
            <w:r>
              <w:rPr>
                <w:lang w:val="en-US"/>
              </w:rPr>
              <w:t>,  m</w:t>
            </w:r>
          </w:p>
        </w:tc>
        <w:tc>
          <w:tcPr>
            <w:tcW w:w="1795" w:type="dxa"/>
          </w:tcPr>
          <w:p w:rsidR="004C6C19" w:rsidRDefault="004C6C19" w:rsidP="00216C88">
            <w:pPr>
              <w:autoSpaceDE w:val="0"/>
              <w:autoSpaceDN w:val="0"/>
              <w:adjustRightInd w:val="0"/>
              <w:jc w:val="center"/>
              <w:rPr>
                <w:lang w:val="en-US"/>
              </w:rPr>
            </w:pPr>
            <w:r>
              <w:rPr>
                <w:lang w:val="en-US"/>
              </w:rPr>
              <w:t>L</w:t>
            </w:r>
            <w:r w:rsidRPr="00EA7D8C">
              <w:rPr>
                <w:vertAlign w:val="subscript"/>
                <w:lang w:val="en-US"/>
              </w:rPr>
              <w:t>b</w:t>
            </w:r>
            <w:r>
              <w:rPr>
                <w:lang w:val="en-US"/>
              </w:rPr>
              <w:t>/</w:t>
            </w:r>
            <w:r w:rsidRPr="00EA7D8C">
              <w:rPr>
                <w:lang w:val="en-US"/>
              </w:rPr>
              <w:t xml:space="preserve"> </w:t>
            </w:r>
            <w:r>
              <w:rPr>
                <w:lang w:val="en-US"/>
              </w:rPr>
              <w:t>λ</w:t>
            </w:r>
          </w:p>
        </w:tc>
        <w:tc>
          <w:tcPr>
            <w:tcW w:w="1820" w:type="dxa"/>
          </w:tcPr>
          <w:p w:rsidR="004C6C19" w:rsidRDefault="004C6C19" w:rsidP="00216C88">
            <w:pPr>
              <w:autoSpaceDE w:val="0"/>
              <w:autoSpaceDN w:val="0"/>
              <w:adjustRightInd w:val="0"/>
              <w:jc w:val="center"/>
              <w:rPr>
                <w:lang w:val="en-US"/>
              </w:rPr>
            </w:pPr>
            <w:r>
              <w:rPr>
                <w:lang w:val="en-US"/>
              </w:rPr>
              <w:t>Fs = exp(-L</w:t>
            </w:r>
            <w:r w:rsidRPr="00EA7D8C">
              <w:rPr>
                <w:vertAlign w:val="subscript"/>
                <w:lang w:val="en-US"/>
              </w:rPr>
              <w:t>b</w:t>
            </w:r>
            <w:r>
              <w:rPr>
                <w:lang w:val="en-US"/>
              </w:rPr>
              <w:t>/</w:t>
            </w:r>
            <w:r w:rsidRPr="00EA7D8C">
              <w:rPr>
                <w:lang w:val="en-US"/>
              </w:rPr>
              <w:t xml:space="preserve"> </w:t>
            </w:r>
            <w:r>
              <w:rPr>
                <w:lang w:val="en-US"/>
              </w:rPr>
              <w:t>λ)</w:t>
            </w:r>
          </w:p>
        </w:tc>
        <w:tc>
          <w:tcPr>
            <w:tcW w:w="1709" w:type="dxa"/>
          </w:tcPr>
          <w:p w:rsidR="004C6C19" w:rsidRDefault="00216C88" w:rsidP="00216C88">
            <w:pPr>
              <w:autoSpaceDE w:val="0"/>
              <w:autoSpaceDN w:val="0"/>
              <w:adjustRightInd w:val="0"/>
              <w:jc w:val="center"/>
              <w:rPr>
                <w:lang w:val="en-US"/>
              </w:rPr>
            </w:pPr>
            <w:r>
              <w:rPr>
                <w:lang w:val="en-US"/>
              </w:rPr>
              <w:t>Fc =1 - Fs</w:t>
            </w:r>
          </w:p>
        </w:tc>
      </w:tr>
      <w:tr w:rsidR="004C6C19" w:rsidTr="00216C88">
        <w:tc>
          <w:tcPr>
            <w:tcW w:w="1795" w:type="dxa"/>
          </w:tcPr>
          <w:p w:rsidR="004C6C19" w:rsidRDefault="004C6C19" w:rsidP="00216C88">
            <w:pPr>
              <w:autoSpaceDE w:val="0"/>
              <w:autoSpaceDN w:val="0"/>
              <w:adjustRightInd w:val="0"/>
              <w:jc w:val="center"/>
              <w:rPr>
                <w:lang w:val="en-US"/>
              </w:rPr>
            </w:pPr>
            <w:r>
              <w:rPr>
                <w:lang w:val="en-US"/>
              </w:rPr>
              <w:t>1.0</w:t>
            </w:r>
          </w:p>
        </w:tc>
        <w:tc>
          <w:tcPr>
            <w:tcW w:w="1769" w:type="dxa"/>
          </w:tcPr>
          <w:p w:rsidR="004C6C19" w:rsidRDefault="004C6C19" w:rsidP="00216C88">
            <w:pPr>
              <w:autoSpaceDE w:val="0"/>
              <w:autoSpaceDN w:val="0"/>
              <w:adjustRightInd w:val="0"/>
              <w:jc w:val="center"/>
              <w:rPr>
                <w:lang w:val="en-US"/>
              </w:rPr>
            </w:pPr>
            <w:r>
              <w:rPr>
                <w:lang w:val="en-US"/>
              </w:rPr>
              <w:t>0.1</w:t>
            </w:r>
          </w:p>
        </w:tc>
        <w:tc>
          <w:tcPr>
            <w:tcW w:w="1794" w:type="dxa"/>
          </w:tcPr>
          <w:p w:rsidR="004C6C19" w:rsidRDefault="004C6C19" w:rsidP="00216C88">
            <w:pPr>
              <w:autoSpaceDE w:val="0"/>
              <w:autoSpaceDN w:val="0"/>
              <w:adjustRightInd w:val="0"/>
              <w:jc w:val="center"/>
              <w:rPr>
                <w:lang w:val="en-US"/>
              </w:rPr>
            </w:pPr>
            <w:r>
              <w:rPr>
                <w:lang w:val="en-US"/>
              </w:rPr>
              <w:t>10.0</w:t>
            </w:r>
          </w:p>
        </w:tc>
        <w:tc>
          <w:tcPr>
            <w:tcW w:w="1795" w:type="dxa"/>
          </w:tcPr>
          <w:p w:rsidR="004C6C19" w:rsidRDefault="004C6C19" w:rsidP="00216C88">
            <w:pPr>
              <w:autoSpaceDE w:val="0"/>
              <w:autoSpaceDN w:val="0"/>
              <w:adjustRightInd w:val="0"/>
              <w:jc w:val="center"/>
              <w:rPr>
                <w:lang w:val="en-US"/>
              </w:rPr>
            </w:pPr>
            <w:r>
              <w:rPr>
                <w:lang w:val="en-US"/>
              </w:rPr>
              <w:t>0.55</w:t>
            </w:r>
          </w:p>
        </w:tc>
        <w:tc>
          <w:tcPr>
            <w:tcW w:w="1820" w:type="dxa"/>
          </w:tcPr>
          <w:p w:rsidR="004C6C19" w:rsidRDefault="004C6C19" w:rsidP="00216C88">
            <w:pPr>
              <w:autoSpaceDE w:val="0"/>
              <w:autoSpaceDN w:val="0"/>
              <w:adjustRightInd w:val="0"/>
              <w:jc w:val="center"/>
              <w:rPr>
                <w:lang w:val="en-US"/>
              </w:rPr>
            </w:pPr>
            <w:r>
              <w:rPr>
                <w:lang w:val="en-US"/>
              </w:rPr>
              <w:t>0.58</w:t>
            </w:r>
          </w:p>
        </w:tc>
        <w:tc>
          <w:tcPr>
            <w:tcW w:w="1709" w:type="dxa"/>
          </w:tcPr>
          <w:p w:rsidR="004C6C19" w:rsidRDefault="00216C88" w:rsidP="00216C88">
            <w:pPr>
              <w:autoSpaceDE w:val="0"/>
              <w:autoSpaceDN w:val="0"/>
              <w:adjustRightInd w:val="0"/>
              <w:jc w:val="center"/>
              <w:rPr>
                <w:lang w:val="en-US"/>
              </w:rPr>
            </w:pPr>
            <w:r>
              <w:rPr>
                <w:lang w:val="en-US"/>
              </w:rPr>
              <w:t>0.42</w:t>
            </w:r>
          </w:p>
        </w:tc>
      </w:tr>
      <w:tr w:rsidR="004C6C19" w:rsidTr="00216C88">
        <w:tc>
          <w:tcPr>
            <w:tcW w:w="1795" w:type="dxa"/>
          </w:tcPr>
          <w:p w:rsidR="004C6C19" w:rsidRDefault="004C6C19" w:rsidP="00216C88">
            <w:pPr>
              <w:autoSpaceDE w:val="0"/>
              <w:autoSpaceDN w:val="0"/>
              <w:adjustRightInd w:val="0"/>
              <w:jc w:val="center"/>
              <w:rPr>
                <w:lang w:val="en-US"/>
              </w:rPr>
            </w:pPr>
            <w:r>
              <w:rPr>
                <w:lang w:val="en-US"/>
              </w:rPr>
              <w:t>2.0</w:t>
            </w:r>
          </w:p>
        </w:tc>
        <w:tc>
          <w:tcPr>
            <w:tcW w:w="1769" w:type="dxa"/>
          </w:tcPr>
          <w:p w:rsidR="004C6C19" w:rsidRDefault="004C6C19" w:rsidP="00216C88">
            <w:pPr>
              <w:autoSpaceDE w:val="0"/>
              <w:autoSpaceDN w:val="0"/>
              <w:adjustRightInd w:val="0"/>
              <w:jc w:val="center"/>
              <w:rPr>
                <w:lang w:val="en-US"/>
              </w:rPr>
            </w:pPr>
            <w:r>
              <w:rPr>
                <w:lang w:val="en-US"/>
              </w:rPr>
              <w:t>0.2</w:t>
            </w:r>
          </w:p>
        </w:tc>
        <w:tc>
          <w:tcPr>
            <w:tcW w:w="1794" w:type="dxa"/>
          </w:tcPr>
          <w:p w:rsidR="004C6C19" w:rsidRDefault="004C6C19" w:rsidP="00216C88">
            <w:pPr>
              <w:autoSpaceDE w:val="0"/>
              <w:autoSpaceDN w:val="0"/>
              <w:adjustRightInd w:val="0"/>
              <w:jc w:val="center"/>
              <w:rPr>
                <w:lang w:val="en-US"/>
              </w:rPr>
            </w:pPr>
            <w:r>
              <w:rPr>
                <w:lang w:val="en-US"/>
              </w:rPr>
              <w:t>5.0</w:t>
            </w:r>
          </w:p>
        </w:tc>
        <w:tc>
          <w:tcPr>
            <w:tcW w:w="1795" w:type="dxa"/>
          </w:tcPr>
          <w:p w:rsidR="004C6C19" w:rsidRDefault="004C6C19" w:rsidP="00216C88">
            <w:pPr>
              <w:autoSpaceDE w:val="0"/>
              <w:autoSpaceDN w:val="0"/>
              <w:adjustRightInd w:val="0"/>
              <w:jc w:val="center"/>
              <w:rPr>
                <w:lang w:val="en-US"/>
              </w:rPr>
            </w:pPr>
            <w:r>
              <w:rPr>
                <w:lang w:val="en-US"/>
              </w:rPr>
              <w:t>1.1</w:t>
            </w:r>
          </w:p>
        </w:tc>
        <w:tc>
          <w:tcPr>
            <w:tcW w:w="1820" w:type="dxa"/>
          </w:tcPr>
          <w:p w:rsidR="004C6C19" w:rsidRDefault="004C6C19" w:rsidP="00216C88">
            <w:pPr>
              <w:autoSpaceDE w:val="0"/>
              <w:autoSpaceDN w:val="0"/>
              <w:adjustRightInd w:val="0"/>
              <w:jc w:val="center"/>
              <w:rPr>
                <w:lang w:val="en-US"/>
              </w:rPr>
            </w:pPr>
            <w:r>
              <w:rPr>
                <w:lang w:val="en-US"/>
              </w:rPr>
              <w:t>0.33</w:t>
            </w:r>
          </w:p>
        </w:tc>
        <w:tc>
          <w:tcPr>
            <w:tcW w:w="1709" w:type="dxa"/>
          </w:tcPr>
          <w:p w:rsidR="004C6C19" w:rsidRDefault="00216C88" w:rsidP="00216C88">
            <w:pPr>
              <w:autoSpaceDE w:val="0"/>
              <w:autoSpaceDN w:val="0"/>
              <w:adjustRightInd w:val="0"/>
              <w:jc w:val="center"/>
              <w:rPr>
                <w:lang w:val="en-US"/>
              </w:rPr>
            </w:pPr>
            <w:r>
              <w:rPr>
                <w:lang w:val="en-US"/>
              </w:rPr>
              <w:t>0.67</w:t>
            </w:r>
          </w:p>
        </w:tc>
      </w:tr>
      <w:tr w:rsidR="004C6C19" w:rsidTr="00216C88">
        <w:tc>
          <w:tcPr>
            <w:tcW w:w="1795" w:type="dxa"/>
          </w:tcPr>
          <w:p w:rsidR="004C6C19" w:rsidRDefault="004C6C19" w:rsidP="00216C88">
            <w:pPr>
              <w:autoSpaceDE w:val="0"/>
              <w:autoSpaceDN w:val="0"/>
              <w:adjustRightInd w:val="0"/>
              <w:jc w:val="center"/>
              <w:rPr>
                <w:lang w:val="en-US"/>
              </w:rPr>
            </w:pPr>
            <w:r>
              <w:rPr>
                <w:lang w:val="en-US"/>
              </w:rPr>
              <w:t>4.0</w:t>
            </w:r>
          </w:p>
        </w:tc>
        <w:tc>
          <w:tcPr>
            <w:tcW w:w="1769" w:type="dxa"/>
          </w:tcPr>
          <w:p w:rsidR="004C6C19" w:rsidRDefault="004C6C19" w:rsidP="00216C88">
            <w:pPr>
              <w:autoSpaceDE w:val="0"/>
              <w:autoSpaceDN w:val="0"/>
              <w:adjustRightInd w:val="0"/>
              <w:jc w:val="center"/>
              <w:rPr>
                <w:lang w:val="en-US"/>
              </w:rPr>
            </w:pPr>
            <w:r>
              <w:rPr>
                <w:lang w:val="en-US"/>
              </w:rPr>
              <w:t>0.4</w:t>
            </w:r>
          </w:p>
        </w:tc>
        <w:tc>
          <w:tcPr>
            <w:tcW w:w="1794" w:type="dxa"/>
          </w:tcPr>
          <w:p w:rsidR="004C6C19" w:rsidRDefault="004C6C19" w:rsidP="00216C88">
            <w:pPr>
              <w:autoSpaceDE w:val="0"/>
              <w:autoSpaceDN w:val="0"/>
              <w:adjustRightInd w:val="0"/>
              <w:jc w:val="center"/>
              <w:rPr>
                <w:lang w:val="en-US"/>
              </w:rPr>
            </w:pPr>
            <w:r>
              <w:rPr>
                <w:lang w:val="en-US"/>
              </w:rPr>
              <w:t>2.5</w:t>
            </w:r>
          </w:p>
        </w:tc>
        <w:tc>
          <w:tcPr>
            <w:tcW w:w="1795" w:type="dxa"/>
          </w:tcPr>
          <w:p w:rsidR="004C6C19" w:rsidRDefault="004C6C19" w:rsidP="00216C88">
            <w:pPr>
              <w:autoSpaceDE w:val="0"/>
              <w:autoSpaceDN w:val="0"/>
              <w:adjustRightInd w:val="0"/>
              <w:jc w:val="center"/>
              <w:rPr>
                <w:lang w:val="en-US"/>
              </w:rPr>
            </w:pPr>
            <w:r>
              <w:rPr>
                <w:lang w:val="en-US"/>
              </w:rPr>
              <w:t>2.2</w:t>
            </w:r>
          </w:p>
        </w:tc>
        <w:tc>
          <w:tcPr>
            <w:tcW w:w="1820" w:type="dxa"/>
          </w:tcPr>
          <w:p w:rsidR="004C6C19" w:rsidRDefault="004C6C19" w:rsidP="00216C88">
            <w:pPr>
              <w:autoSpaceDE w:val="0"/>
              <w:autoSpaceDN w:val="0"/>
              <w:adjustRightInd w:val="0"/>
              <w:jc w:val="center"/>
              <w:rPr>
                <w:lang w:val="en-US"/>
              </w:rPr>
            </w:pPr>
            <w:r>
              <w:rPr>
                <w:lang w:val="en-US"/>
              </w:rPr>
              <w:t>0.11</w:t>
            </w:r>
          </w:p>
        </w:tc>
        <w:tc>
          <w:tcPr>
            <w:tcW w:w="1709" w:type="dxa"/>
          </w:tcPr>
          <w:p w:rsidR="004C6C19" w:rsidRDefault="00216C88" w:rsidP="00216C88">
            <w:pPr>
              <w:autoSpaceDE w:val="0"/>
              <w:autoSpaceDN w:val="0"/>
              <w:adjustRightInd w:val="0"/>
              <w:jc w:val="center"/>
              <w:rPr>
                <w:lang w:val="en-US"/>
              </w:rPr>
            </w:pPr>
            <w:r>
              <w:rPr>
                <w:lang w:val="en-US"/>
              </w:rPr>
              <w:t>0.89</w:t>
            </w:r>
          </w:p>
        </w:tc>
      </w:tr>
      <w:tr w:rsidR="004C6C19" w:rsidTr="00216C88">
        <w:tc>
          <w:tcPr>
            <w:tcW w:w="1795" w:type="dxa"/>
          </w:tcPr>
          <w:p w:rsidR="004C6C19" w:rsidRDefault="004C6C19" w:rsidP="00216C88">
            <w:pPr>
              <w:autoSpaceDE w:val="0"/>
              <w:autoSpaceDN w:val="0"/>
              <w:adjustRightInd w:val="0"/>
              <w:jc w:val="center"/>
              <w:rPr>
                <w:lang w:val="en-US"/>
              </w:rPr>
            </w:pPr>
            <w:r>
              <w:rPr>
                <w:lang w:val="en-US"/>
              </w:rPr>
              <w:t>6.0</w:t>
            </w:r>
          </w:p>
        </w:tc>
        <w:tc>
          <w:tcPr>
            <w:tcW w:w="1769" w:type="dxa"/>
          </w:tcPr>
          <w:p w:rsidR="004C6C19" w:rsidRDefault="004C6C19" w:rsidP="00216C88">
            <w:pPr>
              <w:autoSpaceDE w:val="0"/>
              <w:autoSpaceDN w:val="0"/>
              <w:adjustRightInd w:val="0"/>
              <w:jc w:val="center"/>
              <w:rPr>
                <w:lang w:val="en-US"/>
              </w:rPr>
            </w:pPr>
            <w:r>
              <w:rPr>
                <w:lang w:val="en-US"/>
              </w:rPr>
              <w:t>0.6</w:t>
            </w:r>
          </w:p>
        </w:tc>
        <w:tc>
          <w:tcPr>
            <w:tcW w:w="1794" w:type="dxa"/>
          </w:tcPr>
          <w:p w:rsidR="004C6C19" w:rsidRDefault="004C6C19" w:rsidP="00216C88">
            <w:pPr>
              <w:autoSpaceDE w:val="0"/>
              <w:autoSpaceDN w:val="0"/>
              <w:adjustRightInd w:val="0"/>
              <w:jc w:val="center"/>
              <w:rPr>
                <w:lang w:val="en-US"/>
              </w:rPr>
            </w:pPr>
            <w:r>
              <w:rPr>
                <w:lang w:val="en-US"/>
              </w:rPr>
              <w:t>1.7</w:t>
            </w:r>
          </w:p>
        </w:tc>
        <w:tc>
          <w:tcPr>
            <w:tcW w:w="1795" w:type="dxa"/>
          </w:tcPr>
          <w:p w:rsidR="004C6C19" w:rsidRDefault="004C6C19" w:rsidP="00216C88">
            <w:pPr>
              <w:autoSpaceDE w:val="0"/>
              <w:autoSpaceDN w:val="0"/>
              <w:adjustRightInd w:val="0"/>
              <w:jc w:val="center"/>
              <w:rPr>
                <w:lang w:val="en-US"/>
              </w:rPr>
            </w:pPr>
            <w:r>
              <w:rPr>
                <w:lang w:val="en-US"/>
              </w:rPr>
              <w:t>3.2</w:t>
            </w:r>
          </w:p>
        </w:tc>
        <w:tc>
          <w:tcPr>
            <w:tcW w:w="1820" w:type="dxa"/>
          </w:tcPr>
          <w:p w:rsidR="004C6C19" w:rsidRDefault="004C6C19" w:rsidP="00216C88">
            <w:pPr>
              <w:autoSpaceDE w:val="0"/>
              <w:autoSpaceDN w:val="0"/>
              <w:adjustRightInd w:val="0"/>
              <w:jc w:val="center"/>
              <w:rPr>
                <w:lang w:val="en-US"/>
              </w:rPr>
            </w:pPr>
            <w:r>
              <w:rPr>
                <w:lang w:val="en-US"/>
              </w:rPr>
              <w:t>0.04</w:t>
            </w:r>
          </w:p>
        </w:tc>
        <w:tc>
          <w:tcPr>
            <w:tcW w:w="1709" w:type="dxa"/>
          </w:tcPr>
          <w:p w:rsidR="004C6C19" w:rsidRDefault="00216C88" w:rsidP="00216C88">
            <w:pPr>
              <w:autoSpaceDE w:val="0"/>
              <w:autoSpaceDN w:val="0"/>
              <w:adjustRightInd w:val="0"/>
              <w:jc w:val="center"/>
              <w:rPr>
                <w:lang w:val="en-US"/>
              </w:rPr>
            </w:pPr>
            <w:r>
              <w:rPr>
                <w:lang w:val="en-US"/>
              </w:rPr>
              <w:t>0.96</w:t>
            </w:r>
          </w:p>
        </w:tc>
      </w:tr>
      <w:tr w:rsidR="004C6C19" w:rsidTr="00216C88">
        <w:tc>
          <w:tcPr>
            <w:tcW w:w="1795" w:type="dxa"/>
          </w:tcPr>
          <w:p w:rsidR="004C6C19" w:rsidRDefault="004C6C19" w:rsidP="00216C88">
            <w:pPr>
              <w:autoSpaceDE w:val="0"/>
              <w:autoSpaceDN w:val="0"/>
              <w:adjustRightInd w:val="0"/>
              <w:jc w:val="center"/>
              <w:rPr>
                <w:lang w:val="en-US"/>
              </w:rPr>
            </w:pPr>
            <w:r>
              <w:rPr>
                <w:lang w:val="en-US"/>
              </w:rPr>
              <w:t>8.0</w:t>
            </w:r>
          </w:p>
        </w:tc>
        <w:tc>
          <w:tcPr>
            <w:tcW w:w="1769" w:type="dxa"/>
          </w:tcPr>
          <w:p w:rsidR="004C6C19" w:rsidRDefault="004C6C19" w:rsidP="00216C88">
            <w:pPr>
              <w:autoSpaceDE w:val="0"/>
              <w:autoSpaceDN w:val="0"/>
              <w:adjustRightInd w:val="0"/>
              <w:jc w:val="center"/>
              <w:rPr>
                <w:lang w:val="en-US"/>
              </w:rPr>
            </w:pPr>
            <w:r>
              <w:rPr>
                <w:lang w:val="en-US"/>
              </w:rPr>
              <w:t>0.8</w:t>
            </w:r>
          </w:p>
        </w:tc>
        <w:tc>
          <w:tcPr>
            <w:tcW w:w="1794" w:type="dxa"/>
          </w:tcPr>
          <w:p w:rsidR="004C6C19" w:rsidRDefault="004C6C19" w:rsidP="00216C88">
            <w:pPr>
              <w:autoSpaceDE w:val="0"/>
              <w:autoSpaceDN w:val="0"/>
              <w:adjustRightInd w:val="0"/>
              <w:jc w:val="center"/>
              <w:rPr>
                <w:lang w:val="en-US"/>
              </w:rPr>
            </w:pPr>
            <w:r>
              <w:rPr>
                <w:lang w:val="en-US"/>
              </w:rPr>
              <w:t>1.25</w:t>
            </w:r>
          </w:p>
        </w:tc>
        <w:tc>
          <w:tcPr>
            <w:tcW w:w="1795" w:type="dxa"/>
          </w:tcPr>
          <w:p w:rsidR="004C6C19" w:rsidRDefault="004C6C19" w:rsidP="00216C88">
            <w:pPr>
              <w:autoSpaceDE w:val="0"/>
              <w:autoSpaceDN w:val="0"/>
              <w:adjustRightInd w:val="0"/>
              <w:jc w:val="center"/>
              <w:rPr>
                <w:lang w:val="en-US"/>
              </w:rPr>
            </w:pPr>
            <w:r>
              <w:rPr>
                <w:lang w:val="en-US"/>
              </w:rPr>
              <w:t>4.4</w:t>
            </w:r>
          </w:p>
        </w:tc>
        <w:tc>
          <w:tcPr>
            <w:tcW w:w="1820" w:type="dxa"/>
          </w:tcPr>
          <w:p w:rsidR="004C6C19" w:rsidRDefault="004C6C19" w:rsidP="00216C88">
            <w:pPr>
              <w:autoSpaceDE w:val="0"/>
              <w:autoSpaceDN w:val="0"/>
              <w:adjustRightInd w:val="0"/>
              <w:jc w:val="center"/>
              <w:rPr>
                <w:lang w:val="en-US"/>
              </w:rPr>
            </w:pPr>
            <w:r>
              <w:rPr>
                <w:lang w:val="en-US"/>
              </w:rPr>
              <w:t>0.01</w:t>
            </w:r>
          </w:p>
        </w:tc>
        <w:tc>
          <w:tcPr>
            <w:tcW w:w="1709" w:type="dxa"/>
          </w:tcPr>
          <w:p w:rsidR="004C6C19" w:rsidRDefault="00216C88" w:rsidP="00216C88">
            <w:pPr>
              <w:autoSpaceDE w:val="0"/>
              <w:autoSpaceDN w:val="0"/>
              <w:adjustRightInd w:val="0"/>
              <w:jc w:val="center"/>
              <w:rPr>
                <w:lang w:val="en-US"/>
              </w:rPr>
            </w:pPr>
            <w:r>
              <w:rPr>
                <w:lang w:val="en-US"/>
              </w:rPr>
              <w:t>0.99</w:t>
            </w:r>
          </w:p>
        </w:tc>
      </w:tr>
      <w:tr w:rsidR="004C6C19" w:rsidTr="00216C88">
        <w:tc>
          <w:tcPr>
            <w:tcW w:w="1795" w:type="dxa"/>
          </w:tcPr>
          <w:p w:rsidR="004C6C19" w:rsidRPr="00D50014" w:rsidRDefault="004C6C19" w:rsidP="00216C88">
            <w:pPr>
              <w:autoSpaceDE w:val="0"/>
              <w:autoSpaceDN w:val="0"/>
              <w:adjustRightInd w:val="0"/>
              <w:jc w:val="center"/>
              <w:rPr>
                <w:color w:val="FF0000"/>
                <w:lang w:val="en-US"/>
              </w:rPr>
            </w:pPr>
            <w:r w:rsidRPr="00D50014">
              <w:rPr>
                <w:color w:val="FF0000"/>
                <w:lang w:val="en-US"/>
              </w:rPr>
              <w:t>10.0</w:t>
            </w:r>
          </w:p>
        </w:tc>
        <w:tc>
          <w:tcPr>
            <w:tcW w:w="1769" w:type="dxa"/>
          </w:tcPr>
          <w:p w:rsidR="004C6C19" w:rsidRPr="00D50014" w:rsidRDefault="004C6C19" w:rsidP="00216C88">
            <w:pPr>
              <w:autoSpaceDE w:val="0"/>
              <w:autoSpaceDN w:val="0"/>
              <w:adjustRightInd w:val="0"/>
              <w:jc w:val="center"/>
              <w:rPr>
                <w:color w:val="FF0000"/>
                <w:lang w:val="en-US"/>
              </w:rPr>
            </w:pPr>
            <w:r w:rsidRPr="00D50014">
              <w:rPr>
                <w:color w:val="FF0000"/>
                <w:lang w:val="en-US"/>
              </w:rPr>
              <w:t>1.0</w:t>
            </w:r>
          </w:p>
        </w:tc>
        <w:tc>
          <w:tcPr>
            <w:tcW w:w="1794" w:type="dxa"/>
          </w:tcPr>
          <w:p w:rsidR="004C6C19" w:rsidRPr="00D50014" w:rsidRDefault="004C6C19" w:rsidP="00216C88">
            <w:pPr>
              <w:autoSpaceDE w:val="0"/>
              <w:autoSpaceDN w:val="0"/>
              <w:adjustRightInd w:val="0"/>
              <w:jc w:val="center"/>
              <w:rPr>
                <w:b/>
                <w:color w:val="FF0000"/>
                <w:lang w:val="en-US"/>
              </w:rPr>
            </w:pPr>
            <w:r w:rsidRPr="00D50014">
              <w:rPr>
                <w:b/>
                <w:color w:val="FF0000"/>
                <w:lang w:val="en-US"/>
              </w:rPr>
              <w:t>1.0</w:t>
            </w:r>
          </w:p>
        </w:tc>
        <w:tc>
          <w:tcPr>
            <w:tcW w:w="1795" w:type="dxa"/>
          </w:tcPr>
          <w:p w:rsidR="004C6C19" w:rsidRPr="00D50014" w:rsidRDefault="004C6C19" w:rsidP="00216C88">
            <w:pPr>
              <w:autoSpaceDE w:val="0"/>
              <w:autoSpaceDN w:val="0"/>
              <w:adjustRightInd w:val="0"/>
              <w:jc w:val="center"/>
              <w:rPr>
                <w:color w:val="FF0000"/>
                <w:lang w:val="en-US"/>
              </w:rPr>
            </w:pPr>
            <w:r w:rsidRPr="00D50014">
              <w:rPr>
                <w:color w:val="FF0000"/>
                <w:lang w:val="en-US"/>
              </w:rPr>
              <w:t>5.5</w:t>
            </w:r>
          </w:p>
        </w:tc>
        <w:tc>
          <w:tcPr>
            <w:tcW w:w="1820" w:type="dxa"/>
          </w:tcPr>
          <w:p w:rsidR="004C6C19" w:rsidRPr="00D50014" w:rsidRDefault="004C6C19" w:rsidP="00216C88">
            <w:pPr>
              <w:autoSpaceDE w:val="0"/>
              <w:autoSpaceDN w:val="0"/>
              <w:adjustRightInd w:val="0"/>
              <w:jc w:val="center"/>
              <w:rPr>
                <w:color w:val="FF0000"/>
                <w:lang w:val="en-US"/>
              </w:rPr>
            </w:pPr>
            <w:r w:rsidRPr="00D50014">
              <w:rPr>
                <w:color w:val="FF0000"/>
                <w:lang w:val="en-US"/>
              </w:rPr>
              <w:t>0.004</w:t>
            </w:r>
          </w:p>
        </w:tc>
        <w:tc>
          <w:tcPr>
            <w:tcW w:w="1709" w:type="dxa"/>
          </w:tcPr>
          <w:p w:rsidR="004C6C19" w:rsidRPr="00D50014" w:rsidRDefault="00216C88" w:rsidP="00216C88">
            <w:pPr>
              <w:autoSpaceDE w:val="0"/>
              <w:autoSpaceDN w:val="0"/>
              <w:adjustRightInd w:val="0"/>
              <w:jc w:val="center"/>
              <w:rPr>
                <w:color w:val="FF0000"/>
                <w:lang w:val="en-US"/>
              </w:rPr>
            </w:pPr>
            <w:r w:rsidRPr="00D50014">
              <w:rPr>
                <w:color w:val="FF0000"/>
                <w:lang w:val="en-US"/>
              </w:rPr>
              <w:t>0.996</w:t>
            </w:r>
          </w:p>
        </w:tc>
      </w:tr>
    </w:tbl>
    <w:p w:rsidR="00EA7D8C" w:rsidRPr="003F58F8" w:rsidRDefault="00EA7D8C" w:rsidP="008A316E">
      <w:pPr>
        <w:autoSpaceDE w:val="0"/>
        <w:autoSpaceDN w:val="0"/>
        <w:adjustRightInd w:val="0"/>
        <w:spacing w:after="0" w:line="240" w:lineRule="auto"/>
        <w:rPr>
          <w:lang w:val="en-US"/>
        </w:rPr>
      </w:pPr>
    </w:p>
    <w:p w:rsidR="003F58F8" w:rsidRDefault="00216C88" w:rsidP="008A316E">
      <w:pPr>
        <w:autoSpaceDE w:val="0"/>
        <w:autoSpaceDN w:val="0"/>
        <w:adjustRightInd w:val="0"/>
        <w:spacing w:after="0" w:line="240" w:lineRule="auto"/>
        <w:rPr>
          <w:lang w:val="en-US"/>
        </w:rPr>
      </w:pPr>
      <w:r>
        <w:rPr>
          <w:lang w:val="en-US"/>
        </w:rPr>
        <w:t>The s</w:t>
      </w:r>
      <w:r w:rsidR="001B3646">
        <w:rPr>
          <w:lang w:val="en-US"/>
        </w:rPr>
        <w:t>ame</w:t>
      </w:r>
      <w:r>
        <w:rPr>
          <w:lang w:val="en-US"/>
        </w:rPr>
        <w:t xml:space="preserve"> procedure can be </w:t>
      </w:r>
      <w:r w:rsidR="001B3646">
        <w:rPr>
          <w:lang w:val="en-US"/>
        </w:rPr>
        <w:t xml:space="preserve">applied </w:t>
      </w:r>
      <w:r>
        <w:rPr>
          <w:lang w:val="en-US"/>
        </w:rPr>
        <w:t xml:space="preserve">for ITER </w:t>
      </w:r>
      <w:r w:rsidR="001B3646">
        <w:rPr>
          <w:lang w:val="en-US"/>
        </w:rPr>
        <w:t xml:space="preserve">NB in </w:t>
      </w:r>
      <w:r>
        <w:rPr>
          <w:lang w:val="en-US"/>
        </w:rPr>
        <w:t>plasma.</w:t>
      </w:r>
    </w:p>
    <w:p w:rsidR="00216C88" w:rsidRDefault="00216C88" w:rsidP="00216C88">
      <w:pPr>
        <w:autoSpaceDE w:val="0"/>
        <w:autoSpaceDN w:val="0"/>
        <w:adjustRightInd w:val="0"/>
        <w:spacing w:after="0" w:line="240" w:lineRule="auto"/>
        <w:rPr>
          <w:lang w:val="en-US"/>
        </w:rPr>
      </w:pPr>
      <w:proofErr w:type="gramStart"/>
      <w:r>
        <w:rPr>
          <w:lang w:val="en-US"/>
        </w:rPr>
        <w:t>Beam :</w:t>
      </w:r>
      <w:proofErr w:type="gramEnd"/>
      <w:r>
        <w:rPr>
          <w:lang w:val="en-US"/>
        </w:rPr>
        <w:t xml:space="preserve"> </w:t>
      </w:r>
      <w:proofErr w:type="spellStart"/>
      <w:r>
        <w:rPr>
          <w:lang w:val="en-US"/>
        </w:rPr>
        <w:t>E</w:t>
      </w:r>
      <w:r w:rsidRPr="003F58F8">
        <w:rPr>
          <w:vertAlign w:val="subscript"/>
          <w:lang w:val="en-US"/>
        </w:rPr>
        <w:t>b</w:t>
      </w:r>
      <w:proofErr w:type="spellEnd"/>
      <w:r>
        <w:rPr>
          <w:lang w:val="en-US"/>
        </w:rPr>
        <w:t xml:space="preserve"> =</w:t>
      </w:r>
      <w:r w:rsidR="00D50014">
        <w:rPr>
          <w:lang w:val="en-US"/>
        </w:rPr>
        <w:t xml:space="preserve"> </w:t>
      </w:r>
      <w:r w:rsidRPr="00D50014">
        <w:rPr>
          <w:b/>
          <w:lang w:val="en-US"/>
        </w:rPr>
        <w:t xml:space="preserve">1000 </w:t>
      </w:r>
      <w:proofErr w:type="spellStart"/>
      <w:r w:rsidRPr="00D50014">
        <w:rPr>
          <w:b/>
          <w:lang w:val="en-US"/>
        </w:rPr>
        <w:t>keV</w:t>
      </w:r>
      <w:proofErr w:type="spellEnd"/>
      <w:r>
        <w:rPr>
          <w:lang w:val="en-US"/>
        </w:rPr>
        <w:t>, deuterium (A = 2)</w:t>
      </w:r>
    </w:p>
    <w:p w:rsidR="00216C88" w:rsidRDefault="00216C88" w:rsidP="00216C88">
      <w:pPr>
        <w:autoSpaceDE w:val="0"/>
        <w:autoSpaceDN w:val="0"/>
        <w:adjustRightInd w:val="0"/>
        <w:spacing w:after="0" w:line="240" w:lineRule="auto"/>
        <w:rPr>
          <w:lang w:val="en-US"/>
        </w:rPr>
      </w:pPr>
      <w:proofErr w:type="gramStart"/>
      <w:r>
        <w:rPr>
          <w:lang w:val="en-US"/>
        </w:rPr>
        <w:t>Plasma :</w:t>
      </w:r>
      <w:proofErr w:type="gramEnd"/>
      <w:r>
        <w:rPr>
          <w:lang w:val="en-US"/>
        </w:rPr>
        <w:t xml:space="preserve">  R = 6.2m, a = 2m</w:t>
      </w:r>
      <w:r w:rsidR="007D511E">
        <w:rPr>
          <w:lang w:val="en-US"/>
        </w:rPr>
        <w:t>.</w:t>
      </w:r>
    </w:p>
    <w:p w:rsidR="00216C88" w:rsidRDefault="00216C88" w:rsidP="00216C88">
      <w:pPr>
        <w:autoSpaceDE w:val="0"/>
        <w:autoSpaceDN w:val="0"/>
        <w:adjustRightInd w:val="0"/>
        <w:spacing w:after="0" w:line="240" w:lineRule="auto"/>
        <w:rPr>
          <w:lang w:val="en-US"/>
        </w:rPr>
      </w:pPr>
      <w:r>
        <w:rPr>
          <w:lang w:val="en-US"/>
        </w:rPr>
        <w:t xml:space="preserve">According to the NBI geometry, the total beam path (torus chord length) in plasma is </w:t>
      </w:r>
      <w:r w:rsidRPr="00D50014">
        <w:rPr>
          <w:b/>
          <w:lang w:val="en-US"/>
        </w:rPr>
        <w:t>L</w:t>
      </w:r>
      <w:r w:rsidRPr="00D50014">
        <w:rPr>
          <w:b/>
          <w:vertAlign w:val="subscript"/>
          <w:lang w:val="en-US"/>
        </w:rPr>
        <w:t>b</w:t>
      </w:r>
      <w:r w:rsidRPr="00D50014">
        <w:rPr>
          <w:b/>
          <w:lang w:val="en-US"/>
        </w:rPr>
        <w:t xml:space="preserve"> ≈ 13m</w:t>
      </w:r>
      <w:r w:rsidR="007D511E">
        <w:rPr>
          <w:b/>
          <w:lang w:val="en-US"/>
        </w:rPr>
        <w:t>.</w:t>
      </w:r>
    </w:p>
    <w:p w:rsidR="007D511E" w:rsidRDefault="00216C88" w:rsidP="00216C88">
      <w:pPr>
        <w:autoSpaceDE w:val="0"/>
        <w:autoSpaceDN w:val="0"/>
        <w:adjustRightInd w:val="0"/>
        <w:spacing w:after="0" w:line="240" w:lineRule="auto"/>
        <w:rPr>
          <w:lang w:val="en-US"/>
        </w:rPr>
      </w:pPr>
      <w:r>
        <w:rPr>
          <w:lang w:val="en-US"/>
        </w:rPr>
        <w:t xml:space="preserve">The ionization is mainly guided by plasma ions, the reaction average cross-section with account of multi-step enhancement is </w:t>
      </w:r>
      <w:proofErr w:type="spellStart"/>
      <w:proofErr w:type="gramStart"/>
      <w:r w:rsidRPr="00216C88">
        <w:rPr>
          <w:b/>
          <w:lang w:val="en-US"/>
        </w:rPr>
        <w:t>σ</w:t>
      </w:r>
      <w:r w:rsidRPr="00216C88">
        <w:rPr>
          <w:b/>
          <w:vertAlign w:val="subscript"/>
          <w:lang w:val="en-US"/>
        </w:rPr>
        <w:t>s</w:t>
      </w:r>
      <w:proofErr w:type="spellEnd"/>
      <w:r w:rsidRPr="00216C88">
        <w:rPr>
          <w:b/>
          <w:lang w:val="en-US"/>
        </w:rPr>
        <w:t xml:space="preserve">  ≈</w:t>
      </w:r>
      <w:proofErr w:type="gramEnd"/>
      <w:r w:rsidRPr="00216C88">
        <w:rPr>
          <w:b/>
          <w:lang w:val="en-US"/>
        </w:rPr>
        <w:t xml:space="preserve"> 0.5 * 10</w:t>
      </w:r>
      <w:r w:rsidRPr="00216C88">
        <w:rPr>
          <w:b/>
          <w:vertAlign w:val="superscript"/>
          <w:lang w:val="en-US"/>
        </w:rPr>
        <w:t>-</w:t>
      </w:r>
      <w:r w:rsidRPr="007D511E">
        <w:rPr>
          <w:b/>
          <w:vertAlign w:val="superscript"/>
          <w:lang w:val="en-US"/>
        </w:rPr>
        <w:t>20</w:t>
      </w:r>
      <w:r w:rsidRPr="007D511E">
        <w:rPr>
          <w:b/>
          <w:lang w:val="en-US"/>
        </w:rPr>
        <w:t xml:space="preserve"> m</w:t>
      </w:r>
      <w:r w:rsidRPr="007D511E">
        <w:rPr>
          <w:b/>
          <w:vertAlign w:val="superscript"/>
          <w:lang w:val="en-US"/>
        </w:rPr>
        <w:t>2</w:t>
      </w:r>
      <w:r>
        <w:rPr>
          <w:lang w:val="en-US"/>
        </w:rPr>
        <w:t xml:space="preserve">.  </w:t>
      </w:r>
    </w:p>
    <w:p w:rsidR="00216C88" w:rsidRDefault="00216C88" w:rsidP="00216C88">
      <w:pPr>
        <w:autoSpaceDE w:val="0"/>
        <w:autoSpaceDN w:val="0"/>
        <w:adjustRightInd w:val="0"/>
        <w:spacing w:after="0" w:line="240" w:lineRule="auto"/>
        <w:rPr>
          <w:lang w:val="en-US"/>
        </w:rPr>
      </w:pPr>
      <w:r>
        <w:rPr>
          <w:lang w:val="en-US"/>
        </w:rPr>
        <w:t>We can next draw a Table 2.</w:t>
      </w:r>
      <w:r w:rsidR="00D50014">
        <w:rPr>
          <w:lang w:val="en-US"/>
        </w:rPr>
        <w:t xml:space="preserve"> </w:t>
      </w:r>
      <w:r w:rsidR="008201A6">
        <w:rPr>
          <w:lang w:val="en-US"/>
        </w:rPr>
        <w:t>B</w:t>
      </w:r>
      <w:r w:rsidR="00D50014">
        <w:rPr>
          <w:lang w:val="en-US"/>
        </w:rPr>
        <w:t>y plasma density N</w:t>
      </w:r>
      <w:r w:rsidR="00D50014" w:rsidRPr="00EA7D8C">
        <w:rPr>
          <w:vertAlign w:val="subscript"/>
          <w:lang w:val="en-US"/>
        </w:rPr>
        <w:t>e</w:t>
      </w:r>
      <w:r w:rsidR="00D50014">
        <w:rPr>
          <w:lang w:val="en-US"/>
        </w:rPr>
        <w:t xml:space="preserve"> we mean the average along the beam path (chord-average).</w:t>
      </w:r>
    </w:p>
    <w:p w:rsidR="00D218B3" w:rsidRDefault="00D218B3" w:rsidP="008A316E">
      <w:pPr>
        <w:autoSpaceDE w:val="0"/>
        <w:autoSpaceDN w:val="0"/>
        <w:adjustRightInd w:val="0"/>
        <w:spacing w:after="0" w:line="240" w:lineRule="auto"/>
        <w:rPr>
          <w:lang w:val="en-US"/>
        </w:rPr>
      </w:pPr>
    </w:p>
    <w:p w:rsidR="00216C88" w:rsidRDefault="00216C88" w:rsidP="00216C88">
      <w:pPr>
        <w:autoSpaceDE w:val="0"/>
        <w:autoSpaceDN w:val="0"/>
        <w:adjustRightInd w:val="0"/>
        <w:spacing w:after="0" w:line="240" w:lineRule="auto"/>
        <w:rPr>
          <w:lang w:val="en-US"/>
        </w:rPr>
      </w:pPr>
      <w:r w:rsidRPr="008C6BA8">
        <w:rPr>
          <w:highlight w:val="yellow"/>
          <w:lang w:val="en-US"/>
        </w:rPr>
        <w:t>Table 2</w:t>
      </w:r>
      <w:r>
        <w:rPr>
          <w:lang w:val="en-US"/>
        </w:rPr>
        <w:t xml:space="preserve"> </w:t>
      </w:r>
      <w:r w:rsidRPr="00216C88">
        <w:rPr>
          <w:b/>
          <w:lang w:val="en-US"/>
        </w:rPr>
        <w:t>ITER</w:t>
      </w:r>
      <w:r>
        <w:rPr>
          <w:lang w:val="en-US"/>
        </w:rPr>
        <w:t xml:space="preserve"> NB losses against plasma density</w:t>
      </w:r>
    </w:p>
    <w:p w:rsidR="00216C88" w:rsidRDefault="00216C88" w:rsidP="00216C88">
      <w:pPr>
        <w:autoSpaceDE w:val="0"/>
        <w:autoSpaceDN w:val="0"/>
        <w:adjustRightInd w:val="0"/>
        <w:spacing w:after="0" w:line="240" w:lineRule="auto"/>
        <w:rPr>
          <w:lang w:val="en-US"/>
        </w:rPr>
      </w:pPr>
      <w:r>
        <w:rPr>
          <w:lang w:val="en-US"/>
        </w:rPr>
        <w:t>Plasma density (N</w:t>
      </w:r>
      <w:r w:rsidRPr="00EA7D8C">
        <w:rPr>
          <w:vertAlign w:val="subscript"/>
          <w:lang w:val="en-US"/>
        </w:rPr>
        <w:t>e</w:t>
      </w:r>
      <w:r>
        <w:rPr>
          <w:lang w:val="en-US"/>
        </w:rPr>
        <w:t>), atoms mean free path (</w:t>
      </w:r>
      <w:proofErr w:type="gramStart"/>
      <w:r>
        <w:rPr>
          <w:lang w:val="en-US"/>
        </w:rPr>
        <w:t>λ )</w:t>
      </w:r>
      <w:proofErr w:type="gramEnd"/>
      <w:r>
        <w:rPr>
          <w:lang w:val="en-US"/>
        </w:rPr>
        <w:t xml:space="preserve">, beam lost (shine-through) part (Fs) and captured  in plasma (Fc)  </w:t>
      </w:r>
    </w:p>
    <w:tbl>
      <w:tblPr>
        <w:tblStyle w:val="a8"/>
        <w:tblW w:w="0" w:type="auto"/>
        <w:tblLook w:val="04A0"/>
      </w:tblPr>
      <w:tblGrid>
        <w:gridCol w:w="1795"/>
        <w:gridCol w:w="1769"/>
        <w:gridCol w:w="1794"/>
        <w:gridCol w:w="1795"/>
        <w:gridCol w:w="1820"/>
        <w:gridCol w:w="1709"/>
      </w:tblGrid>
      <w:tr w:rsidR="00216C88" w:rsidTr="00A52D78">
        <w:tc>
          <w:tcPr>
            <w:tcW w:w="1795" w:type="dxa"/>
          </w:tcPr>
          <w:p w:rsidR="00216C88" w:rsidRDefault="00216C88" w:rsidP="00A52D78">
            <w:pPr>
              <w:autoSpaceDE w:val="0"/>
              <w:autoSpaceDN w:val="0"/>
              <w:adjustRightInd w:val="0"/>
              <w:jc w:val="center"/>
              <w:rPr>
                <w:lang w:val="en-US"/>
              </w:rPr>
            </w:pPr>
            <w:r>
              <w:rPr>
                <w:lang w:val="en-US"/>
              </w:rPr>
              <w:t>N</w:t>
            </w:r>
            <w:r w:rsidRPr="00EA7D8C">
              <w:rPr>
                <w:vertAlign w:val="subscript"/>
                <w:lang w:val="en-US"/>
              </w:rPr>
              <w:t>e</w:t>
            </w:r>
            <w:r>
              <w:rPr>
                <w:lang w:val="en-US"/>
              </w:rPr>
              <w:t>, 10</w:t>
            </w:r>
            <w:r w:rsidRPr="00EA7D8C">
              <w:rPr>
                <w:vertAlign w:val="superscript"/>
                <w:lang w:val="en-US"/>
              </w:rPr>
              <w:t>19</w:t>
            </w:r>
            <w:r>
              <w:rPr>
                <w:vertAlign w:val="superscript"/>
                <w:lang w:val="en-US"/>
              </w:rPr>
              <w:t xml:space="preserve"> </w:t>
            </w:r>
            <w:r>
              <w:rPr>
                <w:lang w:val="en-US"/>
              </w:rPr>
              <w:t>m</w:t>
            </w:r>
            <w:r w:rsidRPr="00EA7D8C">
              <w:rPr>
                <w:vertAlign w:val="superscript"/>
                <w:lang w:val="en-US"/>
              </w:rPr>
              <w:t>-3</w:t>
            </w:r>
          </w:p>
        </w:tc>
        <w:tc>
          <w:tcPr>
            <w:tcW w:w="1769" w:type="dxa"/>
          </w:tcPr>
          <w:p w:rsidR="00216C88" w:rsidRPr="00EA7D8C" w:rsidRDefault="00216C88" w:rsidP="00A52D78">
            <w:pPr>
              <w:autoSpaceDE w:val="0"/>
              <w:autoSpaceDN w:val="0"/>
              <w:adjustRightInd w:val="0"/>
              <w:jc w:val="center"/>
              <w:rPr>
                <w:lang w:val="en-US"/>
              </w:rPr>
            </w:pPr>
            <w:r>
              <w:rPr>
                <w:lang w:val="en-US"/>
              </w:rPr>
              <w:t>(</w:t>
            </w:r>
            <w:proofErr w:type="spellStart"/>
            <w:r>
              <w:rPr>
                <w:lang w:val="en-US"/>
              </w:rPr>
              <w:t>N</w:t>
            </w:r>
            <w:r w:rsidRPr="00EA7D8C">
              <w:rPr>
                <w:vertAlign w:val="subscript"/>
                <w:lang w:val="en-US"/>
              </w:rPr>
              <w:t>e</w:t>
            </w:r>
            <w:r>
              <w:rPr>
                <w:lang w:val="en-US"/>
              </w:rPr>
              <w:t>σ</w:t>
            </w:r>
            <w:r w:rsidRPr="003F58F8">
              <w:rPr>
                <w:vertAlign w:val="subscript"/>
                <w:lang w:val="en-US"/>
              </w:rPr>
              <w:t>s</w:t>
            </w:r>
            <w:proofErr w:type="spellEnd"/>
            <w:r>
              <w:rPr>
                <w:lang w:val="en-US"/>
              </w:rPr>
              <w:t>), m</w:t>
            </w:r>
            <w:r w:rsidRPr="00EA7D8C">
              <w:rPr>
                <w:vertAlign w:val="superscript"/>
                <w:lang w:val="en-US"/>
              </w:rPr>
              <w:t>-1</w:t>
            </w:r>
          </w:p>
        </w:tc>
        <w:tc>
          <w:tcPr>
            <w:tcW w:w="1794" w:type="dxa"/>
          </w:tcPr>
          <w:p w:rsidR="00216C88" w:rsidRDefault="00216C88" w:rsidP="00A52D78">
            <w:pPr>
              <w:autoSpaceDE w:val="0"/>
              <w:autoSpaceDN w:val="0"/>
              <w:adjustRightInd w:val="0"/>
              <w:jc w:val="center"/>
              <w:rPr>
                <w:lang w:val="en-US"/>
              </w:rPr>
            </w:pPr>
            <w:r>
              <w:rPr>
                <w:lang w:val="en-US"/>
              </w:rPr>
              <w:t>λ =1/(</w:t>
            </w:r>
            <w:proofErr w:type="spellStart"/>
            <w:r>
              <w:rPr>
                <w:lang w:val="en-US"/>
              </w:rPr>
              <w:t>N</w:t>
            </w:r>
            <w:r w:rsidRPr="00EA7D8C">
              <w:rPr>
                <w:vertAlign w:val="subscript"/>
                <w:lang w:val="en-US"/>
              </w:rPr>
              <w:t>e</w:t>
            </w:r>
            <w:r>
              <w:rPr>
                <w:lang w:val="en-US"/>
              </w:rPr>
              <w:t>σ</w:t>
            </w:r>
            <w:r w:rsidRPr="003F58F8">
              <w:rPr>
                <w:vertAlign w:val="subscript"/>
                <w:lang w:val="en-US"/>
              </w:rPr>
              <w:t>s</w:t>
            </w:r>
            <w:proofErr w:type="spellEnd"/>
            <w:r>
              <w:rPr>
                <w:lang w:val="en-US"/>
              </w:rPr>
              <w:t>),  m</w:t>
            </w:r>
          </w:p>
        </w:tc>
        <w:tc>
          <w:tcPr>
            <w:tcW w:w="1795" w:type="dxa"/>
          </w:tcPr>
          <w:p w:rsidR="00216C88" w:rsidRDefault="00216C88" w:rsidP="00A52D78">
            <w:pPr>
              <w:autoSpaceDE w:val="0"/>
              <w:autoSpaceDN w:val="0"/>
              <w:adjustRightInd w:val="0"/>
              <w:jc w:val="center"/>
              <w:rPr>
                <w:lang w:val="en-US"/>
              </w:rPr>
            </w:pPr>
            <w:r>
              <w:rPr>
                <w:lang w:val="en-US"/>
              </w:rPr>
              <w:t>L</w:t>
            </w:r>
            <w:r w:rsidRPr="00EA7D8C">
              <w:rPr>
                <w:vertAlign w:val="subscript"/>
                <w:lang w:val="en-US"/>
              </w:rPr>
              <w:t>b</w:t>
            </w:r>
            <w:r>
              <w:rPr>
                <w:lang w:val="en-US"/>
              </w:rPr>
              <w:t>/</w:t>
            </w:r>
            <w:r w:rsidRPr="00EA7D8C">
              <w:rPr>
                <w:lang w:val="en-US"/>
              </w:rPr>
              <w:t xml:space="preserve"> </w:t>
            </w:r>
            <w:r>
              <w:rPr>
                <w:lang w:val="en-US"/>
              </w:rPr>
              <w:t>λ</w:t>
            </w:r>
          </w:p>
        </w:tc>
        <w:tc>
          <w:tcPr>
            <w:tcW w:w="1820" w:type="dxa"/>
          </w:tcPr>
          <w:p w:rsidR="00216C88" w:rsidRDefault="00216C88" w:rsidP="00A52D78">
            <w:pPr>
              <w:autoSpaceDE w:val="0"/>
              <w:autoSpaceDN w:val="0"/>
              <w:adjustRightInd w:val="0"/>
              <w:jc w:val="center"/>
              <w:rPr>
                <w:lang w:val="en-US"/>
              </w:rPr>
            </w:pPr>
            <w:r>
              <w:rPr>
                <w:lang w:val="en-US"/>
              </w:rPr>
              <w:t>Fs = exp(-L</w:t>
            </w:r>
            <w:r w:rsidRPr="00EA7D8C">
              <w:rPr>
                <w:vertAlign w:val="subscript"/>
                <w:lang w:val="en-US"/>
              </w:rPr>
              <w:t>b</w:t>
            </w:r>
            <w:r>
              <w:rPr>
                <w:lang w:val="en-US"/>
              </w:rPr>
              <w:t>/</w:t>
            </w:r>
            <w:r w:rsidRPr="00EA7D8C">
              <w:rPr>
                <w:lang w:val="en-US"/>
              </w:rPr>
              <w:t xml:space="preserve"> </w:t>
            </w:r>
            <w:r>
              <w:rPr>
                <w:lang w:val="en-US"/>
              </w:rPr>
              <w:t>λ)</w:t>
            </w:r>
          </w:p>
        </w:tc>
        <w:tc>
          <w:tcPr>
            <w:tcW w:w="1709" w:type="dxa"/>
          </w:tcPr>
          <w:p w:rsidR="00216C88" w:rsidRDefault="00216C88" w:rsidP="00A52D78">
            <w:pPr>
              <w:autoSpaceDE w:val="0"/>
              <w:autoSpaceDN w:val="0"/>
              <w:adjustRightInd w:val="0"/>
              <w:jc w:val="center"/>
              <w:rPr>
                <w:lang w:val="en-US"/>
              </w:rPr>
            </w:pPr>
            <w:r>
              <w:rPr>
                <w:lang w:val="en-US"/>
              </w:rPr>
              <w:t>Fc =1 - Fs</w:t>
            </w:r>
          </w:p>
        </w:tc>
      </w:tr>
      <w:tr w:rsidR="00216C88" w:rsidTr="00A52D78">
        <w:tc>
          <w:tcPr>
            <w:tcW w:w="1795" w:type="dxa"/>
          </w:tcPr>
          <w:p w:rsidR="00216C88" w:rsidRDefault="00216C88" w:rsidP="00A52D78">
            <w:pPr>
              <w:autoSpaceDE w:val="0"/>
              <w:autoSpaceDN w:val="0"/>
              <w:adjustRightInd w:val="0"/>
              <w:jc w:val="center"/>
              <w:rPr>
                <w:lang w:val="en-US"/>
              </w:rPr>
            </w:pPr>
            <w:r>
              <w:rPr>
                <w:lang w:val="en-US"/>
              </w:rPr>
              <w:t>1.0</w:t>
            </w:r>
          </w:p>
        </w:tc>
        <w:tc>
          <w:tcPr>
            <w:tcW w:w="1769" w:type="dxa"/>
          </w:tcPr>
          <w:p w:rsidR="00216C88" w:rsidRDefault="00216C88" w:rsidP="00B663D1">
            <w:pPr>
              <w:autoSpaceDE w:val="0"/>
              <w:autoSpaceDN w:val="0"/>
              <w:adjustRightInd w:val="0"/>
              <w:jc w:val="center"/>
              <w:rPr>
                <w:lang w:val="en-US"/>
              </w:rPr>
            </w:pPr>
            <w:r>
              <w:rPr>
                <w:lang w:val="en-US"/>
              </w:rPr>
              <w:t>0.</w:t>
            </w:r>
            <w:r w:rsidR="00B663D1">
              <w:rPr>
                <w:lang w:val="en-US"/>
              </w:rPr>
              <w:t>05</w:t>
            </w:r>
          </w:p>
        </w:tc>
        <w:tc>
          <w:tcPr>
            <w:tcW w:w="1794" w:type="dxa"/>
          </w:tcPr>
          <w:p w:rsidR="00216C88" w:rsidRDefault="00B663D1" w:rsidP="00B663D1">
            <w:pPr>
              <w:autoSpaceDE w:val="0"/>
              <w:autoSpaceDN w:val="0"/>
              <w:adjustRightInd w:val="0"/>
              <w:jc w:val="center"/>
              <w:rPr>
                <w:lang w:val="en-US"/>
              </w:rPr>
            </w:pPr>
            <w:r>
              <w:rPr>
                <w:lang w:val="en-US"/>
              </w:rPr>
              <w:t>2</w:t>
            </w:r>
            <w:r w:rsidR="00216C88">
              <w:rPr>
                <w:lang w:val="en-US"/>
              </w:rPr>
              <w:t>0.0</w:t>
            </w:r>
          </w:p>
        </w:tc>
        <w:tc>
          <w:tcPr>
            <w:tcW w:w="1795" w:type="dxa"/>
          </w:tcPr>
          <w:p w:rsidR="00216C88" w:rsidRDefault="00216C88" w:rsidP="00B663D1">
            <w:pPr>
              <w:autoSpaceDE w:val="0"/>
              <w:autoSpaceDN w:val="0"/>
              <w:adjustRightInd w:val="0"/>
              <w:jc w:val="center"/>
              <w:rPr>
                <w:lang w:val="en-US"/>
              </w:rPr>
            </w:pPr>
            <w:r>
              <w:rPr>
                <w:lang w:val="en-US"/>
              </w:rPr>
              <w:t>0.</w:t>
            </w:r>
            <w:r w:rsidR="00B663D1">
              <w:rPr>
                <w:lang w:val="en-US"/>
              </w:rPr>
              <w:t>6</w:t>
            </w:r>
            <w:r>
              <w:rPr>
                <w:lang w:val="en-US"/>
              </w:rPr>
              <w:t>5</w:t>
            </w:r>
          </w:p>
        </w:tc>
        <w:tc>
          <w:tcPr>
            <w:tcW w:w="1820" w:type="dxa"/>
          </w:tcPr>
          <w:p w:rsidR="00216C88" w:rsidRDefault="00216C88" w:rsidP="00B663D1">
            <w:pPr>
              <w:autoSpaceDE w:val="0"/>
              <w:autoSpaceDN w:val="0"/>
              <w:adjustRightInd w:val="0"/>
              <w:jc w:val="center"/>
              <w:rPr>
                <w:lang w:val="en-US"/>
              </w:rPr>
            </w:pPr>
            <w:r>
              <w:rPr>
                <w:lang w:val="en-US"/>
              </w:rPr>
              <w:t>0.5</w:t>
            </w:r>
            <w:r w:rsidR="00B663D1">
              <w:rPr>
                <w:lang w:val="en-US"/>
              </w:rPr>
              <w:t>2</w:t>
            </w:r>
          </w:p>
        </w:tc>
        <w:tc>
          <w:tcPr>
            <w:tcW w:w="1709" w:type="dxa"/>
          </w:tcPr>
          <w:p w:rsidR="00216C88" w:rsidRDefault="00216C88" w:rsidP="00B663D1">
            <w:pPr>
              <w:autoSpaceDE w:val="0"/>
              <w:autoSpaceDN w:val="0"/>
              <w:adjustRightInd w:val="0"/>
              <w:jc w:val="center"/>
              <w:rPr>
                <w:lang w:val="en-US"/>
              </w:rPr>
            </w:pPr>
            <w:r>
              <w:rPr>
                <w:lang w:val="en-US"/>
              </w:rPr>
              <w:t>0.4</w:t>
            </w:r>
            <w:r w:rsidR="00B663D1">
              <w:rPr>
                <w:lang w:val="en-US"/>
              </w:rPr>
              <w:t>8</w:t>
            </w:r>
          </w:p>
        </w:tc>
      </w:tr>
      <w:tr w:rsidR="00216C88" w:rsidTr="00A52D78">
        <w:tc>
          <w:tcPr>
            <w:tcW w:w="1795" w:type="dxa"/>
          </w:tcPr>
          <w:p w:rsidR="00216C88" w:rsidRDefault="00216C88" w:rsidP="00A52D78">
            <w:pPr>
              <w:autoSpaceDE w:val="0"/>
              <w:autoSpaceDN w:val="0"/>
              <w:adjustRightInd w:val="0"/>
              <w:jc w:val="center"/>
              <w:rPr>
                <w:lang w:val="en-US"/>
              </w:rPr>
            </w:pPr>
            <w:r>
              <w:rPr>
                <w:lang w:val="en-US"/>
              </w:rPr>
              <w:t>2.0</w:t>
            </w:r>
          </w:p>
        </w:tc>
        <w:tc>
          <w:tcPr>
            <w:tcW w:w="1769" w:type="dxa"/>
          </w:tcPr>
          <w:p w:rsidR="00216C88" w:rsidRDefault="00216C88" w:rsidP="00B663D1">
            <w:pPr>
              <w:autoSpaceDE w:val="0"/>
              <w:autoSpaceDN w:val="0"/>
              <w:adjustRightInd w:val="0"/>
              <w:jc w:val="center"/>
              <w:rPr>
                <w:lang w:val="en-US"/>
              </w:rPr>
            </w:pPr>
            <w:r>
              <w:rPr>
                <w:lang w:val="en-US"/>
              </w:rPr>
              <w:t>0.</w:t>
            </w:r>
            <w:r w:rsidR="00B663D1">
              <w:rPr>
                <w:lang w:val="en-US"/>
              </w:rPr>
              <w:t>1</w:t>
            </w:r>
          </w:p>
        </w:tc>
        <w:tc>
          <w:tcPr>
            <w:tcW w:w="1794" w:type="dxa"/>
          </w:tcPr>
          <w:p w:rsidR="00216C88" w:rsidRDefault="00B663D1" w:rsidP="00B663D1">
            <w:pPr>
              <w:autoSpaceDE w:val="0"/>
              <w:autoSpaceDN w:val="0"/>
              <w:adjustRightInd w:val="0"/>
              <w:jc w:val="center"/>
              <w:rPr>
                <w:lang w:val="en-US"/>
              </w:rPr>
            </w:pPr>
            <w:r>
              <w:rPr>
                <w:lang w:val="en-US"/>
              </w:rPr>
              <w:t>10</w:t>
            </w:r>
            <w:r w:rsidR="00216C88">
              <w:rPr>
                <w:lang w:val="en-US"/>
              </w:rPr>
              <w:t>.0</w:t>
            </w:r>
          </w:p>
        </w:tc>
        <w:tc>
          <w:tcPr>
            <w:tcW w:w="1795" w:type="dxa"/>
          </w:tcPr>
          <w:p w:rsidR="00216C88" w:rsidRDefault="00216C88" w:rsidP="00B663D1">
            <w:pPr>
              <w:autoSpaceDE w:val="0"/>
              <w:autoSpaceDN w:val="0"/>
              <w:adjustRightInd w:val="0"/>
              <w:jc w:val="center"/>
              <w:rPr>
                <w:lang w:val="en-US"/>
              </w:rPr>
            </w:pPr>
            <w:r>
              <w:rPr>
                <w:lang w:val="en-US"/>
              </w:rPr>
              <w:t>1.</w:t>
            </w:r>
            <w:r w:rsidR="00B663D1">
              <w:rPr>
                <w:lang w:val="en-US"/>
              </w:rPr>
              <w:t>3</w:t>
            </w:r>
          </w:p>
        </w:tc>
        <w:tc>
          <w:tcPr>
            <w:tcW w:w="1820" w:type="dxa"/>
          </w:tcPr>
          <w:p w:rsidR="00216C88" w:rsidRDefault="00B663D1" w:rsidP="00A52D78">
            <w:pPr>
              <w:autoSpaceDE w:val="0"/>
              <w:autoSpaceDN w:val="0"/>
              <w:adjustRightInd w:val="0"/>
              <w:jc w:val="center"/>
              <w:rPr>
                <w:lang w:val="en-US"/>
              </w:rPr>
            </w:pPr>
            <w:r>
              <w:rPr>
                <w:lang w:val="en-US"/>
              </w:rPr>
              <w:t>0.27</w:t>
            </w:r>
          </w:p>
        </w:tc>
        <w:tc>
          <w:tcPr>
            <w:tcW w:w="1709" w:type="dxa"/>
          </w:tcPr>
          <w:p w:rsidR="00216C88" w:rsidRDefault="00216C88" w:rsidP="00B663D1">
            <w:pPr>
              <w:autoSpaceDE w:val="0"/>
              <w:autoSpaceDN w:val="0"/>
              <w:adjustRightInd w:val="0"/>
              <w:jc w:val="center"/>
              <w:rPr>
                <w:lang w:val="en-US"/>
              </w:rPr>
            </w:pPr>
            <w:r>
              <w:rPr>
                <w:lang w:val="en-US"/>
              </w:rPr>
              <w:t>0.</w:t>
            </w:r>
            <w:r w:rsidR="00B663D1">
              <w:rPr>
                <w:lang w:val="en-US"/>
              </w:rPr>
              <w:t>73</w:t>
            </w:r>
          </w:p>
        </w:tc>
      </w:tr>
      <w:tr w:rsidR="00216C88" w:rsidTr="00A52D78">
        <w:tc>
          <w:tcPr>
            <w:tcW w:w="1795" w:type="dxa"/>
          </w:tcPr>
          <w:p w:rsidR="00216C88" w:rsidRDefault="00216C88" w:rsidP="00A52D78">
            <w:pPr>
              <w:autoSpaceDE w:val="0"/>
              <w:autoSpaceDN w:val="0"/>
              <w:adjustRightInd w:val="0"/>
              <w:jc w:val="center"/>
              <w:rPr>
                <w:lang w:val="en-US"/>
              </w:rPr>
            </w:pPr>
            <w:r>
              <w:rPr>
                <w:lang w:val="en-US"/>
              </w:rPr>
              <w:t>4.0</w:t>
            </w:r>
          </w:p>
        </w:tc>
        <w:tc>
          <w:tcPr>
            <w:tcW w:w="1769" w:type="dxa"/>
          </w:tcPr>
          <w:p w:rsidR="00216C88" w:rsidRDefault="00216C88" w:rsidP="00B663D1">
            <w:pPr>
              <w:autoSpaceDE w:val="0"/>
              <w:autoSpaceDN w:val="0"/>
              <w:adjustRightInd w:val="0"/>
              <w:jc w:val="center"/>
              <w:rPr>
                <w:lang w:val="en-US"/>
              </w:rPr>
            </w:pPr>
            <w:r>
              <w:rPr>
                <w:lang w:val="en-US"/>
              </w:rPr>
              <w:t>0.</w:t>
            </w:r>
            <w:r w:rsidR="00B663D1">
              <w:rPr>
                <w:lang w:val="en-US"/>
              </w:rPr>
              <w:t>2</w:t>
            </w:r>
          </w:p>
        </w:tc>
        <w:tc>
          <w:tcPr>
            <w:tcW w:w="1794" w:type="dxa"/>
          </w:tcPr>
          <w:p w:rsidR="00216C88" w:rsidRDefault="00216C88" w:rsidP="00A52D78">
            <w:pPr>
              <w:autoSpaceDE w:val="0"/>
              <w:autoSpaceDN w:val="0"/>
              <w:adjustRightInd w:val="0"/>
              <w:jc w:val="center"/>
              <w:rPr>
                <w:lang w:val="en-US"/>
              </w:rPr>
            </w:pPr>
            <w:r>
              <w:rPr>
                <w:lang w:val="en-US"/>
              </w:rPr>
              <w:t>5</w:t>
            </w:r>
            <w:r w:rsidR="00B663D1">
              <w:rPr>
                <w:lang w:val="en-US"/>
              </w:rPr>
              <w:t>.0</w:t>
            </w:r>
          </w:p>
        </w:tc>
        <w:tc>
          <w:tcPr>
            <w:tcW w:w="1795" w:type="dxa"/>
          </w:tcPr>
          <w:p w:rsidR="00216C88" w:rsidRDefault="00216C88" w:rsidP="00B663D1">
            <w:pPr>
              <w:autoSpaceDE w:val="0"/>
              <w:autoSpaceDN w:val="0"/>
              <w:adjustRightInd w:val="0"/>
              <w:jc w:val="center"/>
              <w:rPr>
                <w:lang w:val="en-US"/>
              </w:rPr>
            </w:pPr>
            <w:r>
              <w:rPr>
                <w:lang w:val="en-US"/>
              </w:rPr>
              <w:t>2.</w:t>
            </w:r>
            <w:r w:rsidR="00B663D1">
              <w:rPr>
                <w:lang w:val="en-US"/>
              </w:rPr>
              <w:t>6</w:t>
            </w:r>
          </w:p>
        </w:tc>
        <w:tc>
          <w:tcPr>
            <w:tcW w:w="1820" w:type="dxa"/>
          </w:tcPr>
          <w:p w:rsidR="00216C88" w:rsidRDefault="00216C88" w:rsidP="00B663D1">
            <w:pPr>
              <w:autoSpaceDE w:val="0"/>
              <w:autoSpaceDN w:val="0"/>
              <w:adjustRightInd w:val="0"/>
              <w:jc w:val="center"/>
              <w:rPr>
                <w:lang w:val="en-US"/>
              </w:rPr>
            </w:pPr>
            <w:r>
              <w:rPr>
                <w:lang w:val="en-US"/>
              </w:rPr>
              <w:t>0.</w:t>
            </w:r>
            <w:r w:rsidR="00B663D1">
              <w:rPr>
                <w:lang w:val="en-US"/>
              </w:rPr>
              <w:t>07</w:t>
            </w:r>
          </w:p>
        </w:tc>
        <w:tc>
          <w:tcPr>
            <w:tcW w:w="1709" w:type="dxa"/>
          </w:tcPr>
          <w:p w:rsidR="00216C88" w:rsidRDefault="00216C88" w:rsidP="00B663D1">
            <w:pPr>
              <w:autoSpaceDE w:val="0"/>
              <w:autoSpaceDN w:val="0"/>
              <w:adjustRightInd w:val="0"/>
              <w:jc w:val="center"/>
              <w:rPr>
                <w:lang w:val="en-US"/>
              </w:rPr>
            </w:pPr>
            <w:r>
              <w:rPr>
                <w:lang w:val="en-US"/>
              </w:rPr>
              <w:t>0.</w:t>
            </w:r>
            <w:r w:rsidR="00B663D1">
              <w:rPr>
                <w:lang w:val="en-US"/>
              </w:rPr>
              <w:t>93</w:t>
            </w:r>
          </w:p>
        </w:tc>
      </w:tr>
      <w:tr w:rsidR="00216C88" w:rsidTr="00A52D78">
        <w:tc>
          <w:tcPr>
            <w:tcW w:w="1795" w:type="dxa"/>
          </w:tcPr>
          <w:p w:rsidR="00216C88" w:rsidRDefault="00216C88" w:rsidP="00A52D78">
            <w:pPr>
              <w:autoSpaceDE w:val="0"/>
              <w:autoSpaceDN w:val="0"/>
              <w:adjustRightInd w:val="0"/>
              <w:jc w:val="center"/>
              <w:rPr>
                <w:lang w:val="en-US"/>
              </w:rPr>
            </w:pPr>
            <w:r>
              <w:rPr>
                <w:lang w:val="en-US"/>
              </w:rPr>
              <w:t>6.0</w:t>
            </w:r>
          </w:p>
        </w:tc>
        <w:tc>
          <w:tcPr>
            <w:tcW w:w="1769" w:type="dxa"/>
          </w:tcPr>
          <w:p w:rsidR="00216C88" w:rsidRDefault="00216C88" w:rsidP="00B663D1">
            <w:pPr>
              <w:autoSpaceDE w:val="0"/>
              <w:autoSpaceDN w:val="0"/>
              <w:adjustRightInd w:val="0"/>
              <w:jc w:val="center"/>
              <w:rPr>
                <w:lang w:val="en-US"/>
              </w:rPr>
            </w:pPr>
            <w:r>
              <w:rPr>
                <w:lang w:val="en-US"/>
              </w:rPr>
              <w:t>0.</w:t>
            </w:r>
            <w:r w:rsidR="00B663D1">
              <w:rPr>
                <w:lang w:val="en-US"/>
              </w:rPr>
              <w:t>3</w:t>
            </w:r>
          </w:p>
        </w:tc>
        <w:tc>
          <w:tcPr>
            <w:tcW w:w="1794" w:type="dxa"/>
          </w:tcPr>
          <w:p w:rsidR="00216C88" w:rsidRDefault="00B663D1" w:rsidP="00B663D1">
            <w:pPr>
              <w:autoSpaceDE w:val="0"/>
              <w:autoSpaceDN w:val="0"/>
              <w:adjustRightInd w:val="0"/>
              <w:jc w:val="center"/>
              <w:rPr>
                <w:lang w:val="en-US"/>
              </w:rPr>
            </w:pPr>
            <w:r>
              <w:rPr>
                <w:lang w:val="en-US"/>
              </w:rPr>
              <w:t>3.3</w:t>
            </w:r>
          </w:p>
        </w:tc>
        <w:tc>
          <w:tcPr>
            <w:tcW w:w="1795" w:type="dxa"/>
          </w:tcPr>
          <w:p w:rsidR="00216C88" w:rsidRDefault="00216C88" w:rsidP="00B663D1">
            <w:pPr>
              <w:autoSpaceDE w:val="0"/>
              <w:autoSpaceDN w:val="0"/>
              <w:adjustRightInd w:val="0"/>
              <w:jc w:val="center"/>
              <w:rPr>
                <w:lang w:val="en-US"/>
              </w:rPr>
            </w:pPr>
            <w:r>
              <w:rPr>
                <w:lang w:val="en-US"/>
              </w:rPr>
              <w:t>3.</w:t>
            </w:r>
            <w:r w:rsidR="00B663D1">
              <w:rPr>
                <w:lang w:val="en-US"/>
              </w:rPr>
              <w:t>9</w:t>
            </w:r>
          </w:p>
        </w:tc>
        <w:tc>
          <w:tcPr>
            <w:tcW w:w="1820" w:type="dxa"/>
          </w:tcPr>
          <w:p w:rsidR="00216C88" w:rsidRDefault="00216C88" w:rsidP="00B663D1">
            <w:pPr>
              <w:autoSpaceDE w:val="0"/>
              <w:autoSpaceDN w:val="0"/>
              <w:adjustRightInd w:val="0"/>
              <w:jc w:val="center"/>
              <w:rPr>
                <w:lang w:val="en-US"/>
              </w:rPr>
            </w:pPr>
            <w:r>
              <w:rPr>
                <w:lang w:val="en-US"/>
              </w:rPr>
              <w:t>0.0</w:t>
            </w:r>
            <w:r w:rsidR="00B663D1">
              <w:rPr>
                <w:lang w:val="en-US"/>
              </w:rPr>
              <w:t>2</w:t>
            </w:r>
          </w:p>
        </w:tc>
        <w:tc>
          <w:tcPr>
            <w:tcW w:w="1709" w:type="dxa"/>
          </w:tcPr>
          <w:p w:rsidR="00216C88" w:rsidRDefault="00216C88" w:rsidP="00B663D1">
            <w:pPr>
              <w:autoSpaceDE w:val="0"/>
              <w:autoSpaceDN w:val="0"/>
              <w:adjustRightInd w:val="0"/>
              <w:jc w:val="center"/>
              <w:rPr>
                <w:lang w:val="en-US"/>
              </w:rPr>
            </w:pPr>
            <w:r>
              <w:rPr>
                <w:lang w:val="en-US"/>
              </w:rPr>
              <w:t>0.9</w:t>
            </w:r>
            <w:r w:rsidR="00B663D1">
              <w:rPr>
                <w:lang w:val="en-US"/>
              </w:rPr>
              <w:t>8</w:t>
            </w:r>
          </w:p>
        </w:tc>
      </w:tr>
      <w:tr w:rsidR="00216C88" w:rsidTr="00A52D78">
        <w:tc>
          <w:tcPr>
            <w:tcW w:w="1795" w:type="dxa"/>
          </w:tcPr>
          <w:p w:rsidR="00216C88" w:rsidRDefault="00216C88" w:rsidP="00A52D78">
            <w:pPr>
              <w:autoSpaceDE w:val="0"/>
              <w:autoSpaceDN w:val="0"/>
              <w:adjustRightInd w:val="0"/>
              <w:jc w:val="center"/>
              <w:rPr>
                <w:lang w:val="en-US"/>
              </w:rPr>
            </w:pPr>
            <w:r>
              <w:rPr>
                <w:lang w:val="en-US"/>
              </w:rPr>
              <w:t>8.0</w:t>
            </w:r>
          </w:p>
        </w:tc>
        <w:tc>
          <w:tcPr>
            <w:tcW w:w="1769" w:type="dxa"/>
          </w:tcPr>
          <w:p w:rsidR="00216C88" w:rsidRDefault="00216C88" w:rsidP="00B663D1">
            <w:pPr>
              <w:autoSpaceDE w:val="0"/>
              <w:autoSpaceDN w:val="0"/>
              <w:adjustRightInd w:val="0"/>
              <w:jc w:val="center"/>
              <w:rPr>
                <w:lang w:val="en-US"/>
              </w:rPr>
            </w:pPr>
            <w:r>
              <w:rPr>
                <w:lang w:val="en-US"/>
              </w:rPr>
              <w:t>0.</w:t>
            </w:r>
            <w:r w:rsidR="00B663D1">
              <w:rPr>
                <w:lang w:val="en-US"/>
              </w:rPr>
              <w:t>4</w:t>
            </w:r>
          </w:p>
        </w:tc>
        <w:tc>
          <w:tcPr>
            <w:tcW w:w="1794" w:type="dxa"/>
          </w:tcPr>
          <w:p w:rsidR="00216C88" w:rsidRDefault="00216C88" w:rsidP="00A52D78">
            <w:pPr>
              <w:autoSpaceDE w:val="0"/>
              <w:autoSpaceDN w:val="0"/>
              <w:adjustRightInd w:val="0"/>
              <w:jc w:val="center"/>
              <w:rPr>
                <w:lang w:val="en-US"/>
              </w:rPr>
            </w:pPr>
            <w:r>
              <w:rPr>
                <w:lang w:val="en-US"/>
              </w:rPr>
              <w:t>2</w:t>
            </w:r>
            <w:r w:rsidR="00B663D1">
              <w:rPr>
                <w:lang w:val="en-US"/>
              </w:rPr>
              <w:t>.</w:t>
            </w:r>
            <w:r>
              <w:rPr>
                <w:lang w:val="en-US"/>
              </w:rPr>
              <w:t>5</w:t>
            </w:r>
          </w:p>
        </w:tc>
        <w:tc>
          <w:tcPr>
            <w:tcW w:w="1795" w:type="dxa"/>
          </w:tcPr>
          <w:p w:rsidR="00216C88" w:rsidRDefault="00B663D1" w:rsidP="00A52D78">
            <w:pPr>
              <w:autoSpaceDE w:val="0"/>
              <w:autoSpaceDN w:val="0"/>
              <w:adjustRightInd w:val="0"/>
              <w:jc w:val="center"/>
              <w:rPr>
                <w:lang w:val="en-US"/>
              </w:rPr>
            </w:pPr>
            <w:r>
              <w:rPr>
                <w:lang w:val="en-US"/>
              </w:rPr>
              <w:t>5.2</w:t>
            </w:r>
          </w:p>
        </w:tc>
        <w:tc>
          <w:tcPr>
            <w:tcW w:w="1820" w:type="dxa"/>
          </w:tcPr>
          <w:p w:rsidR="00216C88" w:rsidRDefault="00216C88" w:rsidP="00B663D1">
            <w:pPr>
              <w:autoSpaceDE w:val="0"/>
              <w:autoSpaceDN w:val="0"/>
              <w:adjustRightInd w:val="0"/>
              <w:jc w:val="center"/>
              <w:rPr>
                <w:lang w:val="en-US"/>
              </w:rPr>
            </w:pPr>
            <w:r>
              <w:rPr>
                <w:lang w:val="en-US"/>
              </w:rPr>
              <w:t>0.0</w:t>
            </w:r>
            <w:r w:rsidR="00B663D1">
              <w:rPr>
                <w:lang w:val="en-US"/>
              </w:rPr>
              <w:t>06</w:t>
            </w:r>
          </w:p>
        </w:tc>
        <w:tc>
          <w:tcPr>
            <w:tcW w:w="1709" w:type="dxa"/>
          </w:tcPr>
          <w:p w:rsidR="00216C88" w:rsidRDefault="00216C88" w:rsidP="00A52D78">
            <w:pPr>
              <w:autoSpaceDE w:val="0"/>
              <w:autoSpaceDN w:val="0"/>
              <w:adjustRightInd w:val="0"/>
              <w:jc w:val="center"/>
              <w:rPr>
                <w:lang w:val="en-US"/>
              </w:rPr>
            </w:pPr>
            <w:r>
              <w:rPr>
                <w:lang w:val="en-US"/>
              </w:rPr>
              <w:t>0.99</w:t>
            </w:r>
            <w:r w:rsidR="00B663D1">
              <w:rPr>
                <w:lang w:val="en-US"/>
              </w:rPr>
              <w:t>4</w:t>
            </w:r>
          </w:p>
        </w:tc>
      </w:tr>
      <w:tr w:rsidR="00216C88" w:rsidTr="00A52D78">
        <w:tc>
          <w:tcPr>
            <w:tcW w:w="1795" w:type="dxa"/>
          </w:tcPr>
          <w:p w:rsidR="00216C88" w:rsidRPr="00D50014" w:rsidRDefault="00216C88" w:rsidP="00A52D78">
            <w:pPr>
              <w:autoSpaceDE w:val="0"/>
              <w:autoSpaceDN w:val="0"/>
              <w:adjustRightInd w:val="0"/>
              <w:jc w:val="center"/>
              <w:rPr>
                <w:color w:val="FF0000"/>
                <w:lang w:val="en-US"/>
              </w:rPr>
            </w:pPr>
            <w:r w:rsidRPr="00D50014">
              <w:rPr>
                <w:color w:val="FF0000"/>
                <w:lang w:val="en-US"/>
              </w:rPr>
              <w:t>10.0</w:t>
            </w:r>
          </w:p>
        </w:tc>
        <w:tc>
          <w:tcPr>
            <w:tcW w:w="1769" w:type="dxa"/>
          </w:tcPr>
          <w:p w:rsidR="00216C88" w:rsidRPr="00D50014" w:rsidRDefault="00216C88" w:rsidP="00A52D78">
            <w:pPr>
              <w:autoSpaceDE w:val="0"/>
              <w:autoSpaceDN w:val="0"/>
              <w:adjustRightInd w:val="0"/>
              <w:jc w:val="center"/>
              <w:rPr>
                <w:color w:val="FF0000"/>
                <w:lang w:val="en-US"/>
              </w:rPr>
            </w:pPr>
            <w:r w:rsidRPr="00D50014">
              <w:rPr>
                <w:color w:val="FF0000"/>
                <w:lang w:val="en-US"/>
              </w:rPr>
              <w:t>0</w:t>
            </w:r>
            <w:r w:rsidR="00B663D1" w:rsidRPr="00D50014">
              <w:rPr>
                <w:color w:val="FF0000"/>
                <w:lang w:val="en-US"/>
              </w:rPr>
              <w:t>.5</w:t>
            </w:r>
          </w:p>
        </w:tc>
        <w:tc>
          <w:tcPr>
            <w:tcW w:w="1794" w:type="dxa"/>
          </w:tcPr>
          <w:p w:rsidR="00216C88" w:rsidRPr="00D50014" w:rsidRDefault="00B663D1" w:rsidP="00B663D1">
            <w:pPr>
              <w:autoSpaceDE w:val="0"/>
              <w:autoSpaceDN w:val="0"/>
              <w:adjustRightInd w:val="0"/>
              <w:jc w:val="center"/>
              <w:rPr>
                <w:b/>
                <w:color w:val="FF0000"/>
                <w:lang w:val="en-US"/>
              </w:rPr>
            </w:pPr>
            <w:r w:rsidRPr="00D50014">
              <w:rPr>
                <w:b/>
                <w:color w:val="FF0000"/>
                <w:lang w:val="en-US"/>
              </w:rPr>
              <w:t>2</w:t>
            </w:r>
            <w:r w:rsidR="00216C88" w:rsidRPr="00D50014">
              <w:rPr>
                <w:b/>
                <w:color w:val="FF0000"/>
                <w:lang w:val="en-US"/>
              </w:rPr>
              <w:t>.0</w:t>
            </w:r>
          </w:p>
        </w:tc>
        <w:tc>
          <w:tcPr>
            <w:tcW w:w="1795" w:type="dxa"/>
          </w:tcPr>
          <w:p w:rsidR="00216C88" w:rsidRPr="00D50014" w:rsidRDefault="00B663D1" w:rsidP="00A52D78">
            <w:pPr>
              <w:autoSpaceDE w:val="0"/>
              <w:autoSpaceDN w:val="0"/>
              <w:adjustRightInd w:val="0"/>
              <w:jc w:val="center"/>
              <w:rPr>
                <w:color w:val="FF0000"/>
                <w:lang w:val="en-US"/>
              </w:rPr>
            </w:pPr>
            <w:r w:rsidRPr="00D50014">
              <w:rPr>
                <w:color w:val="FF0000"/>
                <w:lang w:val="en-US"/>
              </w:rPr>
              <w:t>6.5</w:t>
            </w:r>
          </w:p>
        </w:tc>
        <w:tc>
          <w:tcPr>
            <w:tcW w:w="1820" w:type="dxa"/>
          </w:tcPr>
          <w:p w:rsidR="00216C88" w:rsidRPr="00D50014" w:rsidRDefault="00216C88" w:rsidP="00B663D1">
            <w:pPr>
              <w:autoSpaceDE w:val="0"/>
              <w:autoSpaceDN w:val="0"/>
              <w:adjustRightInd w:val="0"/>
              <w:jc w:val="center"/>
              <w:rPr>
                <w:color w:val="FF0000"/>
                <w:lang w:val="en-US"/>
              </w:rPr>
            </w:pPr>
            <w:r w:rsidRPr="00D50014">
              <w:rPr>
                <w:color w:val="FF0000"/>
                <w:lang w:val="en-US"/>
              </w:rPr>
              <w:t>0.00</w:t>
            </w:r>
            <w:r w:rsidR="00B663D1" w:rsidRPr="00D50014">
              <w:rPr>
                <w:color w:val="FF0000"/>
                <w:lang w:val="en-US"/>
              </w:rPr>
              <w:t>2</w:t>
            </w:r>
          </w:p>
        </w:tc>
        <w:tc>
          <w:tcPr>
            <w:tcW w:w="1709" w:type="dxa"/>
          </w:tcPr>
          <w:p w:rsidR="00216C88" w:rsidRPr="00D50014" w:rsidRDefault="00216C88" w:rsidP="00B663D1">
            <w:pPr>
              <w:autoSpaceDE w:val="0"/>
              <w:autoSpaceDN w:val="0"/>
              <w:adjustRightInd w:val="0"/>
              <w:jc w:val="center"/>
              <w:rPr>
                <w:color w:val="FF0000"/>
                <w:lang w:val="en-US"/>
              </w:rPr>
            </w:pPr>
            <w:r w:rsidRPr="00D50014">
              <w:rPr>
                <w:color w:val="FF0000"/>
                <w:lang w:val="en-US"/>
              </w:rPr>
              <w:t>0.99</w:t>
            </w:r>
            <w:r w:rsidR="00B663D1" w:rsidRPr="00D50014">
              <w:rPr>
                <w:color w:val="FF0000"/>
                <w:lang w:val="en-US"/>
              </w:rPr>
              <w:t>8</w:t>
            </w:r>
          </w:p>
        </w:tc>
      </w:tr>
    </w:tbl>
    <w:p w:rsidR="00216C88" w:rsidRDefault="00216C88" w:rsidP="008A316E">
      <w:pPr>
        <w:autoSpaceDE w:val="0"/>
        <w:autoSpaceDN w:val="0"/>
        <w:adjustRightInd w:val="0"/>
        <w:spacing w:after="0" w:line="240" w:lineRule="auto"/>
        <w:rPr>
          <w:lang w:val="en-US"/>
        </w:rPr>
      </w:pPr>
    </w:p>
    <w:p w:rsidR="008C6BA8" w:rsidRDefault="008C6BA8" w:rsidP="008A316E">
      <w:pPr>
        <w:autoSpaceDE w:val="0"/>
        <w:autoSpaceDN w:val="0"/>
        <w:adjustRightInd w:val="0"/>
        <w:spacing w:after="0" w:line="240" w:lineRule="auto"/>
        <w:rPr>
          <w:lang w:val="en-US"/>
        </w:rPr>
      </w:pPr>
      <w:r w:rsidRPr="008C6BA8">
        <w:rPr>
          <w:noProof/>
          <w:highlight w:val="yellow"/>
          <w:lang w:eastAsia="ru-RU"/>
        </w:rPr>
        <w:drawing>
          <wp:anchor distT="0" distB="0" distL="114300" distR="114300" simplePos="0" relativeHeight="251679744" behindDoc="1" locked="0" layoutInCell="1" allowOverlap="1">
            <wp:simplePos x="0" y="0"/>
            <wp:positionH relativeFrom="column">
              <wp:posOffset>0</wp:posOffset>
            </wp:positionH>
            <wp:positionV relativeFrom="paragraph">
              <wp:posOffset>680085</wp:posOffset>
            </wp:positionV>
            <wp:extent cx="4051300" cy="2948940"/>
            <wp:effectExtent l="0" t="0" r="6350" b="3810"/>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51300" cy="2948940"/>
                    </a:xfrm>
                    <a:prstGeom prst="rect">
                      <a:avLst/>
                    </a:prstGeom>
                  </pic:spPr>
                </pic:pic>
              </a:graphicData>
            </a:graphic>
          </wp:anchor>
        </w:drawing>
      </w:r>
      <w:r w:rsidR="00C301A9" w:rsidRPr="008C6BA8">
        <w:rPr>
          <w:lang w:val="en-US"/>
        </w:rPr>
        <w:t xml:space="preserve">It can be seen from the </w:t>
      </w:r>
      <w:r w:rsidR="00C301A9" w:rsidRPr="008C6BA8">
        <w:rPr>
          <w:highlight w:val="yellow"/>
          <w:lang w:val="en-US"/>
        </w:rPr>
        <w:t>Tables 1and 2</w:t>
      </w:r>
      <w:r w:rsidR="00C301A9" w:rsidRPr="008C6BA8">
        <w:rPr>
          <w:lang w:val="en-US"/>
        </w:rPr>
        <w:t xml:space="preserve">, that for efficient beam capture (Fc &gt; 90%) the minimum chord-average plasma density should be </w:t>
      </w:r>
      <w:r w:rsidR="00C301A9" w:rsidRPr="008C6BA8">
        <w:rPr>
          <w:b/>
          <w:lang w:val="en-US"/>
        </w:rPr>
        <w:t xml:space="preserve">  ̴</w:t>
      </w:r>
      <w:r w:rsidR="00C301A9" w:rsidRPr="008C6BA8">
        <w:rPr>
          <w:b/>
          <w:color w:val="FF0000"/>
          <w:lang w:val="en-US"/>
        </w:rPr>
        <w:t>4</w:t>
      </w:r>
      <w:r w:rsidRPr="008C6BA8">
        <w:rPr>
          <w:b/>
          <w:lang w:val="en-US"/>
        </w:rPr>
        <w:t>-</w:t>
      </w:r>
      <w:r w:rsidRPr="008C6BA8">
        <w:rPr>
          <w:b/>
          <w:color w:val="0070C0"/>
          <w:lang w:val="en-US"/>
        </w:rPr>
        <w:t>5</w:t>
      </w:r>
      <w:r w:rsidR="00C301A9" w:rsidRPr="008C6BA8">
        <w:rPr>
          <w:lang w:val="en-US"/>
        </w:rPr>
        <w:t xml:space="preserve"> *10</w:t>
      </w:r>
      <w:r w:rsidR="00C301A9" w:rsidRPr="008C6BA8">
        <w:rPr>
          <w:vertAlign w:val="superscript"/>
          <w:lang w:val="en-US"/>
        </w:rPr>
        <w:t xml:space="preserve">19 </w:t>
      </w:r>
      <w:r w:rsidR="00C301A9" w:rsidRPr="008C6BA8">
        <w:rPr>
          <w:lang w:val="en-US"/>
        </w:rPr>
        <w:t>m</w:t>
      </w:r>
      <w:r w:rsidR="00C301A9" w:rsidRPr="008C6BA8">
        <w:rPr>
          <w:vertAlign w:val="superscript"/>
          <w:lang w:val="en-US"/>
        </w:rPr>
        <w:t>-3</w:t>
      </w:r>
      <w:r w:rsidR="00C301A9" w:rsidRPr="008C6BA8">
        <w:rPr>
          <w:b/>
          <w:lang w:val="en-US"/>
        </w:rPr>
        <w:t xml:space="preserve"> </w:t>
      </w:r>
      <w:r w:rsidR="00C301A9" w:rsidRPr="008C6BA8">
        <w:rPr>
          <w:lang w:val="en-US"/>
        </w:rPr>
        <w:t>(</w:t>
      </w:r>
      <w:r>
        <w:rPr>
          <w:lang w:val="en-US"/>
        </w:rPr>
        <w:t xml:space="preserve">for </w:t>
      </w:r>
      <w:r w:rsidRPr="008C6BA8">
        <w:rPr>
          <w:color w:val="FF0000"/>
          <w:lang w:val="en-US"/>
        </w:rPr>
        <w:t>ITER</w:t>
      </w:r>
      <w:r>
        <w:rPr>
          <w:lang w:val="en-US"/>
        </w:rPr>
        <w:t xml:space="preserve"> and </w:t>
      </w:r>
      <w:r w:rsidR="00C301A9" w:rsidRPr="008C6BA8">
        <w:rPr>
          <w:color w:val="0070C0"/>
          <w:lang w:val="en-US"/>
        </w:rPr>
        <w:t>DEMO-FNS</w:t>
      </w:r>
      <w:r w:rsidR="00C301A9" w:rsidRPr="008C6BA8">
        <w:rPr>
          <w:lang w:val="en-US"/>
        </w:rPr>
        <w:t xml:space="preserve">). </w:t>
      </w:r>
      <w:r>
        <w:rPr>
          <w:lang w:val="en-US"/>
        </w:rPr>
        <w:t xml:space="preserve"> The effect of the plasma thickness on shine-through power (lost fraction) is shown in </w:t>
      </w:r>
      <w:r w:rsidRPr="008C6BA8">
        <w:rPr>
          <w:highlight w:val="yellow"/>
          <w:lang w:val="en-US"/>
        </w:rPr>
        <w:t>fig. 0</w:t>
      </w:r>
      <w:r>
        <w:rPr>
          <w:lang w:val="en-US"/>
        </w:rPr>
        <w:t xml:space="preserve">. </w:t>
      </w:r>
    </w:p>
    <w:p w:rsidR="008C6BA8" w:rsidRDefault="008C6BA8" w:rsidP="008A316E">
      <w:pPr>
        <w:autoSpaceDE w:val="0"/>
        <w:autoSpaceDN w:val="0"/>
        <w:adjustRightInd w:val="0"/>
        <w:spacing w:after="0" w:line="240" w:lineRule="auto"/>
        <w:rPr>
          <w:lang w:val="en-US"/>
        </w:rPr>
      </w:pPr>
    </w:p>
    <w:p w:rsidR="008C6BA8" w:rsidRDefault="008C6BA8" w:rsidP="008A316E">
      <w:pPr>
        <w:autoSpaceDE w:val="0"/>
        <w:autoSpaceDN w:val="0"/>
        <w:adjustRightInd w:val="0"/>
        <w:spacing w:after="0" w:line="240" w:lineRule="auto"/>
        <w:rPr>
          <w:lang w:val="en-US"/>
        </w:rPr>
      </w:pPr>
      <w:proofErr w:type="gramStart"/>
      <w:r w:rsidRPr="008C6BA8">
        <w:rPr>
          <w:highlight w:val="yellow"/>
          <w:lang w:val="en-US"/>
        </w:rPr>
        <w:t>Fig. 0</w:t>
      </w:r>
      <w:r>
        <w:rPr>
          <w:lang w:val="en-US"/>
        </w:rPr>
        <w:t>.</w:t>
      </w:r>
      <w:proofErr w:type="gramEnd"/>
      <w:r>
        <w:rPr>
          <w:lang w:val="en-US"/>
        </w:rPr>
        <w:t xml:space="preserve"> </w:t>
      </w:r>
      <w:proofErr w:type="gramStart"/>
      <w:r>
        <w:rPr>
          <w:lang w:val="en-US"/>
        </w:rPr>
        <w:t>Shine-through beam losses versus the chord-average plasma density.</w:t>
      </w:r>
      <w:proofErr w:type="gramEnd"/>
      <w:r>
        <w:rPr>
          <w:lang w:val="en-US"/>
        </w:rPr>
        <w:t xml:space="preserve">  </w:t>
      </w:r>
      <w:proofErr w:type="gramStart"/>
      <w:r>
        <w:rPr>
          <w:lang w:val="en-US"/>
        </w:rPr>
        <w:t>Deuterium ‘thin’ beam.</w:t>
      </w:r>
      <w:proofErr w:type="gramEnd"/>
    </w:p>
    <w:p w:rsidR="008C6BA8" w:rsidRDefault="008C6BA8" w:rsidP="008A316E">
      <w:pPr>
        <w:autoSpaceDE w:val="0"/>
        <w:autoSpaceDN w:val="0"/>
        <w:adjustRightInd w:val="0"/>
        <w:spacing w:after="0" w:line="240" w:lineRule="auto"/>
        <w:rPr>
          <w:lang w:val="en-US"/>
        </w:rPr>
      </w:pPr>
      <w:r>
        <w:rPr>
          <w:lang w:val="en-US"/>
        </w:rPr>
        <w:t xml:space="preserve"> </w:t>
      </w:r>
      <w:r w:rsidRPr="008C6BA8">
        <w:rPr>
          <w:rFonts w:cs="Arial"/>
          <w:b/>
          <w:color w:val="000000"/>
          <w:lang w:val="en-US"/>
        </w:rPr>
        <w:t>DEMO-FNS:</w:t>
      </w:r>
      <w:r w:rsidRPr="007D511E">
        <w:rPr>
          <w:b/>
          <w:lang w:val="en-US"/>
        </w:rPr>
        <w:t xml:space="preserve"> </w:t>
      </w:r>
      <w:r>
        <w:rPr>
          <w:b/>
          <w:lang w:val="en-US"/>
        </w:rPr>
        <w:t xml:space="preserve"> </w:t>
      </w:r>
      <w:proofErr w:type="spellStart"/>
      <w:r w:rsidRPr="008C6BA8">
        <w:rPr>
          <w:lang w:val="en-US"/>
        </w:rPr>
        <w:t>E</w:t>
      </w:r>
      <w:r w:rsidRPr="008C6BA8">
        <w:rPr>
          <w:vertAlign w:val="subscript"/>
          <w:lang w:val="en-US"/>
        </w:rPr>
        <w:t>b</w:t>
      </w:r>
      <w:proofErr w:type="spellEnd"/>
      <w:r w:rsidRPr="008C6BA8">
        <w:rPr>
          <w:lang w:val="en-US"/>
        </w:rPr>
        <w:t xml:space="preserve"> = 500 </w:t>
      </w:r>
      <w:proofErr w:type="spellStart"/>
      <w:r w:rsidRPr="008C6BA8">
        <w:rPr>
          <w:lang w:val="en-US"/>
        </w:rPr>
        <w:t>keV</w:t>
      </w:r>
      <w:proofErr w:type="spellEnd"/>
      <w:r w:rsidRPr="008C6BA8">
        <w:rPr>
          <w:lang w:val="en-US"/>
        </w:rPr>
        <w:t xml:space="preserve">,  </w:t>
      </w:r>
      <w:r w:rsidRPr="008C6BA8">
        <w:rPr>
          <w:rFonts w:cs="Arial"/>
          <w:color w:val="000000"/>
          <w:lang w:val="en-US"/>
        </w:rPr>
        <w:t xml:space="preserve"> </w:t>
      </w:r>
      <w:r w:rsidRPr="008C6BA8">
        <w:rPr>
          <w:lang w:val="en-US"/>
        </w:rPr>
        <w:t>L</w:t>
      </w:r>
      <w:r w:rsidRPr="008C6BA8">
        <w:rPr>
          <w:vertAlign w:val="subscript"/>
          <w:lang w:val="en-US"/>
        </w:rPr>
        <w:t>b</w:t>
      </w:r>
      <w:r w:rsidRPr="008C6BA8">
        <w:rPr>
          <w:lang w:val="en-US"/>
        </w:rPr>
        <w:t xml:space="preserve"> ≈ 5.5m;</w:t>
      </w:r>
      <w:r>
        <w:rPr>
          <w:b/>
          <w:lang w:val="en-US"/>
        </w:rPr>
        <w:t xml:space="preserve">   ITER: </w:t>
      </w:r>
      <w:r>
        <w:rPr>
          <w:rFonts w:cs="Arial"/>
          <w:color w:val="000000"/>
          <w:lang w:val="en-US"/>
        </w:rPr>
        <w:t xml:space="preserve"> </w:t>
      </w:r>
      <w:proofErr w:type="spellStart"/>
      <w:r>
        <w:rPr>
          <w:lang w:val="en-US"/>
        </w:rPr>
        <w:t>E</w:t>
      </w:r>
      <w:r w:rsidRPr="003F58F8">
        <w:rPr>
          <w:vertAlign w:val="subscript"/>
          <w:lang w:val="en-US"/>
        </w:rPr>
        <w:t>b</w:t>
      </w:r>
      <w:proofErr w:type="spellEnd"/>
      <w:r>
        <w:rPr>
          <w:lang w:val="en-US"/>
        </w:rPr>
        <w:t xml:space="preserve"> = </w:t>
      </w:r>
      <w:r w:rsidRPr="008C6BA8">
        <w:rPr>
          <w:lang w:val="en-US"/>
        </w:rPr>
        <w:t xml:space="preserve">1000 </w:t>
      </w:r>
      <w:proofErr w:type="spellStart"/>
      <w:r w:rsidRPr="008C6BA8">
        <w:rPr>
          <w:lang w:val="en-US"/>
        </w:rPr>
        <w:t>keV</w:t>
      </w:r>
      <w:proofErr w:type="spellEnd"/>
      <w:r w:rsidRPr="008C6BA8">
        <w:rPr>
          <w:lang w:val="en-US"/>
        </w:rPr>
        <w:t>, L</w:t>
      </w:r>
      <w:r w:rsidRPr="008C6BA8">
        <w:rPr>
          <w:vertAlign w:val="subscript"/>
          <w:lang w:val="en-US"/>
        </w:rPr>
        <w:t>b</w:t>
      </w:r>
      <w:r w:rsidRPr="008C6BA8">
        <w:rPr>
          <w:lang w:val="en-US"/>
        </w:rPr>
        <w:t xml:space="preserve"> ≈ 13m</w:t>
      </w:r>
    </w:p>
    <w:p w:rsidR="008C6BA8" w:rsidRDefault="008C6BA8" w:rsidP="008A316E">
      <w:pPr>
        <w:autoSpaceDE w:val="0"/>
        <w:autoSpaceDN w:val="0"/>
        <w:adjustRightInd w:val="0"/>
        <w:spacing w:after="0" w:line="240" w:lineRule="auto"/>
        <w:rPr>
          <w:lang w:val="en-US"/>
        </w:rPr>
      </w:pPr>
    </w:p>
    <w:p w:rsidR="007D511E" w:rsidRDefault="008C6BA8" w:rsidP="008A316E">
      <w:pPr>
        <w:autoSpaceDE w:val="0"/>
        <w:autoSpaceDN w:val="0"/>
        <w:adjustRightInd w:val="0"/>
        <w:spacing w:after="0" w:line="240" w:lineRule="auto"/>
        <w:rPr>
          <w:lang w:val="en-US"/>
        </w:rPr>
      </w:pPr>
      <w:r>
        <w:rPr>
          <w:highlight w:val="yellow"/>
          <w:lang w:val="en-US"/>
        </w:rPr>
        <w:t>F</w:t>
      </w:r>
      <w:r w:rsidRPr="008C6BA8">
        <w:rPr>
          <w:highlight w:val="yellow"/>
          <w:lang w:val="en-US"/>
        </w:rPr>
        <w:t>ig. 0</w:t>
      </w:r>
      <w:r>
        <w:rPr>
          <w:lang w:val="en-US"/>
        </w:rPr>
        <w:t xml:space="preserve"> just reflects the common trend, the beam total decay due to capture by plasma is close to exponential, thus the first, ‘manual’, verification of the beam–plasma model is very simple. </w:t>
      </w:r>
      <w:r w:rsidR="008201A6">
        <w:rPr>
          <w:lang w:val="en-US"/>
        </w:rPr>
        <w:t>W</w:t>
      </w:r>
      <w:r>
        <w:rPr>
          <w:lang w:val="en-US"/>
        </w:rPr>
        <w:t xml:space="preserve">hen </w:t>
      </w:r>
      <w:r w:rsidR="00C301A9" w:rsidRPr="008C6BA8">
        <w:rPr>
          <w:lang w:val="en-US"/>
        </w:rPr>
        <w:t xml:space="preserve">the fast ions mean free path </w:t>
      </w:r>
      <w:proofErr w:type="spellStart"/>
      <w:r w:rsidR="006A10E1" w:rsidRPr="008C6BA8">
        <w:rPr>
          <w:lang w:val="en-US"/>
        </w:rPr>
        <w:t>λ</w:t>
      </w:r>
      <w:r w:rsidR="006A10E1" w:rsidRPr="008C6BA8">
        <w:rPr>
          <w:vertAlign w:val="subscript"/>
          <w:lang w:val="en-US"/>
        </w:rPr>
        <w:t>i</w:t>
      </w:r>
      <w:proofErr w:type="spellEnd"/>
      <w:r w:rsidR="006A10E1" w:rsidRPr="008C6BA8">
        <w:rPr>
          <w:lang w:val="en-US"/>
        </w:rPr>
        <w:t xml:space="preserve"> </w:t>
      </w:r>
      <w:r>
        <w:rPr>
          <w:lang w:val="en-US"/>
        </w:rPr>
        <w:t xml:space="preserve">has </w:t>
      </w:r>
      <w:r w:rsidR="00C301A9" w:rsidRPr="008C6BA8">
        <w:rPr>
          <w:lang w:val="en-US"/>
        </w:rPr>
        <w:t xml:space="preserve">the same order </w:t>
      </w:r>
      <w:r>
        <w:rPr>
          <w:lang w:val="en-US"/>
        </w:rPr>
        <w:t xml:space="preserve">of value </w:t>
      </w:r>
      <w:r w:rsidR="00C301A9" w:rsidRPr="008C6BA8">
        <w:rPr>
          <w:lang w:val="en-US"/>
        </w:rPr>
        <w:t xml:space="preserve">as λ </w:t>
      </w:r>
      <w:r w:rsidR="008201A6">
        <w:rPr>
          <w:lang w:val="en-US"/>
        </w:rPr>
        <w:t>(low collisions frequency</w:t>
      </w:r>
      <w:r>
        <w:rPr>
          <w:lang w:val="en-US"/>
        </w:rPr>
        <w:t>)</w:t>
      </w:r>
      <w:r w:rsidR="00C301A9" w:rsidRPr="008C6BA8">
        <w:rPr>
          <w:lang w:val="en-US"/>
        </w:rPr>
        <w:t xml:space="preserve">, </w:t>
      </w:r>
      <w:r>
        <w:rPr>
          <w:lang w:val="en-US"/>
        </w:rPr>
        <w:t xml:space="preserve">the </w:t>
      </w:r>
      <w:proofErr w:type="gramStart"/>
      <w:r>
        <w:rPr>
          <w:lang w:val="en-US"/>
        </w:rPr>
        <w:t xml:space="preserve">condition </w:t>
      </w:r>
      <w:r w:rsidR="00C301A9" w:rsidRPr="008C6BA8">
        <w:rPr>
          <w:lang w:val="en-US"/>
        </w:rPr>
        <w:t xml:space="preserve"> </w:t>
      </w:r>
      <w:proofErr w:type="spellStart"/>
      <w:r w:rsidR="00C301A9" w:rsidRPr="008C6BA8">
        <w:rPr>
          <w:b/>
          <w:i/>
          <w:lang w:val="en-US"/>
        </w:rPr>
        <w:t>λ</w:t>
      </w:r>
      <w:r w:rsidR="00C301A9" w:rsidRPr="008C6BA8">
        <w:rPr>
          <w:b/>
          <w:i/>
          <w:vertAlign w:val="subscript"/>
          <w:lang w:val="en-US"/>
        </w:rPr>
        <w:t>i</w:t>
      </w:r>
      <w:proofErr w:type="spellEnd"/>
      <w:proofErr w:type="gramEnd"/>
      <w:r w:rsidR="00C301A9" w:rsidRPr="008C6BA8">
        <w:rPr>
          <w:b/>
          <w:i/>
          <w:lang w:val="en-US"/>
        </w:rPr>
        <w:t xml:space="preserve"> </w:t>
      </w:r>
      <w:r w:rsidRPr="008C6BA8">
        <w:rPr>
          <w:b/>
          <w:i/>
          <w:lang w:val="en-US"/>
        </w:rPr>
        <w:t xml:space="preserve">&lt; </w:t>
      </w:r>
      <w:r w:rsidR="006A10E1" w:rsidRPr="008C6BA8">
        <w:rPr>
          <w:b/>
          <w:i/>
          <w:lang w:val="en-US"/>
        </w:rPr>
        <w:t>a</w:t>
      </w:r>
      <w:r w:rsidR="00C301A9" w:rsidRPr="008C6BA8">
        <w:rPr>
          <w:lang w:val="en-US"/>
        </w:rPr>
        <w:t xml:space="preserve"> </w:t>
      </w:r>
      <w:r w:rsidRPr="008C6BA8">
        <w:rPr>
          <w:i/>
          <w:lang w:val="en-US"/>
        </w:rPr>
        <w:t>(a</w:t>
      </w:r>
      <w:r>
        <w:rPr>
          <w:lang w:val="en-US"/>
        </w:rPr>
        <w:t xml:space="preserve"> - minor plasma radius) is fulfilled only </w:t>
      </w:r>
      <w:r>
        <w:rPr>
          <w:lang w:val="en-US"/>
        </w:rPr>
        <w:lastRenderedPageBreak/>
        <w:t xml:space="preserve">for </w:t>
      </w:r>
      <w:r w:rsidR="00C301A9" w:rsidRPr="008C6BA8">
        <w:rPr>
          <w:lang w:val="en-US"/>
        </w:rPr>
        <w:t>the scenarios with higher density</w:t>
      </w:r>
      <w:r w:rsidR="008201A6">
        <w:rPr>
          <w:lang w:val="en-US"/>
        </w:rPr>
        <w:t>, with higher</w:t>
      </w:r>
      <w:r w:rsidR="00C301A9" w:rsidRPr="008C6BA8">
        <w:rPr>
          <w:lang w:val="en-US"/>
        </w:rPr>
        <w:t xml:space="preserve"> </w:t>
      </w:r>
      <w:r w:rsidR="008201A6">
        <w:rPr>
          <w:lang w:val="en-US"/>
        </w:rPr>
        <w:t>beam</w:t>
      </w:r>
      <w:r w:rsidR="00C301A9" w:rsidRPr="008C6BA8">
        <w:rPr>
          <w:lang w:val="en-US"/>
        </w:rPr>
        <w:t xml:space="preserve"> capture</w:t>
      </w:r>
      <w:r w:rsidR="006A10E1" w:rsidRPr="008C6BA8">
        <w:rPr>
          <w:lang w:val="en-US"/>
        </w:rPr>
        <w:t xml:space="preserve"> (</w:t>
      </w:r>
      <w:r>
        <w:rPr>
          <w:lang w:val="en-US"/>
        </w:rPr>
        <w:t xml:space="preserve">in the </w:t>
      </w:r>
      <w:r w:rsidRPr="008C6BA8">
        <w:rPr>
          <w:highlight w:val="yellow"/>
          <w:lang w:val="en-US"/>
        </w:rPr>
        <w:t>Tables 1and 2</w:t>
      </w:r>
      <w:r>
        <w:rPr>
          <w:lang w:val="en-US"/>
        </w:rPr>
        <w:t xml:space="preserve"> </w:t>
      </w:r>
      <w:r w:rsidR="006A10E1" w:rsidRPr="008C6BA8">
        <w:rPr>
          <w:lang w:val="en-US"/>
        </w:rPr>
        <w:t xml:space="preserve">they are </w:t>
      </w:r>
      <w:r>
        <w:rPr>
          <w:lang w:val="en-US"/>
        </w:rPr>
        <w:t>marked</w:t>
      </w:r>
      <w:r w:rsidR="006A10E1" w:rsidRPr="008C6BA8">
        <w:rPr>
          <w:lang w:val="en-US"/>
        </w:rPr>
        <w:t xml:space="preserve"> red)</w:t>
      </w:r>
      <w:r w:rsidR="00C301A9" w:rsidRPr="008C6BA8">
        <w:rPr>
          <w:lang w:val="en-US"/>
        </w:rPr>
        <w:t xml:space="preserve">. </w:t>
      </w:r>
      <w:r w:rsidR="006A10E1" w:rsidRPr="008C6BA8">
        <w:rPr>
          <w:lang w:val="en-US"/>
        </w:rPr>
        <w:t>These scenarios</w:t>
      </w:r>
      <w:r>
        <w:rPr>
          <w:lang w:val="en-US"/>
        </w:rPr>
        <w:t xml:space="preserve">, i.e. with </w:t>
      </w:r>
      <w:proofErr w:type="gramStart"/>
      <w:r>
        <w:rPr>
          <w:b/>
          <w:lang w:val="en-US"/>
        </w:rPr>
        <w:t>Ne</w:t>
      </w:r>
      <w:r w:rsidRPr="00216C88">
        <w:rPr>
          <w:b/>
          <w:lang w:val="en-US"/>
        </w:rPr>
        <w:t xml:space="preserve">  ≈</w:t>
      </w:r>
      <w:proofErr w:type="gramEnd"/>
      <w:r w:rsidRPr="00216C88">
        <w:rPr>
          <w:b/>
          <w:lang w:val="en-US"/>
        </w:rPr>
        <w:t xml:space="preserve"> 10</w:t>
      </w:r>
      <w:r w:rsidRPr="00216C88">
        <w:rPr>
          <w:b/>
          <w:vertAlign w:val="superscript"/>
          <w:lang w:val="en-US"/>
        </w:rPr>
        <w:t>20</w:t>
      </w:r>
      <w:r w:rsidRPr="00216C88">
        <w:rPr>
          <w:b/>
          <w:lang w:val="en-US"/>
        </w:rPr>
        <w:t xml:space="preserve"> m</w:t>
      </w:r>
      <w:r>
        <w:rPr>
          <w:b/>
          <w:vertAlign w:val="superscript"/>
          <w:lang w:val="en-US"/>
        </w:rPr>
        <w:t>-3</w:t>
      </w:r>
      <w:r w:rsidR="006A10E1" w:rsidRPr="008C6BA8">
        <w:rPr>
          <w:lang w:val="en-US"/>
        </w:rPr>
        <w:t xml:space="preserve"> are pretty good for the first wall (FW) too, as the </w:t>
      </w:r>
      <w:r w:rsidR="008201A6">
        <w:rPr>
          <w:lang w:val="en-US"/>
        </w:rPr>
        <w:t xml:space="preserve">shine-through </w:t>
      </w:r>
      <w:r w:rsidR="006A10E1" w:rsidRPr="008C6BA8">
        <w:rPr>
          <w:lang w:val="en-US"/>
        </w:rPr>
        <w:t xml:space="preserve">thermal load to the FW surface </w:t>
      </w:r>
      <w:r>
        <w:rPr>
          <w:lang w:val="en-US"/>
        </w:rPr>
        <w:t xml:space="preserve">of both tokamaks will be </w:t>
      </w:r>
      <w:r w:rsidR="006A10E1" w:rsidRPr="008C6BA8">
        <w:rPr>
          <w:lang w:val="en-US"/>
        </w:rPr>
        <w:t>less than 1% of the injected beam power, leading to 0.15 MW FW load in ITER and 0.1 MW for DEMO-FNS, and this is acceptable (the maximum FW power load adopted is 1MW/m</w:t>
      </w:r>
      <w:r w:rsidR="006A10E1" w:rsidRPr="008C6BA8">
        <w:rPr>
          <w:vertAlign w:val="superscript"/>
          <w:lang w:val="en-US"/>
        </w:rPr>
        <w:t>2</w:t>
      </w:r>
      <w:r w:rsidR="006A10E1" w:rsidRPr="008C6BA8">
        <w:rPr>
          <w:lang w:val="en-US"/>
        </w:rPr>
        <w:t xml:space="preserve">). </w:t>
      </w:r>
    </w:p>
    <w:p w:rsidR="008C6BA8" w:rsidRDefault="008C6BA8" w:rsidP="008A316E">
      <w:pPr>
        <w:autoSpaceDE w:val="0"/>
        <w:autoSpaceDN w:val="0"/>
        <w:adjustRightInd w:val="0"/>
        <w:spacing w:after="0" w:line="240" w:lineRule="auto"/>
        <w:rPr>
          <w:b/>
          <w:lang w:val="en-US"/>
        </w:rPr>
      </w:pPr>
    </w:p>
    <w:p w:rsidR="008C6BA8" w:rsidRPr="008C6BA8" w:rsidRDefault="008C6BA8" w:rsidP="008A316E">
      <w:pPr>
        <w:autoSpaceDE w:val="0"/>
        <w:autoSpaceDN w:val="0"/>
        <w:adjustRightInd w:val="0"/>
        <w:spacing w:after="0" w:line="240" w:lineRule="auto"/>
        <w:rPr>
          <w:b/>
          <w:lang w:val="en-US"/>
        </w:rPr>
      </w:pPr>
      <w:r>
        <w:rPr>
          <w:highlight w:val="yellow"/>
          <w:lang w:val="en-US"/>
        </w:rPr>
        <w:t>F</w:t>
      </w:r>
      <w:r w:rsidRPr="008C6BA8">
        <w:rPr>
          <w:highlight w:val="yellow"/>
          <w:lang w:val="en-US"/>
        </w:rPr>
        <w:t>ig. 0</w:t>
      </w:r>
      <w:r>
        <w:rPr>
          <w:lang w:val="en-US"/>
        </w:rPr>
        <w:t xml:space="preserve"> also reflects </w:t>
      </w:r>
      <w:proofErr w:type="gramStart"/>
      <w:r>
        <w:rPr>
          <w:lang w:val="en-US"/>
        </w:rPr>
        <w:t>the  known</w:t>
      </w:r>
      <w:proofErr w:type="gramEnd"/>
      <w:r>
        <w:rPr>
          <w:lang w:val="en-US"/>
        </w:rPr>
        <w:t xml:space="preserve"> fact that, despite the different </w:t>
      </w:r>
      <w:r w:rsidRPr="008C6BA8">
        <w:rPr>
          <w:i/>
          <w:lang w:val="en-US"/>
        </w:rPr>
        <w:t>destinations</w:t>
      </w:r>
      <w:r>
        <w:rPr>
          <w:lang w:val="en-US"/>
        </w:rPr>
        <w:t xml:space="preserve"> and therefore operating conditions, the two tokamaks (DEMO-FNS and ITER) will have </w:t>
      </w:r>
      <w:r w:rsidRPr="009A4ADA">
        <w:rPr>
          <w:lang w:val="en-US"/>
        </w:rPr>
        <w:t xml:space="preserve">much </w:t>
      </w:r>
      <w:r w:rsidRPr="008C6BA8">
        <w:rPr>
          <w:i/>
          <w:lang w:val="en-US"/>
        </w:rPr>
        <w:t>in common</w:t>
      </w:r>
      <w:r>
        <w:rPr>
          <w:lang w:val="en-US"/>
        </w:rPr>
        <w:t xml:space="preserve"> concerning the beam capture in plasma, and all the trends are expected to be similar, probably scalable. This is the reason why the beam-plasma model at first is mainly verified for DEMO-FNS facility, i.e. on the physical data more available.  </w:t>
      </w:r>
    </w:p>
    <w:p w:rsidR="00C301A9" w:rsidRDefault="00C301A9" w:rsidP="008A316E">
      <w:pPr>
        <w:autoSpaceDE w:val="0"/>
        <w:autoSpaceDN w:val="0"/>
        <w:adjustRightInd w:val="0"/>
        <w:spacing w:after="0" w:line="240" w:lineRule="auto"/>
        <w:rPr>
          <w:b/>
          <w:sz w:val="24"/>
          <w:szCs w:val="24"/>
          <w:lang w:val="en-US"/>
        </w:rPr>
      </w:pPr>
    </w:p>
    <w:p w:rsidR="00F84AC4" w:rsidRPr="00996D0D" w:rsidRDefault="008C6BA8" w:rsidP="008A316E">
      <w:pPr>
        <w:autoSpaceDE w:val="0"/>
        <w:autoSpaceDN w:val="0"/>
        <w:adjustRightInd w:val="0"/>
        <w:spacing w:after="0" w:line="240" w:lineRule="auto"/>
        <w:rPr>
          <w:sz w:val="24"/>
          <w:szCs w:val="24"/>
          <w:lang w:val="en-US"/>
        </w:rPr>
      </w:pPr>
      <w:r w:rsidRPr="007D511E">
        <w:rPr>
          <w:b/>
          <w:sz w:val="24"/>
          <w:szCs w:val="24"/>
          <w:lang w:val="en-US"/>
        </w:rPr>
        <w:t xml:space="preserve">CROSS-SECTIONS </w:t>
      </w:r>
      <w:proofErr w:type="gramStart"/>
      <w:r w:rsidRPr="007D511E">
        <w:rPr>
          <w:b/>
          <w:sz w:val="24"/>
          <w:szCs w:val="24"/>
          <w:lang w:val="en-US"/>
        </w:rPr>
        <w:t>DATA</w:t>
      </w:r>
      <w:r>
        <w:rPr>
          <w:b/>
          <w:sz w:val="24"/>
          <w:szCs w:val="24"/>
          <w:lang w:val="en-US"/>
        </w:rPr>
        <w:t xml:space="preserve">  </w:t>
      </w:r>
      <w:r w:rsidR="00996D0D" w:rsidRPr="008C6BA8">
        <w:rPr>
          <w:i/>
          <w:sz w:val="24"/>
          <w:szCs w:val="24"/>
          <w:lang w:val="en-US"/>
        </w:rPr>
        <w:t>(</w:t>
      </w:r>
      <w:proofErr w:type="gramEnd"/>
      <w:r w:rsidR="00996D0D" w:rsidRPr="008C6BA8">
        <w:rPr>
          <w:i/>
          <w:sz w:val="24"/>
          <w:szCs w:val="24"/>
          <w:lang w:val="en-US"/>
        </w:rPr>
        <w:t>from [</w:t>
      </w:r>
      <w:r w:rsidR="00996D0D" w:rsidRPr="008C6BA8">
        <w:rPr>
          <w:i/>
          <w:sz w:val="24"/>
          <w:szCs w:val="24"/>
          <w:highlight w:val="cyan"/>
          <w:lang w:val="en-US"/>
        </w:rPr>
        <w:t>3</w:t>
      </w:r>
      <w:r w:rsidR="00996D0D" w:rsidRPr="008C6BA8">
        <w:rPr>
          <w:i/>
          <w:sz w:val="24"/>
          <w:szCs w:val="24"/>
          <w:lang w:val="en-US"/>
        </w:rPr>
        <w:t>])</w:t>
      </w:r>
    </w:p>
    <w:p w:rsidR="007D511E" w:rsidRDefault="007D511E" w:rsidP="008A316E">
      <w:pPr>
        <w:autoSpaceDE w:val="0"/>
        <w:autoSpaceDN w:val="0"/>
        <w:adjustRightInd w:val="0"/>
        <w:spacing w:after="0" w:line="240" w:lineRule="auto"/>
        <w:rPr>
          <w:noProof/>
          <w:lang w:val="en-US" w:eastAsia="ru-RU"/>
        </w:rPr>
      </w:pPr>
    </w:p>
    <w:p w:rsidR="00082872" w:rsidRPr="00082872" w:rsidRDefault="00082872" w:rsidP="00082872">
      <w:pPr>
        <w:pStyle w:val="a5"/>
        <w:rPr>
          <w:noProof/>
          <w:lang w:val="en-US" w:eastAsia="ru-RU"/>
        </w:rPr>
      </w:pPr>
      <w:r w:rsidRPr="00082872">
        <w:rPr>
          <w:noProof/>
          <w:lang w:val="en-US" w:eastAsia="ru-RU"/>
        </w:rPr>
        <w:t>The reliability of the optimization of heating</w:t>
      </w:r>
      <w:r>
        <w:rPr>
          <w:noProof/>
          <w:lang w:val="en-US" w:eastAsia="ru-RU"/>
        </w:rPr>
        <w:t xml:space="preserve"> </w:t>
      </w:r>
      <w:r w:rsidRPr="00082872">
        <w:rPr>
          <w:noProof/>
          <w:lang w:val="en-US" w:eastAsia="ru-RU"/>
        </w:rPr>
        <w:t>and of the current drive profile depends upon the</w:t>
      </w:r>
      <w:r w:rsidR="00217453">
        <w:rPr>
          <w:noProof/>
          <w:lang w:val="en-US" w:eastAsia="ru-RU"/>
        </w:rPr>
        <w:t xml:space="preserve"> </w:t>
      </w:r>
      <w:r w:rsidRPr="00082872">
        <w:rPr>
          <w:noProof/>
          <w:lang w:val="en-US" w:eastAsia="ru-RU"/>
        </w:rPr>
        <w:t>accuracy of the</w:t>
      </w:r>
      <w:r w:rsidR="00217453">
        <w:rPr>
          <w:noProof/>
          <w:lang w:val="en-US" w:eastAsia="ru-RU"/>
        </w:rPr>
        <w:t xml:space="preserve"> </w:t>
      </w:r>
      <w:r w:rsidRPr="00082872">
        <w:rPr>
          <w:noProof/>
          <w:lang w:val="en-US" w:eastAsia="ru-RU"/>
        </w:rPr>
        <w:t>calculations of the deposition profiles</w:t>
      </w:r>
      <w:r w:rsidR="00217453">
        <w:rPr>
          <w:noProof/>
          <w:lang w:val="en-US" w:eastAsia="ru-RU"/>
        </w:rPr>
        <w:t xml:space="preserve"> </w:t>
      </w:r>
      <w:r w:rsidRPr="00082872">
        <w:rPr>
          <w:noProof/>
          <w:lang w:val="en-US" w:eastAsia="ru-RU"/>
        </w:rPr>
        <w:t>of the heat and momentum of the beam in the plasma</w:t>
      </w:r>
      <w:r w:rsidR="00E344D1">
        <w:rPr>
          <w:noProof/>
          <w:lang w:val="en-US" w:eastAsia="ru-RU"/>
        </w:rPr>
        <w:t xml:space="preserve"> [</w:t>
      </w:r>
      <w:r w:rsidR="001B3646" w:rsidRPr="001B3646">
        <w:rPr>
          <w:noProof/>
          <w:highlight w:val="cyan"/>
          <w:lang w:val="en-US" w:eastAsia="ru-RU"/>
        </w:rPr>
        <w:t>3</w:t>
      </w:r>
      <w:r w:rsidR="00E344D1">
        <w:rPr>
          <w:noProof/>
          <w:lang w:val="en-US" w:eastAsia="ru-RU"/>
        </w:rPr>
        <w:t>]</w:t>
      </w:r>
      <w:r w:rsidRPr="00082872">
        <w:rPr>
          <w:noProof/>
          <w:lang w:val="en-US" w:eastAsia="ru-RU"/>
        </w:rPr>
        <w:t>.</w:t>
      </w:r>
      <w:r w:rsidR="00217453">
        <w:rPr>
          <w:noProof/>
          <w:lang w:val="en-US" w:eastAsia="ru-RU"/>
        </w:rPr>
        <w:t xml:space="preserve"> </w:t>
      </w:r>
      <w:r w:rsidRPr="00082872">
        <w:rPr>
          <w:noProof/>
          <w:lang w:val="en-US" w:eastAsia="ru-RU"/>
        </w:rPr>
        <w:t>These calculations in turn depend on the accuracy of</w:t>
      </w:r>
      <w:r w:rsidR="00217453">
        <w:rPr>
          <w:noProof/>
          <w:lang w:val="en-US" w:eastAsia="ru-RU"/>
        </w:rPr>
        <w:t xml:space="preserve"> </w:t>
      </w:r>
      <w:r w:rsidRPr="00082872">
        <w:rPr>
          <w:noProof/>
          <w:lang w:val="en-US" w:eastAsia="ru-RU"/>
        </w:rPr>
        <w:t>the relevant atomic cross-sections</w:t>
      </w:r>
      <w:r w:rsidR="00905B7E">
        <w:rPr>
          <w:noProof/>
          <w:lang w:val="en-US" w:eastAsia="ru-RU"/>
        </w:rPr>
        <w:t xml:space="preserve"> </w:t>
      </w:r>
      <w:r w:rsidRPr="00082872">
        <w:rPr>
          <w:noProof/>
          <w:lang w:val="en-US" w:eastAsia="ru-RU"/>
        </w:rPr>
        <w:t xml:space="preserve"> which determine the</w:t>
      </w:r>
      <w:r w:rsidR="00217453">
        <w:rPr>
          <w:noProof/>
          <w:lang w:val="en-US" w:eastAsia="ru-RU"/>
        </w:rPr>
        <w:t xml:space="preserve"> </w:t>
      </w:r>
      <w:r w:rsidRPr="00082872">
        <w:rPr>
          <w:noProof/>
          <w:lang w:val="en-US" w:eastAsia="ru-RU"/>
        </w:rPr>
        <w:t xml:space="preserve">location of the beam deposition. A correct determination of these cross-sections </w:t>
      </w:r>
      <w:r w:rsidR="00905B7E">
        <w:rPr>
          <w:noProof/>
          <w:lang w:val="en-US" w:eastAsia="ru-RU"/>
        </w:rPr>
        <w:t>(</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m:t>
            </m:r>
          </m:sub>
        </m:sSub>
        <m:r>
          <w:rPr>
            <w:rFonts w:ascii="Cambria Math" w:hAnsi="Cambria Math"/>
            <w:lang w:val="en-US"/>
          </w:rPr>
          <m:t xml:space="preserve">) </m:t>
        </m:r>
      </m:oMath>
      <w:r w:rsidRPr="00082872">
        <w:rPr>
          <w:noProof/>
          <w:lang w:val="en-US" w:eastAsia="ru-RU"/>
        </w:rPr>
        <w:t>is therefore essential for</w:t>
      </w:r>
      <w:r w:rsidR="00217453">
        <w:rPr>
          <w:noProof/>
          <w:lang w:val="en-US" w:eastAsia="ru-RU"/>
        </w:rPr>
        <w:t xml:space="preserve"> </w:t>
      </w:r>
      <w:r w:rsidRPr="00082872">
        <w:rPr>
          <w:noProof/>
          <w:lang w:val="en-US" w:eastAsia="ru-RU"/>
        </w:rPr>
        <w:t>analysing and optimizing the performance of candidate</w:t>
      </w:r>
      <w:r w:rsidR="00217453">
        <w:rPr>
          <w:noProof/>
          <w:lang w:val="en-US" w:eastAsia="ru-RU"/>
        </w:rPr>
        <w:t xml:space="preserve"> </w:t>
      </w:r>
      <w:r w:rsidRPr="00082872">
        <w:rPr>
          <w:noProof/>
          <w:lang w:val="en-US" w:eastAsia="ru-RU"/>
        </w:rPr>
        <w:t>heating and current drive systems for future experiments.</w:t>
      </w:r>
      <w:r w:rsidR="00217453">
        <w:rPr>
          <w:noProof/>
          <w:lang w:val="en-US" w:eastAsia="ru-RU"/>
        </w:rPr>
        <w:t xml:space="preserve"> </w:t>
      </w:r>
      <w:r w:rsidRPr="00082872">
        <w:rPr>
          <w:noProof/>
          <w:lang w:val="en-US" w:eastAsia="ru-RU"/>
        </w:rPr>
        <w:t>At high energies and high</w:t>
      </w:r>
    </w:p>
    <w:p w:rsidR="00082872" w:rsidRDefault="008C6BA8" w:rsidP="00082872">
      <w:pPr>
        <w:pStyle w:val="a5"/>
        <w:rPr>
          <w:noProof/>
          <w:lang w:val="en-US" w:eastAsia="ru-RU"/>
        </w:rPr>
      </w:pPr>
      <w:r>
        <w:rPr>
          <w:noProof/>
          <w:lang w:eastAsia="ru-RU"/>
        </w:rPr>
        <w:drawing>
          <wp:anchor distT="0" distB="0" distL="114300" distR="114300" simplePos="0" relativeHeight="251680768" behindDoc="0" locked="0" layoutInCell="1" allowOverlap="1">
            <wp:simplePos x="0" y="0"/>
            <wp:positionH relativeFrom="column">
              <wp:posOffset>0</wp:posOffset>
            </wp:positionH>
            <wp:positionV relativeFrom="paragraph">
              <wp:posOffset>1760855</wp:posOffset>
            </wp:positionV>
            <wp:extent cx="3860800" cy="2936875"/>
            <wp:effectExtent l="0" t="0" r="635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8023"/>
                    <a:stretch/>
                  </pic:blipFill>
                  <pic:spPr bwMode="auto">
                    <a:xfrm>
                      <a:off x="0" y="0"/>
                      <a:ext cx="3860800" cy="29368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082872" w:rsidRPr="00082872">
        <w:rPr>
          <w:noProof/>
          <w:lang w:val="en-US" w:eastAsia="ru-RU"/>
        </w:rPr>
        <w:t>plasma densities, the effects of multiple collisions</w:t>
      </w:r>
      <w:r w:rsidR="00217453">
        <w:rPr>
          <w:noProof/>
          <w:lang w:val="en-US" w:eastAsia="ru-RU"/>
        </w:rPr>
        <w:t xml:space="preserve"> </w:t>
      </w:r>
      <w:r w:rsidR="00082872" w:rsidRPr="00082872">
        <w:rPr>
          <w:noProof/>
          <w:lang w:val="en-US" w:eastAsia="ru-RU"/>
        </w:rPr>
        <w:t>between the neutral atoms in the beam and the plasma</w:t>
      </w:r>
      <w:r w:rsidR="00217453">
        <w:rPr>
          <w:noProof/>
          <w:lang w:val="en-US" w:eastAsia="ru-RU"/>
        </w:rPr>
        <w:t xml:space="preserve"> </w:t>
      </w:r>
      <w:r w:rsidR="00082872" w:rsidRPr="00082872">
        <w:rPr>
          <w:noProof/>
          <w:lang w:val="en-US" w:eastAsia="ru-RU"/>
        </w:rPr>
        <w:t>constituents become important</w:t>
      </w:r>
      <w:r w:rsidR="00905B7E">
        <w:rPr>
          <w:noProof/>
          <w:lang w:val="en-US" w:eastAsia="ru-RU"/>
        </w:rPr>
        <w:t>, leading to the cross-section enhancement (</w:t>
      </w:r>
      <w:r w:rsidR="00905B7E" w:rsidRPr="0084196B">
        <w:rPr>
          <w:i/>
          <w:sz w:val="24"/>
          <w:szCs w:val="24"/>
          <w:lang w:val="en-US" w:eastAsia="ru-RU"/>
        </w:rPr>
        <w:t>δ</w:t>
      </w:r>
      <w:r w:rsidR="00905B7E">
        <w:rPr>
          <w:i/>
          <w:sz w:val="24"/>
          <w:szCs w:val="24"/>
          <w:lang w:val="en-US" w:eastAsia="ru-RU"/>
        </w:rPr>
        <w:t>)</w:t>
      </w:r>
      <w:r w:rsidR="00082872" w:rsidRPr="00082872">
        <w:rPr>
          <w:noProof/>
          <w:lang w:val="en-US" w:eastAsia="ru-RU"/>
        </w:rPr>
        <w:t>.</w:t>
      </w:r>
    </w:p>
    <w:p w:rsidR="00996D0D" w:rsidRDefault="00996D0D" w:rsidP="00082872">
      <w:pPr>
        <w:pStyle w:val="a5"/>
        <w:rPr>
          <w:noProof/>
          <w:lang w:val="en-US" w:eastAsia="ru-RU"/>
        </w:rPr>
      </w:pPr>
    </w:p>
    <w:p w:rsidR="00996D0D" w:rsidRDefault="00996D0D" w:rsidP="00996D0D">
      <w:pPr>
        <w:autoSpaceDE w:val="0"/>
        <w:autoSpaceDN w:val="0"/>
        <w:adjustRightInd w:val="0"/>
        <w:spacing w:after="0" w:line="240" w:lineRule="auto"/>
        <w:rPr>
          <w:lang w:val="en-US"/>
        </w:rPr>
      </w:pPr>
      <w:r>
        <w:rPr>
          <w:lang w:val="en-US"/>
        </w:rPr>
        <w:t>T</w:t>
      </w:r>
      <w:r w:rsidRPr="008A316E">
        <w:rPr>
          <w:lang w:val="en-US"/>
        </w:rPr>
        <w:t xml:space="preserve">he energy of the injected </w:t>
      </w:r>
      <w:r>
        <w:rPr>
          <w:lang w:val="en-US"/>
        </w:rPr>
        <w:t>beam atoms</w:t>
      </w:r>
      <w:r w:rsidRPr="008A316E">
        <w:rPr>
          <w:lang w:val="en-US"/>
        </w:rPr>
        <w:t xml:space="preserve"> </w:t>
      </w:r>
      <w:r>
        <w:rPr>
          <w:lang w:val="en-US"/>
        </w:rPr>
        <w:t>essentially</w:t>
      </w:r>
      <w:r w:rsidRPr="008A316E">
        <w:rPr>
          <w:lang w:val="en-US"/>
        </w:rPr>
        <w:t xml:space="preserve"> exceeds the thermal energy of the plasma particles</w:t>
      </w:r>
      <w:r>
        <w:rPr>
          <w:lang w:val="en-US"/>
        </w:rPr>
        <w:t xml:space="preserve">. The rates of ions generation due to the fast neutral collisions with plasma ions and electrons depend on the effective cross-sections of ionization and charge-exchange, </w:t>
      </w:r>
      <w:r w:rsidRPr="00996D0D">
        <w:rPr>
          <w:highlight w:val="yellow"/>
          <w:lang w:val="en-US"/>
        </w:rPr>
        <w:t>fig.1</w:t>
      </w:r>
      <w:r>
        <w:rPr>
          <w:lang w:val="en-US"/>
        </w:rPr>
        <w:t xml:space="preserve">. </w:t>
      </w:r>
      <w:r w:rsidRPr="008A316E">
        <w:rPr>
          <w:lang w:val="en-US"/>
        </w:rPr>
        <w:t>The</w:t>
      </w:r>
      <w:r>
        <w:rPr>
          <w:lang w:val="en-US"/>
        </w:rPr>
        <w:t>se</w:t>
      </w:r>
      <w:r w:rsidRPr="008A316E">
        <w:rPr>
          <w:lang w:val="en-US"/>
        </w:rPr>
        <w:t xml:space="preserve"> cross sections depend on the energy and mass of </w:t>
      </w:r>
      <w:r>
        <w:rPr>
          <w:lang w:val="en-US"/>
        </w:rPr>
        <w:t xml:space="preserve">the </w:t>
      </w:r>
      <w:r w:rsidRPr="008A316E">
        <w:rPr>
          <w:lang w:val="en-US"/>
        </w:rPr>
        <w:t>fast atoms</w:t>
      </w:r>
      <w:r>
        <w:rPr>
          <w:lang w:val="en-US"/>
        </w:rPr>
        <w:t>, and the plasma impurities content (or effective charge)</w:t>
      </w:r>
      <w:r w:rsidRPr="008A316E">
        <w:rPr>
          <w:lang w:val="en-US"/>
        </w:rPr>
        <w:t xml:space="preserve">. </w:t>
      </w:r>
      <w:r>
        <w:rPr>
          <w:lang w:val="en-US"/>
        </w:rPr>
        <w:t>Atoms</w:t>
      </w:r>
      <w:r w:rsidRPr="008A316E">
        <w:rPr>
          <w:lang w:val="en-US"/>
        </w:rPr>
        <w:t xml:space="preserve"> w</w:t>
      </w:r>
      <w:r>
        <w:rPr>
          <w:lang w:val="en-US"/>
        </w:rPr>
        <w:t>ith</w:t>
      </w:r>
      <w:r w:rsidRPr="008A316E">
        <w:rPr>
          <w:lang w:val="en-US"/>
        </w:rPr>
        <w:t xml:space="preserve"> energy per nucleon </w:t>
      </w:r>
      <w:proofErr w:type="spellStart"/>
      <w:r w:rsidRPr="008A316E">
        <w:rPr>
          <w:lang w:val="en-US"/>
        </w:rPr>
        <w:t>Eb</w:t>
      </w:r>
      <w:proofErr w:type="spellEnd"/>
      <w:r w:rsidRPr="008A316E">
        <w:rPr>
          <w:lang w:val="en-US"/>
        </w:rPr>
        <w:t xml:space="preserve">/A </w:t>
      </w:r>
      <w:r>
        <w:rPr>
          <w:lang w:val="en-US"/>
        </w:rPr>
        <w:t>&lt;</w:t>
      </w:r>
      <w:r w:rsidRPr="008A316E">
        <w:rPr>
          <w:lang w:val="en-US"/>
        </w:rPr>
        <w:t xml:space="preserve"> 40 </w:t>
      </w:r>
      <w:proofErr w:type="spellStart"/>
      <w:r w:rsidRPr="008A316E">
        <w:rPr>
          <w:lang w:val="en-US"/>
        </w:rPr>
        <w:t>keV</w:t>
      </w:r>
      <w:proofErr w:type="spellEnd"/>
      <w:r w:rsidRPr="008A316E">
        <w:rPr>
          <w:lang w:val="en-US"/>
        </w:rPr>
        <w:t xml:space="preserve"> are primarily ionized by charge exchange, whereas higher energy neutrals </w:t>
      </w:r>
      <w:r>
        <w:rPr>
          <w:lang w:val="en-US"/>
        </w:rPr>
        <w:t xml:space="preserve">(DEMO-FNS, ITER, etc) </w:t>
      </w:r>
      <w:r w:rsidRPr="008A316E">
        <w:rPr>
          <w:lang w:val="en-US"/>
        </w:rPr>
        <w:t>are primarily ionized in collisions with ions.</w:t>
      </w:r>
    </w:p>
    <w:p w:rsidR="00996D0D" w:rsidRDefault="00996D0D" w:rsidP="00082872">
      <w:pPr>
        <w:pStyle w:val="a5"/>
        <w:rPr>
          <w:noProof/>
          <w:lang w:val="en-US" w:eastAsia="ru-RU"/>
        </w:rPr>
      </w:pPr>
    </w:p>
    <w:p w:rsidR="00996D0D" w:rsidRDefault="00E233A6" w:rsidP="00BC69FA">
      <w:pPr>
        <w:pStyle w:val="a5"/>
        <w:rPr>
          <w:noProof/>
          <w:lang w:val="en-US" w:eastAsia="ru-RU"/>
        </w:rPr>
      </w:pPr>
      <w:r w:rsidRPr="00E233A6">
        <w:rPr>
          <w:noProof/>
          <w:lang w:val="en-US" w:eastAsia="ru-RU"/>
        </w:rPr>
        <w:t xml:space="preserve"> </w:t>
      </w:r>
    </w:p>
    <w:p w:rsidR="00996D0D" w:rsidRDefault="00996D0D" w:rsidP="00BC69FA">
      <w:pPr>
        <w:pStyle w:val="a5"/>
        <w:rPr>
          <w:noProof/>
          <w:lang w:val="en-US" w:eastAsia="ru-RU"/>
        </w:rPr>
      </w:pPr>
      <w:r w:rsidRPr="007A01F7">
        <w:rPr>
          <w:noProof/>
          <w:highlight w:val="yellow"/>
          <w:lang w:val="en-US" w:eastAsia="ru-RU"/>
        </w:rPr>
        <w:t>Fig. 1</w:t>
      </w:r>
      <w:r>
        <w:rPr>
          <w:noProof/>
          <w:lang w:val="en-US" w:eastAsia="ru-RU"/>
        </w:rPr>
        <w:t xml:space="preserve">  Beam ionization cross-sections due to plasma ions and electrons</w:t>
      </w:r>
      <w:r w:rsidR="00905B7E">
        <w:rPr>
          <w:noProof/>
          <w:lang w:val="en-US" w:eastAsia="ru-RU"/>
        </w:rPr>
        <w:t xml:space="preserve">. </w:t>
      </w:r>
      <w:r>
        <w:rPr>
          <w:noProof/>
          <w:lang w:val="en-US" w:eastAsia="ru-RU"/>
        </w:rPr>
        <w:t xml:space="preserve"> </w:t>
      </w:r>
      <w:r w:rsidR="00905B7E">
        <w:rPr>
          <w:noProof/>
          <w:lang w:val="en-US" w:eastAsia="ru-RU"/>
        </w:rPr>
        <w:t>The electron impact is shown for electron temperatures 1keV and 10 keV</w:t>
      </w:r>
    </w:p>
    <w:p w:rsidR="00996D0D" w:rsidRDefault="00996D0D" w:rsidP="00BC69FA">
      <w:pPr>
        <w:pStyle w:val="a5"/>
        <w:rPr>
          <w:rFonts w:cs="Times New Roman"/>
          <w:lang w:val="en-US"/>
        </w:rPr>
      </w:pPr>
    </w:p>
    <w:p w:rsidR="008025B3" w:rsidRDefault="008025B3" w:rsidP="00BC69FA">
      <w:pPr>
        <w:pStyle w:val="a5"/>
        <w:rPr>
          <w:rFonts w:cs="Times New Roman"/>
          <w:lang w:val="en-US"/>
        </w:rPr>
      </w:pPr>
      <w:r w:rsidRPr="008025B3">
        <w:rPr>
          <w:rFonts w:cs="Times New Roman"/>
          <w:lang w:val="en-US"/>
        </w:rPr>
        <w:t>Multistep processes, such as excitation with subsequent ionization, start to play an important role in the beam attenuation</w:t>
      </w:r>
      <w:r>
        <w:rPr>
          <w:rFonts w:cs="Times New Roman"/>
          <w:lang w:val="en-US"/>
        </w:rPr>
        <w:t xml:space="preserve"> </w:t>
      </w:r>
      <w:r w:rsidRPr="008025B3">
        <w:rPr>
          <w:rFonts w:cs="Times New Roman"/>
          <w:lang w:val="en-US"/>
        </w:rPr>
        <w:t>and may considerably enhance the effective stopping cross-section. For beam energies above 1 MeV/u and plasma densities of the order of 10</w:t>
      </w:r>
      <w:r w:rsidRPr="008025B3">
        <w:rPr>
          <w:rFonts w:cs="Times New Roman"/>
          <w:vertAlign w:val="superscript"/>
          <w:lang w:val="en-US"/>
        </w:rPr>
        <w:t>14</w:t>
      </w:r>
      <w:r w:rsidRPr="008025B3">
        <w:rPr>
          <w:rFonts w:cs="Times New Roman"/>
          <w:lang w:val="en-US"/>
        </w:rPr>
        <w:t>cm</w:t>
      </w:r>
      <w:r w:rsidRPr="00996D0D">
        <w:rPr>
          <w:rFonts w:cs="Times New Roman"/>
          <w:vertAlign w:val="superscript"/>
          <w:lang w:val="en-US"/>
        </w:rPr>
        <w:t>-3</w:t>
      </w:r>
      <w:r w:rsidRPr="008025B3">
        <w:rPr>
          <w:rFonts w:cs="Times New Roman"/>
          <w:lang w:val="en-US"/>
        </w:rPr>
        <w:t xml:space="preserve"> or above, this enhancement can increase the stopping cross-section from -50% up to a factor of two (or more). </w:t>
      </w:r>
    </w:p>
    <w:p w:rsidR="00996D0D" w:rsidRPr="008025B3" w:rsidRDefault="00996D0D" w:rsidP="00BC69FA">
      <w:pPr>
        <w:pStyle w:val="a5"/>
        <w:rPr>
          <w:noProof/>
          <w:lang w:val="en-US" w:eastAsia="ru-RU"/>
        </w:rPr>
      </w:pPr>
    </w:p>
    <w:p w:rsidR="00217453" w:rsidRDefault="00217453" w:rsidP="00217453">
      <w:pPr>
        <w:autoSpaceDE w:val="0"/>
        <w:autoSpaceDN w:val="0"/>
        <w:adjustRightInd w:val="0"/>
        <w:spacing w:after="0" w:line="240" w:lineRule="auto"/>
        <w:rPr>
          <w:rFonts w:cs="Times New Roman"/>
          <w:lang w:val="en-US"/>
        </w:rPr>
      </w:pPr>
      <w:r w:rsidRPr="00217453">
        <w:rPr>
          <w:rFonts w:cs="Times New Roman"/>
          <w:lang w:val="en-US"/>
        </w:rPr>
        <w:t>The effective beam stopping cross-section depends on the beam energy E, the plasma density n</w:t>
      </w:r>
      <w:r w:rsidR="00312924" w:rsidRPr="00312924">
        <w:rPr>
          <w:rFonts w:cs="Times New Roman"/>
          <w:vertAlign w:val="subscript"/>
          <w:lang w:val="en-US"/>
        </w:rPr>
        <w:t>e</w:t>
      </w:r>
      <w:r w:rsidRPr="00217453">
        <w:rPr>
          <w:rFonts w:cs="Times New Roman"/>
          <w:lang w:val="en-US"/>
        </w:rPr>
        <w:t xml:space="preserve"> and the plasma </w:t>
      </w:r>
      <w:proofErr w:type="spellStart"/>
      <w:r w:rsidRPr="00217453">
        <w:rPr>
          <w:rFonts w:cs="Times New Roman"/>
          <w:lang w:val="en-US"/>
        </w:rPr>
        <w:t>Zeff</w:t>
      </w:r>
      <w:proofErr w:type="spellEnd"/>
      <w:r w:rsidRPr="00217453">
        <w:rPr>
          <w:rFonts w:cs="Times New Roman"/>
          <w:lang w:val="en-US"/>
        </w:rPr>
        <w:t>, and very weakly on the plasma electron temperature Te.  For a given beam energy, the results are practically insensitive to the value of B</w:t>
      </w:r>
      <w:r w:rsidR="00312924">
        <w:rPr>
          <w:rFonts w:cs="Times New Roman"/>
          <w:lang w:val="en-US"/>
        </w:rPr>
        <w:t xml:space="preserve"> (&lt;</w:t>
      </w:r>
      <w:r w:rsidRPr="00217453">
        <w:rPr>
          <w:rFonts w:cs="Times New Roman"/>
          <w:lang w:val="en-US"/>
        </w:rPr>
        <w:t xml:space="preserve"> 1 </w:t>
      </w:r>
      <w:r w:rsidRPr="00312924">
        <w:rPr>
          <w:rFonts w:cs="Times New Roman"/>
          <w:iCs/>
          <w:lang w:val="en-US"/>
        </w:rPr>
        <w:t>%</w:t>
      </w:r>
      <w:r w:rsidR="00312924" w:rsidRPr="00312924">
        <w:rPr>
          <w:rFonts w:cs="Times New Roman"/>
          <w:iCs/>
          <w:lang w:val="en-US"/>
        </w:rPr>
        <w:t>)</w:t>
      </w:r>
      <w:r w:rsidRPr="00217453">
        <w:rPr>
          <w:rFonts w:cs="Times New Roman"/>
          <w:lang w:val="en-US"/>
        </w:rPr>
        <w:t>.</w:t>
      </w:r>
    </w:p>
    <w:p w:rsidR="00312924" w:rsidRPr="00217453" w:rsidRDefault="00312924" w:rsidP="00217453">
      <w:pPr>
        <w:autoSpaceDE w:val="0"/>
        <w:autoSpaceDN w:val="0"/>
        <w:adjustRightInd w:val="0"/>
        <w:spacing w:after="0" w:line="240" w:lineRule="auto"/>
        <w:rPr>
          <w:rFonts w:cs="Times New Roman"/>
          <w:lang w:val="en-US"/>
        </w:rPr>
      </w:pPr>
    </w:p>
    <w:p w:rsidR="00312924" w:rsidRPr="00312924" w:rsidRDefault="00312924" w:rsidP="00312924">
      <w:pPr>
        <w:autoSpaceDE w:val="0"/>
        <w:autoSpaceDN w:val="0"/>
        <w:adjustRightInd w:val="0"/>
        <w:spacing w:after="0" w:line="240" w:lineRule="auto"/>
        <w:rPr>
          <w:rFonts w:cs="Times New Roman"/>
          <w:lang w:val="en-US"/>
        </w:rPr>
      </w:pPr>
      <w:r w:rsidRPr="00312924">
        <w:rPr>
          <w:rFonts w:cs="Times New Roman"/>
          <w:b/>
          <w:bCs/>
          <w:lang w:val="en-US"/>
        </w:rPr>
        <w:t xml:space="preserve">Dependence of </w:t>
      </w:r>
      <m:oMath>
        <m:sSub>
          <m:sSubPr>
            <m:ctrlPr>
              <w:rPr>
                <w:rFonts w:ascii="Cambria Math" w:hAnsi="Cambria Math"/>
                <w:b/>
                <w:i/>
                <w:sz w:val="24"/>
                <w:szCs w:val="24"/>
                <w:lang w:val="en-US"/>
              </w:rPr>
            </m:ctrlPr>
          </m:sSubPr>
          <m:e>
            <m:r>
              <m:rPr>
                <m:sty m:val="bi"/>
              </m:rPr>
              <w:rPr>
                <w:rFonts w:ascii="Cambria Math" w:hAnsi="Cambria Math"/>
                <w:sz w:val="24"/>
                <w:szCs w:val="24"/>
                <w:lang w:val="en-US"/>
              </w:rPr>
              <m:t>σ</m:t>
            </m:r>
          </m:e>
          <m:sub>
            <m:r>
              <m:rPr>
                <m:sty m:val="bi"/>
              </m:rPr>
              <w:rPr>
                <w:rFonts w:ascii="Cambria Math" w:hAnsi="Cambria Math"/>
                <w:sz w:val="24"/>
                <w:szCs w:val="24"/>
                <w:lang w:val="en-US"/>
              </w:rPr>
              <m:t>s</m:t>
            </m:r>
          </m:sub>
        </m:sSub>
      </m:oMath>
      <w:r w:rsidRPr="00312924">
        <w:rPr>
          <w:rFonts w:cs="Times New Roman"/>
          <w:b/>
          <w:bCs/>
          <w:i/>
          <w:iCs/>
          <w:lang w:val="en-US"/>
        </w:rPr>
        <w:t xml:space="preserve"> </w:t>
      </w:r>
      <w:r w:rsidRPr="00312924">
        <w:rPr>
          <w:rFonts w:cs="Times New Roman"/>
          <w:b/>
          <w:bCs/>
          <w:lang w:val="en-US"/>
        </w:rPr>
        <w:t xml:space="preserve">and </w:t>
      </w:r>
      <w:r w:rsidRPr="00312924">
        <w:rPr>
          <w:b/>
          <w:i/>
          <w:sz w:val="24"/>
          <w:szCs w:val="24"/>
          <w:lang w:val="en-US" w:eastAsia="ru-RU"/>
        </w:rPr>
        <w:t>δ</w:t>
      </w:r>
      <w:r w:rsidRPr="00312924">
        <w:rPr>
          <w:rFonts w:cs="Times New Roman"/>
          <w:b/>
          <w:bCs/>
          <w:lang w:val="en-US"/>
        </w:rPr>
        <w:t xml:space="preserve"> on beam energy</w:t>
      </w:r>
    </w:p>
    <w:p w:rsidR="00312924" w:rsidRPr="00312924" w:rsidRDefault="00312924" w:rsidP="00312924">
      <w:pPr>
        <w:autoSpaceDE w:val="0"/>
        <w:autoSpaceDN w:val="0"/>
        <w:adjustRightInd w:val="0"/>
        <w:spacing w:after="0" w:line="240" w:lineRule="auto"/>
        <w:rPr>
          <w:rFonts w:cs="Times New Roman"/>
          <w:lang w:val="en-US"/>
        </w:rPr>
      </w:pPr>
      <w:r w:rsidRPr="00BC69FA">
        <w:rPr>
          <w:rFonts w:cs="Times New Roman"/>
          <w:highlight w:val="yellow"/>
          <w:lang w:val="en-US"/>
        </w:rPr>
        <w:t>Fig</w:t>
      </w:r>
      <w:r w:rsidR="00BC69FA">
        <w:rPr>
          <w:rFonts w:cs="Times New Roman"/>
          <w:highlight w:val="yellow"/>
          <w:lang w:val="en-US"/>
        </w:rPr>
        <w:t>.</w:t>
      </w:r>
      <w:r w:rsidRPr="00BC69FA">
        <w:rPr>
          <w:rFonts w:cs="Times New Roman"/>
          <w:highlight w:val="yellow"/>
          <w:lang w:val="en-US"/>
        </w:rPr>
        <w:t xml:space="preserve"> </w:t>
      </w:r>
      <w:r w:rsidR="00905B7E">
        <w:rPr>
          <w:rFonts w:cs="Times New Roman"/>
          <w:highlight w:val="yellow"/>
          <w:lang w:val="en-US"/>
        </w:rPr>
        <w:t>2</w:t>
      </w:r>
      <w:r w:rsidRPr="00312924">
        <w:rPr>
          <w:rFonts w:cs="Times New Roman"/>
          <w:lang w:val="en-US"/>
        </w:rPr>
        <w:t xml:space="preserve"> </w:t>
      </w:r>
      <w:r w:rsidR="00905B7E">
        <w:rPr>
          <w:rFonts w:cs="Times New Roman"/>
          <w:lang w:val="en-US"/>
        </w:rPr>
        <w:t>(figs 5a, 6a in [</w:t>
      </w:r>
      <w:r w:rsidR="00905B7E" w:rsidRPr="00905B7E">
        <w:rPr>
          <w:rFonts w:cs="Times New Roman"/>
          <w:highlight w:val="cyan"/>
          <w:lang w:val="en-US"/>
        </w:rPr>
        <w:t>3</w:t>
      </w:r>
      <w:r w:rsidR="00905B7E">
        <w:rPr>
          <w:rFonts w:cs="Times New Roman"/>
          <w:lang w:val="en-US"/>
        </w:rPr>
        <w:t xml:space="preserve">]) </w:t>
      </w:r>
      <w:r w:rsidRPr="00312924">
        <w:rPr>
          <w:rFonts w:cs="Times New Roman"/>
          <w:lang w:val="en-US"/>
        </w:rPr>
        <w:t>give</w:t>
      </w:r>
      <w:r>
        <w:rPr>
          <w:rFonts w:cs="Times New Roman"/>
          <w:lang w:val="en-US"/>
        </w:rPr>
        <w:t>s</w:t>
      </w:r>
      <w:r w:rsidRPr="00312924">
        <w:rPr>
          <w:rFonts w:cs="Times New Roman"/>
          <w:lang w:val="en-US"/>
        </w:rPr>
        <w:t xml:space="preserve"> the dependence of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m:t>
            </m:r>
          </m:sub>
        </m:sSub>
      </m:oMath>
      <w:r w:rsidRPr="00312924">
        <w:rPr>
          <w:rFonts w:cs="Times New Roman"/>
          <w:i/>
          <w:iCs/>
          <w:lang w:val="en-US"/>
        </w:rPr>
        <w:t xml:space="preserve"> </w:t>
      </w:r>
      <w:r w:rsidR="00905B7E" w:rsidRPr="00905B7E">
        <w:rPr>
          <w:rFonts w:cs="Times New Roman"/>
          <w:iCs/>
          <w:lang w:val="en-US"/>
        </w:rPr>
        <w:t>and</w:t>
      </w:r>
      <w:r w:rsidR="00905B7E">
        <w:rPr>
          <w:rFonts w:cs="Times New Roman"/>
          <w:i/>
          <w:iCs/>
          <w:lang w:val="en-US"/>
        </w:rPr>
        <w:t xml:space="preserve"> </w:t>
      </w:r>
      <w:r w:rsidR="00905B7E" w:rsidRPr="0084196B">
        <w:rPr>
          <w:i/>
          <w:sz w:val="24"/>
          <w:szCs w:val="24"/>
          <w:lang w:val="en-US" w:eastAsia="ru-RU"/>
        </w:rPr>
        <w:t>δ</w:t>
      </w:r>
      <w:r w:rsidR="00905B7E" w:rsidRPr="0084196B">
        <w:rPr>
          <w:rFonts w:cs="Times New Roman"/>
          <w:i/>
          <w:iCs/>
          <w:lang w:val="en-US"/>
        </w:rPr>
        <w:t xml:space="preserve"> </w:t>
      </w:r>
      <w:r w:rsidRPr="00312924">
        <w:rPr>
          <w:rFonts w:cs="Times New Roman"/>
          <w:lang w:val="en-US"/>
        </w:rPr>
        <w:t xml:space="preserve">on the beam energy </w:t>
      </w:r>
      <w:r w:rsidRPr="00280804">
        <w:rPr>
          <w:rFonts w:cs="Times New Roman"/>
          <w:b/>
          <w:i/>
          <w:lang w:val="en-US"/>
        </w:rPr>
        <w:t>E</w:t>
      </w:r>
      <w:r w:rsidRPr="00312924">
        <w:rPr>
          <w:rFonts w:cs="Times New Roman"/>
          <w:lang w:val="en-US"/>
        </w:rPr>
        <w:t xml:space="preserve"> in the range 10 </w:t>
      </w:r>
      <w:proofErr w:type="spellStart"/>
      <w:r w:rsidRPr="00312924">
        <w:rPr>
          <w:rFonts w:cs="Times New Roman"/>
          <w:lang w:val="en-US"/>
        </w:rPr>
        <w:t>keV</w:t>
      </w:r>
      <w:proofErr w:type="spellEnd"/>
      <w:r w:rsidRPr="00312924">
        <w:rPr>
          <w:rFonts w:cs="Times New Roman"/>
          <w:lang w:val="en-US"/>
        </w:rPr>
        <w:t xml:space="preserve">/u to 104 </w:t>
      </w:r>
      <w:proofErr w:type="spellStart"/>
      <w:r w:rsidRPr="00312924">
        <w:rPr>
          <w:rFonts w:cs="Times New Roman"/>
          <w:lang w:val="en-US"/>
        </w:rPr>
        <w:t>keV</w:t>
      </w:r>
      <w:proofErr w:type="spellEnd"/>
      <w:r w:rsidRPr="00312924">
        <w:rPr>
          <w:rFonts w:cs="Times New Roman"/>
          <w:lang w:val="en-US"/>
        </w:rPr>
        <w:t>/u,</w:t>
      </w:r>
      <w:r>
        <w:rPr>
          <w:rFonts w:cs="Times New Roman"/>
          <w:lang w:val="en-US"/>
        </w:rPr>
        <w:t xml:space="preserve"> </w:t>
      </w:r>
      <w:r w:rsidRPr="00312924">
        <w:rPr>
          <w:rFonts w:cs="Times New Roman"/>
          <w:lang w:val="en-US"/>
        </w:rPr>
        <w:t xml:space="preserve">for </w:t>
      </w:r>
      <w:proofErr w:type="spellStart"/>
      <w:r w:rsidRPr="00312924">
        <w:rPr>
          <w:rFonts w:cs="Times New Roman"/>
          <w:lang w:val="en-US"/>
        </w:rPr>
        <w:t>Zeff</w:t>
      </w:r>
      <w:proofErr w:type="spellEnd"/>
      <w:r w:rsidRPr="00312924">
        <w:rPr>
          <w:rFonts w:cs="Times New Roman"/>
          <w:lang w:val="en-US"/>
        </w:rPr>
        <w:t xml:space="preserve"> = 1, and for ne = 10</w:t>
      </w:r>
      <w:r w:rsidRPr="00312924">
        <w:rPr>
          <w:rFonts w:cs="Times New Roman"/>
          <w:vertAlign w:val="superscript"/>
          <w:lang w:val="en-US"/>
        </w:rPr>
        <w:t>13</w:t>
      </w:r>
      <w:r w:rsidRPr="00312924">
        <w:rPr>
          <w:rFonts w:cs="Times New Roman"/>
          <w:lang w:val="en-US"/>
        </w:rPr>
        <w:t>, 10</w:t>
      </w:r>
      <w:r w:rsidRPr="00312924">
        <w:rPr>
          <w:rFonts w:cs="Times New Roman"/>
          <w:vertAlign w:val="superscript"/>
          <w:lang w:val="en-US"/>
        </w:rPr>
        <w:t>14</w:t>
      </w:r>
      <w:r w:rsidRPr="00312924">
        <w:rPr>
          <w:rFonts w:cs="Times New Roman"/>
          <w:lang w:val="en-US"/>
        </w:rPr>
        <w:t xml:space="preserve"> and 10</w:t>
      </w:r>
      <w:r w:rsidRPr="00312924">
        <w:rPr>
          <w:rFonts w:cs="Times New Roman"/>
          <w:vertAlign w:val="superscript"/>
          <w:lang w:val="en-US"/>
        </w:rPr>
        <w:t>15</w:t>
      </w:r>
      <w:r>
        <w:rPr>
          <w:rFonts w:cs="Times New Roman"/>
          <w:vertAlign w:val="superscript"/>
          <w:lang w:val="en-US"/>
        </w:rPr>
        <w:t xml:space="preserve"> </w:t>
      </w:r>
      <w:r w:rsidRPr="00312924">
        <w:rPr>
          <w:rFonts w:cs="Times New Roman"/>
          <w:lang w:val="en-US"/>
        </w:rPr>
        <w:t>cm</w:t>
      </w:r>
      <w:r w:rsidRPr="00312924">
        <w:rPr>
          <w:rFonts w:cs="Times New Roman"/>
          <w:vertAlign w:val="superscript"/>
          <w:lang w:val="en-US"/>
        </w:rPr>
        <w:t>-3</w:t>
      </w:r>
      <w:r w:rsidRPr="00312924">
        <w:rPr>
          <w:rFonts w:cs="Times New Roman"/>
          <w:lang w:val="en-US"/>
        </w:rPr>
        <w:t xml:space="preserve">. </w:t>
      </w:r>
      <w:r>
        <w:rPr>
          <w:rFonts w:cs="Times New Roman"/>
          <w:lang w:val="en-US"/>
        </w:rPr>
        <w:t>T</w:t>
      </w:r>
      <w:r w:rsidRPr="00312924">
        <w:rPr>
          <w:rFonts w:cs="Times New Roman"/>
          <w:lang w:val="en-US"/>
        </w:rPr>
        <w:t xml:space="preserve">he energy dependence of as in the region above 80-100 </w:t>
      </w:r>
      <w:proofErr w:type="spellStart"/>
      <w:r w:rsidRPr="00312924">
        <w:rPr>
          <w:rFonts w:cs="Times New Roman"/>
          <w:lang w:val="en-US"/>
        </w:rPr>
        <w:t>keV</w:t>
      </w:r>
      <w:proofErr w:type="spellEnd"/>
      <w:r w:rsidRPr="00312924">
        <w:rPr>
          <w:rFonts w:cs="Times New Roman"/>
          <w:lang w:val="en-US"/>
        </w:rPr>
        <w:t xml:space="preserve">/u is </w:t>
      </w:r>
      <w:r>
        <w:rPr>
          <w:rFonts w:cs="Times New Roman"/>
          <w:lang w:val="en-US"/>
        </w:rPr>
        <w:t>(</w:t>
      </w:r>
      <w:r w:rsidRPr="00312924">
        <w:rPr>
          <w:rFonts w:cs="Times New Roman"/>
          <w:lang w:val="en-US"/>
        </w:rPr>
        <w:t>E</w:t>
      </w:r>
      <w:r w:rsidRPr="00312924">
        <w:rPr>
          <w:rFonts w:cs="Times New Roman"/>
          <w:vertAlign w:val="superscript"/>
          <w:lang w:val="en-US"/>
        </w:rPr>
        <w:t>-1</w:t>
      </w:r>
      <w:r w:rsidRPr="00312924">
        <w:rPr>
          <w:rFonts w:cs="Times New Roman"/>
          <w:lang w:val="en-US"/>
        </w:rPr>
        <w:t xml:space="preserve"> </w:t>
      </w:r>
      <w:proofErr w:type="gramStart"/>
      <w:r w:rsidRPr="00312924">
        <w:rPr>
          <w:rFonts w:cs="Times New Roman"/>
          <w:lang w:val="en-US"/>
        </w:rPr>
        <w:t>In</w:t>
      </w:r>
      <w:proofErr w:type="gramEnd"/>
      <w:r w:rsidRPr="00312924">
        <w:rPr>
          <w:rFonts w:cs="Times New Roman"/>
          <w:lang w:val="en-US"/>
        </w:rPr>
        <w:t xml:space="preserve"> E</w:t>
      </w:r>
      <w:r>
        <w:rPr>
          <w:rFonts w:cs="Times New Roman"/>
          <w:lang w:val="en-US"/>
        </w:rPr>
        <w:t>)</w:t>
      </w:r>
      <w:r w:rsidRPr="00312924">
        <w:rPr>
          <w:rFonts w:cs="Times New Roman"/>
          <w:lang w:val="en-US"/>
        </w:rPr>
        <w:t xml:space="preserve">, consistent with the energy behavior of the dominant excitation and electron loss (ionization) processes in this region. In the region </w:t>
      </w:r>
      <w:proofErr w:type="gramStart"/>
      <w:r w:rsidRPr="00312924">
        <w:rPr>
          <w:rFonts w:cs="Times New Roman"/>
          <w:lang w:val="en-US"/>
        </w:rPr>
        <w:t xml:space="preserve">below 50 </w:t>
      </w:r>
      <w:proofErr w:type="spellStart"/>
      <w:r w:rsidRPr="00312924">
        <w:rPr>
          <w:rFonts w:cs="Times New Roman"/>
          <w:lang w:val="en-US"/>
        </w:rPr>
        <w:t>keV</w:t>
      </w:r>
      <w:proofErr w:type="spellEnd"/>
      <w:r w:rsidRPr="00312924">
        <w:rPr>
          <w:rFonts w:cs="Times New Roman"/>
          <w:lang w:val="en-US"/>
        </w:rPr>
        <w:t>/u,</w:t>
      </w:r>
      <w:proofErr w:type="gramEnd"/>
      <w:r w:rsidRPr="00312924">
        <w:rPr>
          <w:rFonts w:cs="Times New Roman"/>
          <w:lang w:val="en-US"/>
        </w:rPr>
        <w:t xml:space="preserve"> the slope of the cross-section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m:t>
            </m:r>
          </m:sub>
        </m:sSub>
      </m:oMath>
      <w:r w:rsidRPr="00312924">
        <w:rPr>
          <w:rFonts w:cs="Times New Roman"/>
          <w:i/>
          <w:iCs/>
          <w:lang w:val="en-US"/>
        </w:rPr>
        <w:t xml:space="preserve"> </w:t>
      </w:r>
      <w:r w:rsidRPr="00312924">
        <w:rPr>
          <w:rFonts w:cs="Times New Roman"/>
          <w:lang w:val="en-US"/>
        </w:rPr>
        <w:t>changes, since the dominant electron loss mechanism in this region</w:t>
      </w:r>
      <w:r>
        <w:rPr>
          <w:rFonts w:cs="Times New Roman"/>
          <w:lang w:val="en-US"/>
        </w:rPr>
        <w:t xml:space="preserve"> </w:t>
      </w:r>
      <w:r w:rsidRPr="00312924">
        <w:rPr>
          <w:rFonts w:cs="Times New Roman"/>
          <w:lang w:val="en-US"/>
        </w:rPr>
        <w:t xml:space="preserve">becomes the electron capture on plasma protons (see </w:t>
      </w:r>
      <w:r w:rsidR="000001EA" w:rsidRPr="00BC69FA">
        <w:rPr>
          <w:rFonts w:cs="Times New Roman"/>
          <w:highlight w:val="yellow"/>
          <w:lang w:val="en-US"/>
        </w:rPr>
        <w:t>Fig. 1</w:t>
      </w:r>
      <w:r w:rsidRPr="00312924">
        <w:rPr>
          <w:rFonts w:cs="Times New Roman"/>
          <w:lang w:val="en-US"/>
        </w:rPr>
        <w:t xml:space="preserve">). </w:t>
      </w:r>
      <w:r w:rsidR="00A26436" w:rsidRPr="00280804">
        <w:rPr>
          <w:rFonts w:cs="Times New Roman"/>
          <w:highlight w:val="yellow"/>
          <w:lang w:val="en-US"/>
        </w:rPr>
        <w:t>F</w:t>
      </w:r>
      <w:r w:rsidRPr="00280804">
        <w:rPr>
          <w:rFonts w:cs="Times New Roman"/>
          <w:highlight w:val="yellow"/>
          <w:lang w:val="en-US"/>
        </w:rPr>
        <w:t>ig</w:t>
      </w:r>
      <w:r w:rsidR="00280804" w:rsidRPr="00280804">
        <w:rPr>
          <w:rFonts w:cs="Times New Roman"/>
          <w:highlight w:val="yellow"/>
          <w:lang w:val="en-US"/>
        </w:rPr>
        <w:t>.</w:t>
      </w:r>
      <w:r w:rsidR="00A26436" w:rsidRPr="00280804">
        <w:rPr>
          <w:rFonts w:cs="Times New Roman"/>
          <w:highlight w:val="yellow"/>
          <w:lang w:val="en-US"/>
        </w:rPr>
        <w:t xml:space="preserve"> </w:t>
      </w:r>
      <w:r w:rsidR="00280804" w:rsidRPr="00280804">
        <w:rPr>
          <w:rFonts w:cs="Times New Roman"/>
          <w:highlight w:val="yellow"/>
          <w:lang w:val="en-US"/>
        </w:rPr>
        <w:t>2</w:t>
      </w:r>
      <w:r w:rsidRPr="00312924">
        <w:rPr>
          <w:rFonts w:cs="Times New Roman"/>
          <w:lang w:val="en-US"/>
        </w:rPr>
        <w:t xml:space="preserve"> also show</w:t>
      </w:r>
      <w:r w:rsidR="00A26436">
        <w:rPr>
          <w:rFonts w:cs="Times New Roman"/>
          <w:lang w:val="en-US"/>
        </w:rPr>
        <w:t>s</w:t>
      </w:r>
      <w:r w:rsidRPr="00312924">
        <w:rPr>
          <w:rFonts w:cs="Times New Roman"/>
          <w:lang w:val="en-US"/>
        </w:rPr>
        <w:t xml:space="preserve"> that</w:t>
      </w:r>
      <w:r w:rsidR="00A26436">
        <w:rPr>
          <w:rFonts w:cs="Times New Roman"/>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s</m:t>
            </m:r>
          </m:sub>
        </m:sSub>
      </m:oMath>
      <w:r w:rsidRPr="00312924">
        <w:rPr>
          <w:rFonts w:cs="Times New Roman"/>
          <w:lang w:val="en-US"/>
        </w:rPr>
        <w:t xml:space="preserve"> </w:t>
      </w:r>
      <w:r w:rsidRPr="00312924">
        <w:rPr>
          <w:rFonts w:cs="Times New Roman"/>
          <w:i/>
          <w:iCs/>
          <w:lang w:val="en-US"/>
        </w:rPr>
        <w:t xml:space="preserve"> </w:t>
      </w:r>
      <w:r w:rsidRPr="00312924">
        <w:rPr>
          <w:rFonts w:cs="Times New Roman"/>
          <w:lang w:val="en-US"/>
        </w:rPr>
        <w:t>increases with</w:t>
      </w:r>
      <w:r>
        <w:rPr>
          <w:rFonts w:cs="Times New Roman"/>
          <w:lang w:val="en-US"/>
        </w:rPr>
        <w:t xml:space="preserve"> </w:t>
      </w:r>
      <w:r w:rsidRPr="00312924">
        <w:rPr>
          <w:rFonts w:cs="Times New Roman"/>
          <w:lang w:val="en-US"/>
        </w:rPr>
        <w:t xml:space="preserve">both plasma density </w:t>
      </w:r>
      <w:r w:rsidR="0084196B">
        <w:rPr>
          <w:rFonts w:cs="Times New Roman"/>
          <w:lang w:val="en-US"/>
        </w:rPr>
        <w:t>(</w:t>
      </w:r>
      <w:r w:rsidRPr="00312924">
        <w:rPr>
          <w:rFonts w:cs="Times New Roman"/>
          <w:lang w:val="en-US"/>
        </w:rPr>
        <w:t xml:space="preserve">and </w:t>
      </w:r>
      <w:proofErr w:type="spellStart"/>
      <w:r w:rsidRPr="00312924">
        <w:rPr>
          <w:rFonts w:cs="Times New Roman"/>
          <w:lang w:val="en-US"/>
        </w:rPr>
        <w:t>Zeff</w:t>
      </w:r>
      <w:proofErr w:type="spellEnd"/>
      <w:r w:rsidR="0084196B">
        <w:rPr>
          <w:rFonts w:cs="Times New Roman"/>
          <w:lang w:val="en-US"/>
        </w:rPr>
        <w:t>, which is not shown here)</w:t>
      </w:r>
      <w:r w:rsidR="00A26436">
        <w:rPr>
          <w:rFonts w:cs="Times New Roman"/>
          <w:lang w:val="en-US"/>
        </w:rPr>
        <w:t>.</w:t>
      </w:r>
      <w:r w:rsidRPr="00312924">
        <w:rPr>
          <w:rFonts w:cs="Times New Roman"/>
          <w:lang w:val="en-US"/>
        </w:rPr>
        <w:t xml:space="preserve"> The effect of multistep processes on the energy dependence of </w:t>
      </w:r>
      <m:oMath>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s</m:t>
            </m:r>
          </m:sub>
        </m:sSub>
      </m:oMath>
      <w:r w:rsidRPr="00312924">
        <w:rPr>
          <w:rFonts w:cs="Times New Roman"/>
          <w:lang w:val="en-US"/>
        </w:rPr>
        <w:t xml:space="preserve"> is more clearly demonstrated </w:t>
      </w:r>
      <w:r w:rsidR="00280804">
        <w:rPr>
          <w:rFonts w:cs="Times New Roman"/>
          <w:lang w:val="en-US"/>
        </w:rPr>
        <w:t>by</w:t>
      </w:r>
      <w:r w:rsidRPr="00312924">
        <w:rPr>
          <w:rFonts w:cs="Times New Roman"/>
          <w:lang w:val="en-US"/>
        </w:rPr>
        <w:t xml:space="preserve"> the dependence of </w:t>
      </w:r>
      <w:r w:rsidR="00A26436" w:rsidRPr="0084196B">
        <w:rPr>
          <w:i/>
          <w:sz w:val="24"/>
          <w:szCs w:val="24"/>
          <w:lang w:val="en-US" w:eastAsia="ru-RU"/>
        </w:rPr>
        <w:t>δ</w:t>
      </w:r>
      <w:r w:rsidRPr="0084196B">
        <w:rPr>
          <w:rFonts w:cs="Times New Roman"/>
          <w:i/>
          <w:iCs/>
          <w:lang w:val="en-US"/>
        </w:rPr>
        <w:t xml:space="preserve"> </w:t>
      </w:r>
      <w:r w:rsidRPr="00312924">
        <w:rPr>
          <w:rFonts w:cs="Times New Roman"/>
          <w:lang w:val="en-US"/>
        </w:rPr>
        <w:t>=</w:t>
      </w:r>
      <w:r w:rsidR="00A26436" w:rsidRPr="00A26436">
        <w:rPr>
          <w:b/>
          <w:i/>
          <w:sz w:val="24"/>
          <w:szCs w:val="24"/>
          <w:lang w:val="en-US" w:eastAsia="ru-RU"/>
        </w:rPr>
        <w:t xml:space="preserve"> </w:t>
      </w:r>
      <w:proofErr w:type="gramStart"/>
      <w:r w:rsidR="00A26436" w:rsidRPr="0084196B">
        <w:rPr>
          <w:i/>
          <w:sz w:val="24"/>
          <w:szCs w:val="24"/>
          <w:lang w:val="en-US" w:eastAsia="ru-RU"/>
        </w:rPr>
        <w:t>δ</w:t>
      </w:r>
      <w:r w:rsidRPr="00312924">
        <w:rPr>
          <w:rFonts w:cs="Times New Roman"/>
          <w:lang w:val="en-US"/>
        </w:rPr>
        <w:t>(</w:t>
      </w:r>
      <w:proofErr w:type="gramEnd"/>
      <w:r w:rsidRPr="00312924">
        <w:rPr>
          <w:rFonts w:cs="Times New Roman"/>
          <w:lang w:val="en-US"/>
        </w:rPr>
        <w:t>E).</w:t>
      </w:r>
    </w:p>
    <w:p w:rsidR="00312924" w:rsidRPr="00312924" w:rsidRDefault="00312924" w:rsidP="00312924">
      <w:pPr>
        <w:autoSpaceDE w:val="0"/>
        <w:autoSpaceDN w:val="0"/>
        <w:adjustRightInd w:val="0"/>
        <w:spacing w:after="0" w:line="240" w:lineRule="auto"/>
        <w:rPr>
          <w:rFonts w:cs="Times New Roman"/>
          <w:lang w:val="en-US"/>
        </w:rPr>
      </w:pPr>
    </w:p>
    <w:p w:rsidR="00082872" w:rsidRDefault="00082872" w:rsidP="00082872">
      <w:pPr>
        <w:rPr>
          <w:b/>
          <w:color w:val="FF0000"/>
          <w:sz w:val="40"/>
          <w:szCs w:val="40"/>
          <w:lang w:val="en-US"/>
        </w:rPr>
      </w:pPr>
      <w:r>
        <w:rPr>
          <w:noProof/>
          <w:lang w:eastAsia="ru-RU"/>
        </w:rPr>
        <w:drawing>
          <wp:inline distT="0" distB="0" distL="0" distR="0">
            <wp:extent cx="5892800" cy="2590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895368" cy="2591929"/>
                    </a:xfrm>
                    <a:prstGeom prst="rect">
                      <a:avLst/>
                    </a:prstGeom>
                  </pic:spPr>
                </pic:pic>
              </a:graphicData>
            </a:graphic>
          </wp:inline>
        </w:drawing>
      </w:r>
    </w:p>
    <w:p w:rsidR="00280804" w:rsidRPr="00280804" w:rsidRDefault="00280804" w:rsidP="00082872">
      <w:pPr>
        <w:rPr>
          <w:lang w:val="en-US"/>
        </w:rPr>
      </w:pPr>
      <w:r w:rsidRPr="00280804">
        <w:rPr>
          <w:highlight w:val="yellow"/>
          <w:lang w:val="en-US"/>
        </w:rPr>
        <w:t>Fig. 2</w:t>
      </w:r>
      <w:r>
        <w:rPr>
          <w:lang w:val="en-US"/>
        </w:rPr>
        <w:t xml:space="preserve"> Energy dependence of the effective beam stopping cross-section </w:t>
      </w:r>
      <m:oMath>
        <m:sSub>
          <m:sSubPr>
            <m:ctrlPr>
              <w:rPr>
                <w:rFonts w:ascii="Cambria Math" w:hAnsi="Cambria Math"/>
                <w:b/>
                <w:i/>
                <w:lang w:val="en-US"/>
              </w:rPr>
            </m:ctrlPr>
          </m:sSubPr>
          <m:e>
            <m:r>
              <m:rPr>
                <m:sty m:val="bi"/>
              </m:rPr>
              <w:rPr>
                <w:rFonts w:ascii="Cambria Math" w:hAnsi="Cambria Math"/>
                <w:lang w:val="en-US"/>
              </w:rPr>
              <m:t>σ</m:t>
            </m:r>
          </m:e>
          <m:sub>
            <m:r>
              <m:rPr>
                <m:sty m:val="bi"/>
              </m:rPr>
              <w:rPr>
                <w:rFonts w:ascii="Cambria Math" w:hAnsi="Cambria Math"/>
                <w:lang w:val="en-US"/>
              </w:rPr>
              <m:t>s</m:t>
            </m:r>
          </m:sub>
        </m:sSub>
      </m:oMath>
      <w:r>
        <w:rPr>
          <w:lang w:val="en-US"/>
        </w:rPr>
        <w:t xml:space="preserve"> and enhancement factor </w:t>
      </w:r>
      <w:r w:rsidRPr="00312924">
        <w:rPr>
          <w:b/>
          <w:i/>
          <w:sz w:val="24"/>
          <w:szCs w:val="24"/>
          <w:lang w:val="en-US" w:eastAsia="ru-RU"/>
        </w:rPr>
        <w:t>δ</w:t>
      </w:r>
      <w:r>
        <w:rPr>
          <w:lang w:val="en-US"/>
        </w:rPr>
        <w:t xml:space="preserve"> for 3 values of plasma density and for </w:t>
      </w:r>
      <w:proofErr w:type="spellStart"/>
      <w:r>
        <w:rPr>
          <w:lang w:val="en-US"/>
        </w:rPr>
        <w:t>Zeff</w:t>
      </w:r>
      <w:proofErr w:type="spellEnd"/>
      <w:r>
        <w:rPr>
          <w:lang w:val="en-US"/>
        </w:rPr>
        <w:t xml:space="preserve"> = 1.</w:t>
      </w:r>
    </w:p>
    <w:p w:rsidR="0084196B" w:rsidRPr="00312924" w:rsidRDefault="0084196B" w:rsidP="0084196B">
      <w:pPr>
        <w:autoSpaceDE w:val="0"/>
        <w:autoSpaceDN w:val="0"/>
        <w:adjustRightInd w:val="0"/>
        <w:spacing w:after="0" w:line="240" w:lineRule="auto"/>
        <w:rPr>
          <w:rFonts w:cs="Times New Roman"/>
          <w:b/>
          <w:bCs/>
          <w:lang w:val="en-US"/>
        </w:rPr>
      </w:pPr>
      <w:r w:rsidRPr="00312924">
        <w:rPr>
          <w:rFonts w:cs="Times New Roman"/>
          <w:b/>
          <w:bCs/>
          <w:lang w:val="en-US"/>
        </w:rPr>
        <w:t xml:space="preserve">Dependence of </w:t>
      </w:r>
      <m:oMath>
        <m:sSub>
          <m:sSubPr>
            <m:ctrlPr>
              <w:rPr>
                <w:rFonts w:ascii="Cambria Math" w:hAnsi="Cambria Math"/>
                <w:b/>
                <w:i/>
                <w:sz w:val="24"/>
                <w:szCs w:val="24"/>
                <w:lang w:val="en-US"/>
              </w:rPr>
            </m:ctrlPr>
          </m:sSubPr>
          <m:e>
            <m:r>
              <m:rPr>
                <m:sty m:val="bi"/>
              </m:rPr>
              <w:rPr>
                <w:rFonts w:ascii="Cambria Math" w:hAnsi="Cambria Math"/>
                <w:sz w:val="24"/>
                <w:szCs w:val="24"/>
                <w:lang w:val="en-US"/>
              </w:rPr>
              <m:t>σ</m:t>
            </m:r>
          </m:e>
          <m:sub>
            <m:r>
              <m:rPr>
                <m:sty m:val="bi"/>
              </m:rPr>
              <w:rPr>
                <w:rFonts w:ascii="Cambria Math" w:hAnsi="Cambria Math"/>
                <w:sz w:val="24"/>
                <w:szCs w:val="24"/>
                <w:lang w:val="en-US"/>
              </w:rPr>
              <m:t>s</m:t>
            </m:r>
          </m:sub>
        </m:sSub>
      </m:oMath>
      <w:r w:rsidRPr="00312924">
        <w:rPr>
          <w:rFonts w:cs="Times New Roman"/>
          <w:b/>
          <w:bCs/>
          <w:i/>
          <w:iCs/>
          <w:lang w:val="en-US"/>
        </w:rPr>
        <w:t xml:space="preserve">  </w:t>
      </w:r>
      <w:r w:rsidRPr="00312924">
        <w:rPr>
          <w:rFonts w:cs="Times New Roman"/>
          <w:b/>
          <w:bCs/>
          <w:lang w:val="en-US"/>
        </w:rPr>
        <w:t xml:space="preserve">and </w:t>
      </w:r>
      <w:r w:rsidRPr="00312924">
        <w:rPr>
          <w:b/>
          <w:i/>
          <w:sz w:val="24"/>
          <w:szCs w:val="24"/>
          <w:lang w:val="en-US" w:eastAsia="ru-RU"/>
        </w:rPr>
        <w:t>δ</w:t>
      </w:r>
      <w:r w:rsidRPr="00312924">
        <w:rPr>
          <w:rFonts w:cs="Times New Roman"/>
          <w:b/>
          <w:bCs/>
          <w:i/>
          <w:iCs/>
          <w:lang w:val="en-US"/>
        </w:rPr>
        <w:t xml:space="preserve"> </w:t>
      </w:r>
      <w:r w:rsidRPr="00312924">
        <w:rPr>
          <w:rFonts w:cs="Times New Roman"/>
          <w:b/>
          <w:bCs/>
          <w:lang w:val="en-US"/>
        </w:rPr>
        <w:t>on plasma density</w:t>
      </w:r>
    </w:p>
    <w:p w:rsidR="0084196B" w:rsidRPr="00312924" w:rsidRDefault="0084196B" w:rsidP="0084196B">
      <w:pPr>
        <w:autoSpaceDE w:val="0"/>
        <w:autoSpaceDN w:val="0"/>
        <w:adjustRightInd w:val="0"/>
        <w:spacing w:after="0" w:line="240" w:lineRule="auto"/>
        <w:rPr>
          <w:b/>
          <w:color w:val="FF0000"/>
          <w:lang w:val="en-US"/>
        </w:rPr>
      </w:pPr>
      <w:r w:rsidRPr="00BC69FA">
        <w:rPr>
          <w:rFonts w:cs="Times New Roman"/>
          <w:highlight w:val="yellow"/>
          <w:lang w:val="en-US"/>
        </w:rPr>
        <w:t>Fig</w:t>
      </w:r>
      <w:r w:rsidR="00BC69FA" w:rsidRPr="00BC69FA">
        <w:rPr>
          <w:rFonts w:cs="Times New Roman"/>
          <w:highlight w:val="yellow"/>
          <w:lang w:val="en-US"/>
        </w:rPr>
        <w:t>.</w:t>
      </w:r>
      <w:r w:rsidRPr="00BC69FA">
        <w:rPr>
          <w:rFonts w:cs="Times New Roman"/>
          <w:highlight w:val="yellow"/>
          <w:lang w:val="en-US"/>
        </w:rPr>
        <w:t xml:space="preserve"> </w:t>
      </w:r>
      <w:r w:rsidR="00280804">
        <w:rPr>
          <w:rFonts w:cs="Times New Roman"/>
          <w:highlight w:val="yellow"/>
          <w:lang w:val="en-US"/>
        </w:rPr>
        <w:t>3</w:t>
      </w:r>
      <w:r w:rsidRPr="00312924">
        <w:rPr>
          <w:rFonts w:cs="Times New Roman"/>
          <w:lang w:val="en-US"/>
        </w:rPr>
        <w:t xml:space="preserve"> </w:t>
      </w:r>
      <w:r w:rsidR="00280804">
        <w:rPr>
          <w:rFonts w:cs="Times New Roman"/>
          <w:lang w:val="en-US"/>
        </w:rPr>
        <w:t>(figs 7a, 8a in [</w:t>
      </w:r>
      <w:r w:rsidR="00280804" w:rsidRPr="00280804">
        <w:rPr>
          <w:rFonts w:cs="Times New Roman"/>
          <w:highlight w:val="cyan"/>
          <w:lang w:val="en-US"/>
        </w:rPr>
        <w:t>3</w:t>
      </w:r>
      <w:r w:rsidR="00280804">
        <w:rPr>
          <w:rFonts w:cs="Times New Roman"/>
          <w:lang w:val="en-US"/>
        </w:rPr>
        <w:t xml:space="preserve">]) </w:t>
      </w:r>
      <w:r w:rsidRPr="00312924">
        <w:rPr>
          <w:rFonts w:cs="Times New Roman"/>
          <w:lang w:val="en-US"/>
        </w:rPr>
        <w:t>show</w:t>
      </w:r>
      <w:r w:rsidR="00BC69FA">
        <w:rPr>
          <w:rFonts w:cs="Times New Roman"/>
          <w:lang w:val="en-US"/>
        </w:rPr>
        <w:t>s</w:t>
      </w:r>
      <w:r w:rsidRPr="00312924">
        <w:rPr>
          <w:rFonts w:cs="Times New Roman"/>
          <w:lang w:val="en-US"/>
        </w:rPr>
        <w:t xml:space="preserve"> the dependence of</w:t>
      </w:r>
      <m:oMath>
        <m:sSub>
          <m:sSubPr>
            <m:ctrlPr>
              <w:rPr>
                <w:rFonts w:ascii="Cambria Math" w:hAnsi="Cambria Math"/>
                <w:i/>
                <w:lang w:val="en-US"/>
              </w:rPr>
            </m:ctrlPr>
          </m:sSubPr>
          <m:e>
            <m:r>
              <w:rPr>
                <w:rFonts w:ascii="Cambria Math" w:hAnsi="Cambria Math"/>
                <w:lang w:val="en-US"/>
              </w:rPr>
              <m:t xml:space="preserve"> σ</m:t>
            </m:r>
          </m:e>
          <m:sub>
            <m:r>
              <w:rPr>
                <w:rFonts w:ascii="Cambria Math" w:hAnsi="Cambria Math"/>
                <w:lang w:val="en-US"/>
              </w:rPr>
              <m:t>s</m:t>
            </m:r>
          </m:sub>
        </m:sSub>
      </m:oMath>
      <w:r w:rsidR="00280804" w:rsidRPr="00312924">
        <w:rPr>
          <w:rFonts w:cs="Times New Roman"/>
          <w:i/>
          <w:iCs/>
          <w:lang w:val="en-US"/>
        </w:rPr>
        <w:t xml:space="preserve"> </w:t>
      </w:r>
      <w:r w:rsidR="00280804" w:rsidRPr="00905B7E">
        <w:rPr>
          <w:rFonts w:cs="Times New Roman"/>
          <w:iCs/>
          <w:lang w:val="en-US"/>
        </w:rPr>
        <w:t>and</w:t>
      </w:r>
      <w:r w:rsidR="00280804">
        <w:rPr>
          <w:rFonts w:cs="Times New Roman"/>
          <w:i/>
          <w:iCs/>
          <w:lang w:val="en-US"/>
        </w:rPr>
        <w:t xml:space="preserve"> </w:t>
      </w:r>
      <w:proofErr w:type="gramStart"/>
      <w:r w:rsidR="00280804" w:rsidRPr="0084196B">
        <w:rPr>
          <w:i/>
          <w:sz w:val="24"/>
          <w:szCs w:val="24"/>
          <w:lang w:val="en-US" w:eastAsia="ru-RU"/>
        </w:rPr>
        <w:t>δ</w:t>
      </w:r>
      <w:r w:rsidR="00280804" w:rsidRPr="0084196B">
        <w:rPr>
          <w:rFonts w:cs="Times New Roman"/>
          <w:i/>
          <w:iCs/>
          <w:lang w:val="en-US"/>
        </w:rPr>
        <w:t xml:space="preserve"> </w:t>
      </w:r>
      <w:r w:rsidRPr="00312924">
        <w:rPr>
          <w:rFonts w:cs="Times New Roman"/>
          <w:lang w:val="en-US"/>
        </w:rPr>
        <w:t xml:space="preserve"> on</w:t>
      </w:r>
      <w:proofErr w:type="gramEnd"/>
      <w:r w:rsidRPr="00312924">
        <w:rPr>
          <w:rFonts w:cs="Times New Roman"/>
          <w:lang w:val="en-US"/>
        </w:rPr>
        <w:t xml:space="preserve"> the plasma density </w:t>
      </w:r>
      <w:r w:rsidR="00BC69FA" w:rsidRPr="00280804">
        <w:rPr>
          <w:rFonts w:cs="Times New Roman"/>
          <w:b/>
          <w:i/>
          <w:lang w:val="en-US"/>
        </w:rPr>
        <w:t>n</w:t>
      </w:r>
      <w:r w:rsidR="00BC69FA" w:rsidRPr="00280804">
        <w:rPr>
          <w:rFonts w:cs="Times New Roman"/>
          <w:b/>
          <w:i/>
          <w:vertAlign w:val="subscript"/>
          <w:lang w:val="en-US"/>
        </w:rPr>
        <w:t>e</w:t>
      </w:r>
      <w:r w:rsidRPr="00312924">
        <w:rPr>
          <w:rFonts w:cs="Times New Roman"/>
          <w:lang w:val="en-US"/>
        </w:rPr>
        <w:t xml:space="preserve"> for a number of beam energies and</w:t>
      </w:r>
      <w:r w:rsidR="00280804">
        <w:rPr>
          <w:rFonts w:cs="Times New Roman"/>
          <w:lang w:val="en-US"/>
        </w:rPr>
        <w:t xml:space="preserve"> </w:t>
      </w:r>
      <w:r w:rsidRPr="00312924">
        <w:rPr>
          <w:rFonts w:cs="Times New Roman"/>
          <w:lang w:val="en-US"/>
        </w:rPr>
        <w:t xml:space="preserve">for </w:t>
      </w:r>
      <w:proofErr w:type="spellStart"/>
      <w:r w:rsidRPr="00312924">
        <w:rPr>
          <w:rFonts w:cs="Times New Roman"/>
          <w:lang w:val="en-US"/>
        </w:rPr>
        <w:t>Zeff</w:t>
      </w:r>
      <w:proofErr w:type="spellEnd"/>
      <w:r w:rsidRPr="00312924">
        <w:rPr>
          <w:rFonts w:cs="Times New Roman"/>
          <w:lang w:val="en-US"/>
        </w:rPr>
        <w:t xml:space="preserve"> = 1. Th</w:t>
      </w:r>
      <w:r w:rsidR="00280804">
        <w:rPr>
          <w:rFonts w:cs="Times New Roman"/>
          <w:lang w:val="en-US"/>
        </w:rPr>
        <w:t>e</w:t>
      </w:r>
      <w:r w:rsidRPr="00312924">
        <w:rPr>
          <w:rFonts w:cs="Times New Roman"/>
          <w:lang w:val="en-US"/>
        </w:rPr>
        <w:t xml:space="preserve"> dependence </w:t>
      </w:r>
      <w:r w:rsidR="00280804">
        <w:rPr>
          <w:rFonts w:cs="Times New Roman"/>
          <w:lang w:val="en-US"/>
        </w:rPr>
        <w:t xml:space="preserve">of </w:t>
      </w:r>
      <m:oMath>
        <m:sSub>
          <m:sSubPr>
            <m:ctrlPr>
              <w:rPr>
                <w:rFonts w:ascii="Cambria Math" w:hAnsi="Cambria Math"/>
                <w:i/>
                <w:lang w:val="en-US"/>
              </w:rPr>
            </m:ctrlPr>
          </m:sSubPr>
          <m:e>
            <m:r>
              <w:rPr>
                <w:rFonts w:ascii="Cambria Math" w:hAnsi="Cambria Math"/>
                <w:lang w:val="en-US"/>
              </w:rPr>
              <m:t xml:space="preserve"> σ</m:t>
            </m:r>
          </m:e>
          <m:sub>
            <m:r>
              <w:rPr>
                <w:rFonts w:ascii="Cambria Math" w:hAnsi="Cambria Math"/>
                <w:lang w:val="en-US"/>
              </w:rPr>
              <m:t>s</m:t>
            </m:r>
          </m:sub>
        </m:sSub>
      </m:oMath>
      <w:r w:rsidR="00280804" w:rsidRPr="00312924">
        <w:rPr>
          <w:rFonts w:cs="Times New Roman"/>
          <w:i/>
          <w:iCs/>
          <w:lang w:val="en-US"/>
        </w:rPr>
        <w:t xml:space="preserve"> </w:t>
      </w:r>
      <w:r w:rsidRPr="00312924">
        <w:rPr>
          <w:rFonts w:cs="Times New Roman"/>
          <w:lang w:val="en-US"/>
        </w:rPr>
        <w:t xml:space="preserve">is fairly weak for </w:t>
      </w:r>
      <w:r w:rsidR="003B0265">
        <w:rPr>
          <w:rFonts w:cs="Times New Roman"/>
          <w:lang w:val="en-US"/>
        </w:rPr>
        <w:t>n</w:t>
      </w:r>
      <w:r w:rsidR="003B0265" w:rsidRPr="00BC69FA">
        <w:rPr>
          <w:rFonts w:cs="Times New Roman"/>
          <w:vertAlign w:val="subscript"/>
          <w:lang w:val="en-US"/>
        </w:rPr>
        <w:t>e</w:t>
      </w:r>
      <w:r w:rsidR="003B0265" w:rsidRPr="00312924">
        <w:rPr>
          <w:rFonts w:cs="Times New Roman"/>
          <w:lang w:val="en-US"/>
        </w:rPr>
        <w:t xml:space="preserve"> </w:t>
      </w:r>
      <w:r w:rsidR="003B0265">
        <w:rPr>
          <w:rFonts w:cs="Times New Roman"/>
          <w:lang w:val="en-US"/>
        </w:rPr>
        <w:t xml:space="preserve">&lt; </w:t>
      </w:r>
      <w:r w:rsidRPr="00312924">
        <w:rPr>
          <w:rFonts w:cs="Times New Roman"/>
          <w:lang w:val="en-US"/>
        </w:rPr>
        <w:t>10</w:t>
      </w:r>
      <w:r w:rsidRPr="003B0265">
        <w:rPr>
          <w:rFonts w:cs="Times New Roman"/>
          <w:vertAlign w:val="superscript"/>
          <w:lang w:val="en-US"/>
        </w:rPr>
        <w:t>14</w:t>
      </w:r>
      <w:r w:rsidRPr="00312924">
        <w:rPr>
          <w:rFonts w:cs="Times New Roman"/>
          <w:lang w:val="en-US"/>
        </w:rPr>
        <w:t xml:space="preserve"> cm</w:t>
      </w:r>
      <w:r w:rsidR="003B0265" w:rsidRPr="003B0265">
        <w:rPr>
          <w:rFonts w:cs="Times New Roman"/>
          <w:vertAlign w:val="superscript"/>
          <w:lang w:val="en-US"/>
        </w:rPr>
        <w:t>-</w:t>
      </w:r>
      <w:r w:rsidRPr="003B0265">
        <w:rPr>
          <w:rFonts w:cs="Times New Roman"/>
          <w:vertAlign w:val="superscript"/>
          <w:lang w:val="en-US"/>
        </w:rPr>
        <w:t>3</w:t>
      </w:r>
      <w:r w:rsidRPr="00312924">
        <w:rPr>
          <w:rFonts w:cs="Times New Roman"/>
          <w:lang w:val="en-US"/>
        </w:rPr>
        <w:t xml:space="preserve"> and becomes appreciable only above this density value and for beam energies above 200 </w:t>
      </w:r>
      <w:proofErr w:type="spellStart"/>
      <w:r w:rsidRPr="00312924">
        <w:rPr>
          <w:rFonts w:cs="Times New Roman"/>
          <w:lang w:val="en-US"/>
        </w:rPr>
        <w:t>keV</w:t>
      </w:r>
      <w:proofErr w:type="spellEnd"/>
      <w:r w:rsidRPr="00312924">
        <w:rPr>
          <w:rFonts w:cs="Times New Roman"/>
          <w:lang w:val="en-US"/>
        </w:rPr>
        <w:t>/</w:t>
      </w:r>
      <w:proofErr w:type="spellStart"/>
      <w:r w:rsidR="003B0265">
        <w:rPr>
          <w:rFonts w:cs="Times New Roman"/>
          <w:lang w:val="en-US"/>
        </w:rPr>
        <w:t>am</w:t>
      </w:r>
      <w:r w:rsidRPr="00312924">
        <w:rPr>
          <w:rFonts w:cs="Times New Roman"/>
          <w:lang w:val="en-US"/>
        </w:rPr>
        <w:t>u</w:t>
      </w:r>
      <w:proofErr w:type="spellEnd"/>
      <w:r w:rsidRPr="00312924">
        <w:rPr>
          <w:rFonts w:cs="Times New Roman"/>
          <w:lang w:val="en-US"/>
        </w:rPr>
        <w:t xml:space="preserve">. However, the effect of the plasma density on the beam attenuation enhancement </w:t>
      </w:r>
      <w:r w:rsidR="003B0265" w:rsidRPr="00312924">
        <w:rPr>
          <w:b/>
          <w:i/>
          <w:sz w:val="24"/>
          <w:szCs w:val="24"/>
          <w:lang w:val="en-US" w:eastAsia="ru-RU"/>
        </w:rPr>
        <w:t>δ</w:t>
      </w:r>
      <w:r w:rsidRPr="00312924">
        <w:rPr>
          <w:rFonts w:cs="Times New Roman"/>
          <w:i/>
          <w:iCs/>
          <w:lang w:val="en-US"/>
        </w:rPr>
        <w:t xml:space="preserve"> </w:t>
      </w:r>
      <w:r w:rsidRPr="00312924">
        <w:rPr>
          <w:rFonts w:cs="Times New Roman"/>
          <w:lang w:val="en-US"/>
        </w:rPr>
        <w:t>is quite dramatic for densities of &gt; 10</w:t>
      </w:r>
      <w:r w:rsidRPr="003B0265">
        <w:rPr>
          <w:rFonts w:cs="Times New Roman"/>
          <w:vertAlign w:val="superscript"/>
          <w:lang w:val="en-US"/>
        </w:rPr>
        <w:t>13</w:t>
      </w:r>
      <w:r w:rsidRPr="00312924">
        <w:rPr>
          <w:rFonts w:cs="Times New Roman"/>
          <w:lang w:val="en-US"/>
        </w:rPr>
        <w:t xml:space="preserve"> cm</w:t>
      </w:r>
      <w:r w:rsidR="003B0265" w:rsidRPr="003B0265">
        <w:rPr>
          <w:rFonts w:cs="Times New Roman"/>
          <w:vertAlign w:val="superscript"/>
          <w:lang w:val="en-US"/>
        </w:rPr>
        <w:t>-</w:t>
      </w:r>
      <w:r w:rsidRPr="003B0265">
        <w:rPr>
          <w:rFonts w:cs="Times New Roman"/>
          <w:vertAlign w:val="superscript"/>
          <w:lang w:val="en-US"/>
        </w:rPr>
        <w:t>3</w:t>
      </w:r>
      <w:r w:rsidRPr="00312924">
        <w:rPr>
          <w:rFonts w:cs="Times New Roman"/>
          <w:lang w:val="en-US"/>
        </w:rPr>
        <w:t xml:space="preserve"> and beam energies above 150-200keV/u, as is evident from </w:t>
      </w:r>
      <w:r w:rsidRPr="003B0265">
        <w:rPr>
          <w:rFonts w:cs="Times New Roman"/>
          <w:highlight w:val="yellow"/>
          <w:lang w:val="en-US"/>
        </w:rPr>
        <w:t>Fig</w:t>
      </w:r>
      <w:r w:rsidR="003B0265" w:rsidRPr="003B0265">
        <w:rPr>
          <w:rFonts w:cs="Times New Roman"/>
          <w:highlight w:val="yellow"/>
          <w:lang w:val="en-US"/>
        </w:rPr>
        <w:t xml:space="preserve">. </w:t>
      </w:r>
      <w:r w:rsidR="00280804">
        <w:rPr>
          <w:rFonts w:cs="Times New Roman"/>
          <w:highlight w:val="yellow"/>
          <w:lang w:val="en-US"/>
        </w:rPr>
        <w:t>3</w:t>
      </w:r>
      <w:r w:rsidRPr="003B0265">
        <w:rPr>
          <w:rFonts w:cs="Times New Roman"/>
          <w:highlight w:val="yellow"/>
          <w:lang w:val="en-US"/>
        </w:rPr>
        <w:t>.</w:t>
      </w:r>
      <w:r w:rsidRPr="00312924">
        <w:rPr>
          <w:rFonts w:cs="Times New Roman"/>
          <w:lang w:val="en-US"/>
        </w:rPr>
        <w:t xml:space="preserve"> </w:t>
      </w:r>
    </w:p>
    <w:p w:rsidR="00082872" w:rsidRDefault="00082872" w:rsidP="00082872">
      <w:pPr>
        <w:rPr>
          <w:b/>
          <w:color w:val="FF0000"/>
          <w:sz w:val="40"/>
          <w:szCs w:val="40"/>
          <w:lang w:val="en-US"/>
        </w:rPr>
      </w:pPr>
      <w:r>
        <w:rPr>
          <w:noProof/>
          <w:lang w:eastAsia="ru-RU"/>
        </w:rPr>
        <w:drawing>
          <wp:inline distT="0" distB="0" distL="0" distR="0">
            <wp:extent cx="5737868" cy="23114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752666" cy="2317361"/>
                    </a:xfrm>
                    <a:prstGeom prst="rect">
                      <a:avLst/>
                    </a:prstGeom>
                  </pic:spPr>
                </pic:pic>
              </a:graphicData>
            </a:graphic>
          </wp:inline>
        </w:drawing>
      </w:r>
    </w:p>
    <w:p w:rsidR="00280804" w:rsidRPr="00280804" w:rsidRDefault="00280804" w:rsidP="00082872">
      <w:pPr>
        <w:rPr>
          <w:lang w:val="en-US"/>
        </w:rPr>
      </w:pPr>
      <w:r w:rsidRPr="00F85A63">
        <w:rPr>
          <w:highlight w:val="yellow"/>
          <w:lang w:val="en-US"/>
        </w:rPr>
        <w:t xml:space="preserve">Fig. </w:t>
      </w:r>
      <w:proofErr w:type="gramStart"/>
      <w:r w:rsidRPr="00F85A63">
        <w:rPr>
          <w:highlight w:val="yellow"/>
          <w:lang w:val="en-US"/>
        </w:rPr>
        <w:t>3</w:t>
      </w:r>
      <w:r>
        <w:rPr>
          <w:lang w:val="en-US"/>
        </w:rPr>
        <w:t xml:space="preserve">  Density</w:t>
      </w:r>
      <w:proofErr w:type="gramEnd"/>
      <w:r>
        <w:rPr>
          <w:lang w:val="en-US"/>
        </w:rPr>
        <w:t xml:space="preserve"> dependence of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m:t>
            </m:r>
          </m:sub>
        </m:sSub>
      </m:oMath>
      <w:r w:rsidRPr="00312924">
        <w:rPr>
          <w:rFonts w:cs="Times New Roman"/>
          <w:i/>
          <w:iCs/>
          <w:lang w:val="en-US"/>
        </w:rPr>
        <w:t xml:space="preserve"> </w:t>
      </w:r>
      <w:r w:rsidRPr="00905B7E">
        <w:rPr>
          <w:rFonts w:cs="Times New Roman"/>
          <w:iCs/>
          <w:lang w:val="en-US"/>
        </w:rPr>
        <w:t>and</w:t>
      </w:r>
      <w:r>
        <w:rPr>
          <w:rFonts w:cs="Times New Roman"/>
          <w:i/>
          <w:iCs/>
          <w:lang w:val="en-US"/>
        </w:rPr>
        <w:t xml:space="preserve"> </w:t>
      </w:r>
      <w:r w:rsidRPr="0084196B">
        <w:rPr>
          <w:i/>
          <w:sz w:val="24"/>
          <w:szCs w:val="24"/>
          <w:lang w:val="en-US" w:eastAsia="ru-RU"/>
        </w:rPr>
        <w:t>δ</w:t>
      </w:r>
      <w:r>
        <w:rPr>
          <w:i/>
          <w:sz w:val="24"/>
          <w:szCs w:val="24"/>
          <w:lang w:val="en-US" w:eastAsia="ru-RU"/>
        </w:rPr>
        <w:t xml:space="preserve"> </w:t>
      </w:r>
      <w:r w:rsidRPr="00280804">
        <w:rPr>
          <w:sz w:val="24"/>
          <w:szCs w:val="24"/>
          <w:lang w:val="en-US" w:eastAsia="ru-RU"/>
        </w:rPr>
        <w:t xml:space="preserve">for </w:t>
      </w:r>
      <w:proofErr w:type="spellStart"/>
      <w:r w:rsidRPr="00280804">
        <w:rPr>
          <w:sz w:val="24"/>
          <w:szCs w:val="24"/>
          <w:lang w:val="en-US" w:eastAsia="ru-RU"/>
        </w:rPr>
        <w:t>Zeff</w:t>
      </w:r>
      <w:proofErr w:type="spellEnd"/>
      <w:r w:rsidRPr="00280804">
        <w:rPr>
          <w:sz w:val="24"/>
          <w:szCs w:val="24"/>
          <w:lang w:val="en-US" w:eastAsia="ru-RU"/>
        </w:rPr>
        <w:t xml:space="preserve"> = 1 and a number of beam energies.</w:t>
      </w:r>
    </w:p>
    <w:p w:rsidR="00F85A63" w:rsidRDefault="00F85A63" w:rsidP="00F85A63">
      <w:pPr>
        <w:autoSpaceDE w:val="0"/>
        <w:autoSpaceDN w:val="0"/>
        <w:adjustRightInd w:val="0"/>
        <w:spacing w:after="0" w:line="240" w:lineRule="auto"/>
        <w:rPr>
          <w:rFonts w:cs="Times New Roman"/>
          <w:b/>
          <w:bCs/>
          <w:lang w:val="en-US"/>
        </w:rPr>
      </w:pPr>
      <w:r w:rsidRPr="003F6690">
        <w:rPr>
          <w:rFonts w:cs="Times New Roman"/>
          <w:b/>
          <w:bCs/>
          <w:lang w:val="en-US"/>
        </w:rPr>
        <w:t xml:space="preserve">Dependence of </w:t>
      </w:r>
      <m:oMath>
        <m:sSub>
          <m:sSubPr>
            <m:ctrlPr>
              <w:rPr>
                <w:rFonts w:ascii="Cambria Math" w:hAnsi="Cambria Math"/>
                <w:b/>
                <w:i/>
                <w:sz w:val="24"/>
                <w:szCs w:val="24"/>
                <w:lang w:val="en-US"/>
              </w:rPr>
            </m:ctrlPr>
          </m:sSubPr>
          <m:e>
            <m:r>
              <m:rPr>
                <m:sty m:val="bi"/>
              </m:rPr>
              <w:rPr>
                <w:rFonts w:ascii="Cambria Math" w:hAnsi="Cambria Math"/>
                <w:sz w:val="24"/>
                <w:szCs w:val="24"/>
                <w:lang w:val="en-US"/>
              </w:rPr>
              <m:t>σ</m:t>
            </m:r>
          </m:e>
          <m:sub>
            <m:r>
              <m:rPr>
                <m:sty m:val="bi"/>
              </m:rPr>
              <w:rPr>
                <w:rFonts w:ascii="Cambria Math" w:hAnsi="Cambria Math"/>
                <w:sz w:val="24"/>
                <w:szCs w:val="24"/>
                <w:lang w:val="en-US"/>
              </w:rPr>
              <m:t>s</m:t>
            </m:r>
          </m:sub>
        </m:sSub>
      </m:oMath>
      <w:r w:rsidRPr="00312924">
        <w:rPr>
          <w:rFonts w:cs="Times New Roman"/>
          <w:b/>
          <w:bCs/>
          <w:i/>
          <w:iCs/>
          <w:lang w:val="en-US"/>
        </w:rPr>
        <w:t xml:space="preserve"> </w:t>
      </w:r>
      <w:r w:rsidRPr="00312924">
        <w:rPr>
          <w:rFonts w:cs="Times New Roman"/>
          <w:b/>
          <w:bCs/>
          <w:lang w:val="en-US"/>
        </w:rPr>
        <w:t xml:space="preserve">and </w:t>
      </w:r>
      <w:r w:rsidRPr="00312924">
        <w:rPr>
          <w:b/>
          <w:i/>
          <w:sz w:val="24"/>
          <w:szCs w:val="24"/>
          <w:lang w:val="en-US" w:eastAsia="ru-RU"/>
        </w:rPr>
        <w:t>δ</w:t>
      </w:r>
      <w:r w:rsidRPr="003F6690">
        <w:rPr>
          <w:rFonts w:cs="Times New Roman"/>
          <w:i/>
          <w:iCs/>
          <w:lang w:val="en-US"/>
        </w:rPr>
        <w:t xml:space="preserve"> </w:t>
      </w:r>
      <w:r w:rsidRPr="003F6690">
        <w:rPr>
          <w:rFonts w:cs="Times New Roman"/>
          <w:b/>
          <w:bCs/>
          <w:lang w:val="en-US"/>
        </w:rPr>
        <w:t xml:space="preserve">on </w:t>
      </w:r>
      <w:proofErr w:type="spellStart"/>
      <w:r w:rsidRPr="003F6690">
        <w:rPr>
          <w:rFonts w:cs="Times New Roman"/>
          <w:b/>
          <w:bCs/>
          <w:lang w:val="en-US"/>
        </w:rPr>
        <w:t>Z</w:t>
      </w:r>
      <w:r>
        <w:rPr>
          <w:rFonts w:cs="Times New Roman"/>
          <w:b/>
          <w:bCs/>
          <w:lang w:val="en-US"/>
        </w:rPr>
        <w:t>e</w:t>
      </w:r>
      <w:r w:rsidRPr="003F6690">
        <w:rPr>
          <w:rFonts w:cs="Times New Roman"/>
          <w:b/>
          <w:bCs/>
          <w:lang w:val="en-US"/>
        </w:rPr>
        <w:t>ff</w:t>
      </w:r>
      <w:proofErr w:type="spellEnd"/>
    </w:p>
    <w:p w:rsidR="00F85A63" w:rsidRPr="003F6690" w:rsidRDefault="00F85A63" w:rsidP="00F85A63">
      <w:pPr>
        <w:autoSpaceDE w:val="0"/>
        <w:autoSpaceDN w:val="0"/>
        <w:adjustRightInd w:val="0"/>
        <w:spacing w:after="0" w:line="240" w:lineRule="auto"/>
        <w:rPr>
          <w:rFonts w:cs="Times New Roman"/>
          <w:lang w:val="en-US"/>
        </w:rPr>
      </w:pPr>
      <w:r w:rsidRPr="00BC69FA">
        <w:rPr>
          <w:rFonts w:cs="Times New Roman"/>
          <w:highlight w:val="yellow"/>
          <w:lang w:val="en-US"/>
        </w:rPr>
        <w:t xml:space="preserve">Fig. </w:t>
      </w:r>
      <w:r>
        <w:rPr>
          <w:rFonts w:cs="Times New Roman"/>
          <w:highlight w:val="yellow"/>
          <w:lang w:val="en-US"/>
        </w:rPr>
        <w:t>4</w:t>
      </w:r>
      <w:r w:rsidRPr="00312924">
        <w:rPr>
          <w:rFonts w:cs="Times New Roman"/>
          <w:lang w:val="en-US"/>
        </w:rPr>
        <w:t xml:space="preserve"> </w:t>
      </w:r>
      <w:r>
        <w:rPr>
          <w:rFonts w:cs="Times New Roman"/>
          <w:lang w:val="en-US"/>
        </w:rPr>
        <w:t>(</w:t>
      </w:r>
      <w:r w:rsidR="008C6BA8">
        <w:rPr>
          <w:rFonts w:cs="Times New Roman"/>
          <w:lang w:val="en-US"/>
        </w:rPr>
        <w:t xml:space="preserve">i.e. </w:t>
      </w:r>
      <w:r>
        <w:rPr>
          <w:rFonts w:cs="Times New Roman"/>
          <w:lang w:val="en-US"/>
        </w:rPr>
        <w:t>figs 9, 10 in [</w:t>
      </w:r>
      <w:r w:rsidRPr="00280804">
        <w:rPr>
          <w:rFonts w:cs="Times New Roman"/>
          <w:highlight w:val="cyan"/>
          <w:lang w:val="en-US"/>
        </w:rPr>
        <w:t>3</w:t>
      </w:r>
      <w:r>
        <w:rPr>
          <w:rFonts w:cs="Times New Roman"/>
          <w:lang w:val="en-US"/>
        </w:rPr>
        <w:t xml:space="preserve">]) </w:t>
      </w:r>
      <w:r w:rsidRPr="003F6690">
        <w:rPr>
          <w:rFonts w:cs="Times New Roman"/>
          <w:lang w:val="en-US"/>
        </w:rPr>
        <w:t>display</w:t>
      </w:r>
      <w:r w:rsidR="008C6BA8">
        <w:rPr>
          <w:rFonts w:cs="Times New Roman"/>
          <w:lang w:val="en-US"/>
        </w:rPr>
        <w:t>s</w:t>
      </w:r>
      <w:r w:rsidRPr="003F6690">
        <w:rPr>
          <w:rFonts w:cs="Times New Roman"/>
          <w:lang w:val="en-US"/>
        </w:rPr>
        <w:t xml:space="preserve"> the dependence of </w:t>
      </w:r>
      <m:oMath>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s</m:t>
            </m:r>
          </m:sub>
        </m:sSub>
      </m:oMath>
      <w:r w:rsidRPr="003F6690">
        <w:rPr>
          <w:rFonts w:cs="Times New Roman"/>
          <w:bCs/>
          <w:i/>
          <w:iCs/>
          <w:lang w:val="en-US"/>
        </w:rPr>
        <w:t xml:space="preserve">  </w:t>
      </w:r>
      <w:r w:rsidRPr="003F6690">
        <w:rPr>
          <w:rFonts w:cs="Times New Roman"/>
          <w:bCs/>
          <w:lang w:val="en-US"/>
        </w:rPr>
        <w:t xml:space="preserve">and </w:t>
      </w:r>
      <w:r w:rsidRPr="003F6690">
        <w:rPr>
          <w:i/>
          <w:sz w:val="24"/>
          <w:szCs w:val="24"/>
          <w:lang w:val="en-US" w:eastAsia="ru-RU"/>
        </w:rPr>
        <w:t>δ</w:t>
      </w:r>
      <w:r w:rsidRPr="003F6690">
        <w:rPr>
          <w:rFonts w:cs="Times New Roman"/>
          <w:i/>
          <w:iCs/>
          <w:lang w:val="en-US"/>
        </w:rPr>
        <w:t xml:space="preserve"> </w:t>
      </w:r>
      <w:r w:rsidRPr="003F6690">
        <w:rPr>
          <w:rFonts w:cs="Times New Roman"/>
          <w:lang w:val="en-US"/>
        </w:rPr>
        <w:t xml:space="preserve">on the effective plasma ion charge </w:t>
      </w:r>
      <w:proofErr w:type="spellStart"/>
      <w:r w:rsidRPr="00F85A63">
        <w:rPr>
          <w:rFonts w:cs="Times New Roman"/>
          <w:b/>
          <w:i/>
          <w:lang w:val="en-US"/>
        </w:rPr>
        <w:t>Zeff</w:t>
      </w:r>
      <w:proofErr w:type="spellEnd"/>
      <w:r w:rsidRPr="003F6690">
        <w:rPr>
          <w:rFonts w:cs="Times New Roman"/>
          <w:lang w:val="en-US"/>
        </w:rPr>
        <w:t xml:space="preserve"> for </w:t>
      </w:r>
      <w:r>
        <w:rPr>
          <w:rFonts w:cs="Times New Roman"/>
          <w:lang w:val="en-US"/>
        </w:rPr>
        <w:t>n</w:t>
      </w:r>
      <w:r w:rsidRPr="00BC69FA">
        <w:rPr>
          <w:rFonts w:cs="Times New Roman"/>
          <w:vertAlign w:val="subscript"/>
          <w:lang w:val="en-US"/>
        </w:rPr>
        <w:t>e</w:t>
      </w:r>
      <w:r w:rsidRPr="00312924">
        <w:rPr>
          <w:rFonts w:cs="Times New Roman"/>
          <w:lang w:val="en-US"/>
        </w:rPr>
        <w:t xml:space="preserve"> </w:t>
      </w:r>
      <w:r>
        <w:rPr>
          <w:rFonts w:cs="Times New Roman"/>
          <w:lang w:val="en-US"/>
        </w:rPr>
        <w:t xml:space="preserve">= </w:t>
      </w:r>
      <w:r w:rsidRPr="00312924">
        <w:rPr>
          <w:rFonts w:cs="Times New Roman"/>
          <w:lang w:val="en-US"/>
        </w:rPr>
        <w:t>10</w:t>
      </w:r>
      <w:r w:rsidRPr="003B0265">
        <w:rPr>
          <w:rFonts w:cs="Times New Roman"/>
          <w:vertAlign w:val="superscript"/>
          <w:lang w:val="en-US"/>
        </w:rPr>
        <w:t>14</w:t>
      </w:r>
      <w:r w:rsidRPr="00312924">
        <w:rPr>
          <w:rFonts w:cs="Times New Roman"/>
          <w:lang w:val="en-US"/>
        </w:rPr>
        <w:t xml:space="preserve"> cm</w:t>
      </w:r>
      <w:r w:rsidRPr="003B0265">
        <w:rPr>
          <w:rFonts w:cs="Times New Roman"/>
          <w:vertAlign w:val="superscript"/>
          <w:lang w:val="en-US"/>
        </w:rPr>
        <w:t>-3</w:t>
      </w:r>
      <w:r w:rsidRPr="00312924">
        <w:rPr>
          <w:rFonts w:cs="Times New Roman"/>
          <w:lang w:val="en-US"/>
        </w:rPr>
        <w:t xml:space="preserve"> </w:t>
      </w:r>
      <w:r w:rsidRPr="003F6690">
        <w:rPr>
          <w:rFonts w:cs="Times New Roman"/>
          <w:lang w:val="en-US"/>
        </w:rPr>
        <w:t>and</w:t>
      </w:r>
      <w:r>
        <w:rPr>
          <w:rFonts w:cs="Times New Roman"/>
          <w:lang w:val="en-US"/>
        </w:rPr>
        <w:t xml:space="preserve"> </w:t>
      </w:r>
      <w:r w:rsidRPr="003F6690">
        <w:rPr>
          <w:rFonts w:cs="Times New Roman"/>
          <w:lang w:val="en-US"/>
        </w:rPr>
        <w:t xml:space="preserve">E= 50, 200, 500 and 1000 </w:t>
      </w:r>
      <w:proofErr w:type="spellStart"/>
      <w:r w:rsidRPr="003F6690">
        <w:rPr>
          <w:rFonts w:cs="Times New Roman"/>
          <w:lang w:val="en-US"/>
        </w:rPr>
        <w:t>keV</w:t>
      </w:r>
      <w:proofErr w:type="spellEnd"/>
      <w:r w:rsidRPr="003F6690">
        <w:rPr>
          <w:rFonts w:cs="Times New Roman"/>
          <w:lang w:val="en-US"/>
        </w:rPr>
        <w:t>/</w:t>
      </w:r>
      <w:proofErr w:type="spellStart"/>
      <w:r>
        <w:rPr>
          <w:rFonts w:cs="Times New Roman"/>
          <w:lang w:val="en-US"/>
        </w:rPr>
        <w:t>am</w:t>
      </w:r>
      <w:r w:rsidRPr="003F6690">
        <w:rPr>
          <w:rFonts w:cs="Times New Roman"/>
          <w:lang w:val="en-US"/>
        </w:rPr>
        <w:t>u</w:t>
      </w:r>
      <w:proofErr w:type="spellEnd"/>
      <w:r w:rsidRPr="003F6690">
        <w:rPr>
          <w:rFonts w:cs="Times New Roman"/>
          <w:lang w:val="en-US"/>
        </w:rPr>
        <w:t>. The linear</w:t>
      </w:r>
      <w:r>
        <w:rPr>
          <w:rFonts w:cs="Times New Roman"/>
          <w:lang w:val="en-US"/>
        </w:rPr>
        <w:t xml:space="preserve"> </w:t>
      </w:r>
      <w:r w:rsidRPr="003F6690">
        <w:rPr>
          <w:rFonts w:cs="Times New Roman"/>
          <w:lang w:val="en-US"/>
        </w:rPr>
        <w:t xml:space="preserve">dependence of </w:t>
      </w:r>
      <m:oMath>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s</m:t>
            </m:r>
          </m:sub>
        </m:sSub>
      </m:oMath>
      <w:r w:rsidRPr="003F6690">
        <w:rPr>
          <w:rFonts w:cs="Times New Roman"/>
          <w:bCs/>
          <w:i/>
          <w:iCs/>
          <w:lang w:val="en-US"/>
        </w:rPr>
        <w:t xml:space="preserve">  </w:t>
      </w:r>
      <w:r w:rsidRPr="003F6690">
        <w:rPr>
          <w:rFonts w:cs="Times New Roman"/>
          <w:lang w:val="en-US"/>
        </w:rPr>
        <w:t xml:space="preserve">on </w:t>
      </w:r>
      <w:proofErr w:type="spellStart"/>
      <w:r w:rsidRPr="003F6690">
        <w:rPr>
          <w:rFonts w:cs="Times New Roman"/>
          <w:lang w:val="en-US"/>
        </w:rPr>
        <w:t>Zeff</w:t>
      </w:r>
      <w:proofErr w:type="spellEnd"/>
      <w:r w:rsidRPr="003F6690">
        <w:rPr>
          <w:rFonts w:cs="Times New Roman"/>
          <w:lang w:val="en-US"/>
        </w:rPr>
        <w:t xml:space="preserve"> is apparent</w:t>
      </w:r>
      <w:r>
        <w:rPr>
          <w:rFonts w:cs="Times New Roman"/>
          <w:lang w:val="en-US"/>
        </w:rPr>
        <w:t xml:space="preserve"> from the figure.</w:t>
      </w:r>
      <w:r w:rsidRPr="003F6690">
        <w:rPr>
          <w:rFonts w:cs="Times New Roman"/>
          <w:lang w:val="en-US"/>
        </w:rPr>
        <w:t xml:space="preserve"> This</w:t>
      </w:r>
    </w:p>
    <w:p w:rsidR="00F85A63" w:rsidRDefault="00F85A63" w:rsidP="00F85A63">
      <w:pPr>
        <w:rPr>
          <w:rFonts w:cs="Times New Roman"/>
          <w:lang w:val="en-US"/>
        </w:rPr>
      </w:pPr>
      <w:proofErr w:type="gramStart"/>
      <w:r w:rsidRPr="003F6690">
        <w:rPr>
          <w:rFonts w:cs="Times New Roman"/>
          <w:lang w:val="en-US"/>
        </w:rPr>
        <w:t>linearity</w:t>
      </w:r>
      <w:proofErr w:type="gramEnd"/>
      <w:r w:rsidRPr="003F6690">
        <w:rPr>
          <w:rFonts w:cs="Times New Roman"/>
          <w:lang w:val="en-US"/>
        </w:rPr>
        <w:t xml:space="preserve"> holds also for other values of plasma density.</w:t>
      </w:r>
    </w:p>
    <w:p w:rsidR="003F6690" w:rsidRDefault="003F6690" w:rsidP="003B0265">
      <w:pPr>
        <w:autoSpaceDE w:val="0"/>
        <w:autoSpaceDN w:val="0"/>
        <w:adjustRightInd w:val="0"/>
        <w:spacing w:after="0" w:line="240" w:lineRule="auto"/>
        <w:rPr>
          <w:rFonts w:ascii="Times New Roman" w:hAnsi="Times New Roman" w:cs="Times New Roman"/>
          <w:b/>
          <w:bCs/>
          <w:sz w:val="20"/>
          <w:szCs w:val="20"/>
          <w:lang w:val="en-US"/>
        </w:rPr>
      </w:pPr>
    </w:p>
    <w:p w:rsidR="003F6690" w:rsidRDefault="00F85A63" w:rsidP="003B0265">
      <w:pPr>
        <w:autoSpaceDE w:val="0"/>
        <w:autoSpaceDN w:val="0"/>
        <w:adjustRightInd w:val="0"/>
        <w:spacing w:after="0" w:line="240" w:lineRule="auto"/>
        <w:rPr>
          <w:rFonts w:ascii="Times New Roman" w:hAnsi="Times New Roman" w:cs="Times New Roman"/>
          <w:b/>
          <w:bCs/>
          <w:sz w:val="20"/>
          <w:szCs w:val="20"/>
          <w:lang w:val="en-US"/>
        </w:rPr>
      </w:pPr>
      <w:r>
        <w:rPr>
          <w:noProof/>
          <w:lang w:eastAsia="ru-RU"/>
        </w:rPr>
        <w:drawing>
          <wp:anchor distT="0" distB="0" distL="114300" distR="114300" simplePos="0" relativeHeight="251661312" behindDoc="0" locked="0" layoutInCell="1" allowOverlap="1">
            <wp:simplePos x="0" y="0"/>
            <wp:positionH relativeFrom="column">
              <wp:posOffset>0</wp:posOffset>
            </wp:positionH>
            <wp:positionV relativeFrom="paragraph">
              <wp:posOffset>-635</wp:posOffset>
            </wp:positionV>
            <wp:extent cx="2743200" cy="2034540"/>
            <wp:effectExtent l="0" t="0" r="0" b="381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698"/>
                    <a:stretch/>
                  </pic:blipFill>
                  <pic:spPr bwMode="auto">
                    <a:xfrm>
                      <a:off x="0" y="0"/>
                      <a:ext cx="2743200" cy="20345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3B0265" w:rsidRPr="003B0265">
        <w:rPr>
          <w:rFonts w:ascii="Times New Roman" w:hAnsi="Times New Roman" w:cs="Times New Roman"/>
          <w:b/>
          <w:bCs/>
          <w:sz w:val="20"/>
          <w:szCs w:val="20"/>
          <w:lang w:val="en-US"/>
        </w:rPr>
        <w:t xml:space="preserve"> </w:t>
      </w:r>
      <w:r w:rsidR="003F6690">
        <w:rPr>
          <w:noProof/>
          <w:lang w:eastAsia="ru-RU"/>
        </w:rPr>
        <w:drawing>
          <wp:inline distT="0" distB="0" distL="0" distR="0">
            <wp:extent cx="2659485" cy="2040467"/>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b="13497"/>
                    <a:stretch/>
                  </pic:blipFill>
                  <pic:spPr bwMode="auto">
                    <a:xfrm>
                      <a:off x="0" y="0"/>
                      <a:ext cx="2662021" cy="204241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85A63" w:rsidRPr="00280804" w:rsidRDefault="00F85A63" w:rsidP="00F85A63">
      <w:pPr>
        <w:rPr>
          <w:lang w:val="en-US"/>
        </w:rPr>
      </w:pPr>
      <w:r w:rsidRPr="00F85A63">
        <w:rPr>
          <w:highlight w:val="yellow"/>
          <w:lang w:val="en-US"/>
        </w:rPr>
        <w:t xml:space="preserve">Fig. </w:t>
      </w:r>
      <w:proofErr w:type="gramStart"/>
      <w:r>
        <w:rPr>
          <w:highlight w:val="yellow"/>
          <w:lang w:val="en-US"/>
        </w:rPr>
        <w:t>4</w:t>
      </w:r>
      <w:r>
        <w:rPr>
          <w:lang w:val="en-US"/>
        </w:rPr>
        <w:t xml:space="preserve">  Dependence</w:t>
      </w:r>
      <w:proofErr w:type="gramEnd"/>
      <w:r>
        <w:rPr>
          <w:lang w:val="en-US"/>
        </w:rPr>
        <w:t xml:space="preserve"> of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m:t>
            </m:r>
          </m:sub>
        </m:sSub>
      </m:oMath>
      <w:r w:rsidRPr="00312924">
        <w:rPr>
          <w:rFonts w:cs="Times New Roman"/>
          <w:i/>
          <w:iCs/>
          <w:lang w:val="en-US"/>
        </w:rPr>
        <w:t xml:space="preserve"> </w:t>
      </w:r>
      <w:r w:rsidRPr="00905B7E">
        <w:rPr>
          <w:rFonts w:cs="Times New Roman"/>
          <w:iCs/>
          <w:lang w:val="en-US"/>
        </w:rPr>
        <w:t>and</w:t>
      </w:r>
      <w:r>
        <w:rPr>
          <w:rFonts w:cs="Times New Roman"/>
          <w:i/>
          <w:iCs/>
          <w:lang w:val="en-US"/>
        </w:rPr>
        <w:t xml:space="preserve"> </w:t>
      </w:r>
      <w:r w:rsidRPr="0084196B">
        <w:rPr>
          <w:i/>
          <w:sz w:val="24"/>
          <w:szCs w:val="24"/>
          <w:lang w:val="en-US" w:eastAsia="ru-RU"/>
        </w:rPr>
        <w:t>δ</w:t>
      </w:r>
      <w:r>
        <w:rPr>
          <w:i/>
          <w:sz w:val="24"/>
          <w:szCs w:val="24"/>
          <w:lang w:val="en-US" w:eastAsia="ru-RU"/>
        </w:rPr>
        <w:t xml:space="preserve"> on</w:t>
      </w:r>
      <w:r w:rsidRPr="00280804">
        <w:rPr>
          <w:sz w:val="24"/>
          <w:szCs w:val="24"/>
          <w:lang w:val="en-US" w:eastAsia="ru-RU"/>
        </w:rPr>
        <w:t xml:space="preserve"> </w:t>
      </w:r>
      <w:proofErr w:type="spellStart"/>
      <w:r w:rsidRPr="00280804">
        <w:rPr>
          <w:sz w:val="24"/>
          <w:szCs w:val="24"/>
          <w:lang w:val="en-US" w:eastAsia="ru-RU"/>
        </w:rPr>
        <w:t>Zeff</w:t>
      </w:r>
      <w:proofErr w:type="spellEnd"/>
      <w:r>
        <w:rPr>
          <w:sz w:val="24"/>
          <w:szCs w:val="24"/>
          <w:lang w:val="en-US" w:eastAsia="ru-RU"/>
        </w:rPr>
        <w:t xml:space="preserve"> </w:t>
      </w:r>
      <w:r w:rsidRPr="003F6690">
        <w:rPr>
          <w:rFonts w:cs="Times New Roman"/>
          <w:lang w:val="en-US"/>
        </w:rPr>
        <w:t xml:space="preserve">for </w:t>
      </w:r>
      <w:r>
        <w:rPr>
          <w:rFonts w:cs="Times New Roman"/>
          <w:lang w:val="en-US"/>
        </w:rPr>
        <w:t>n</w:t>
      </w:r>
      <w:r w:rsidRPr="00BC69FA">
        <w:rPr>
          <w:rFonts w:cs="Times New Roman"/>
          <w:vertAlign w:val="subscript"/>
          <w:lang w:val="en-US"/>
        </w:rPr>
        <w:t>e</w:t>
      </w:r>
      <w:r w:rsidRPr="00312924">
        <w:rPr>
          <w:rFonts w:cs="Times New Roman"/>
          <w:lang w:val="en-US"/>
        </w:rPr>
        <w:t xml:space="preserve"> </w:t>
      </w:r>
      <w:r>
        <w:rPr>
          <w:rFonts w:cs="Times New Roman"/>
          <w:lang w:val="en-US"/>
        </w:rPr>
        <w:t xml:space="preserve">= </w:t>
      </w:r>
      <w:r w:rsidRPr="00312924">
        <w:rPr>
          <w:rFonts w:cs="Times New Roman"/>
          <w:lang w:val="en-US"/>
        </w:rPr>
        <w:t>10</w:t>
      </w:r>
      <w:r w:rsidRPr="003B0265">
        <w:rPr>
          <w:rFonts w:cs="Times New Roman"/>
          <w:vertAlign w:val="superscript"/>
          <w:lang w:val="en-US"/>
        </w:rPr>
        <w:t>14</w:t>
      </w:r>
      <w:r w:rsidRPr="00312924">
        <w:rPr>
          <w:rFonts w:cs="Times New Roman"/>
          <w:lang w:val="en-US"/>
        </w:rPr>
        <w:t xml:space="preserve"> cm</w:t>
      </w:r>
      <w:r w:rsidRPr="003B0265">
        <w:rPr>
          <w:rFonts w:cs="Times New Roman"/>
          <w:vertAlign w:val="superscript"/>
          <w:lang w:val="en-US"/>
        </w:rPr>
        <w:t>-3</w:t>
      </w:r>
      <w:r w:rsidRPr="00312924">
        <w:rPr>
          <w:rFonts w:cs="Times New Roman"/>
          <w:lang w:val="en-US"/>
        </w:rPr>
        <w:t xml:space="preserve"> </w:t>
      </w:r>
      <w:r w:rsidRPr="00280804">
        <w:rPr>
          <w:sz w:val="24"/>
          <w:szCs w:val="24"/>
          <w:lang w:val="en-US" w:eastAsia="ru-RU"/>
        </w:rPr>
        <w:t xml:space="preserve"> and a number of beam energies.</w:t>
      </w:r>
    </w:p>
    <w:p w:rsidR="003F6690" w:rsidRPr="003F6690" w:rsidRDefault="003F6690" w:rsidP="003F6690">
      <w:pPr>
        <w:autoSpaceDE w:val="0"/>
        <w:autoSpaceDN w:val="0"/>
        <w:adjustRightInd w:val="0"/>
        <w:spacing w:after="0" w:line="240" w:lineRule="auto"/>
        <w:rPr>
          <w:rFonts w:cs="Times New Roman"/>
          <w:b/>
          <w:lang w:val="en-US"/>
        </w:rPr>
      </w:pPr>
      <w:r w:rsidRPr="003F6690">
        <w:rPr>
          <w:rFonts w:cs="Times New Roman"/>
          <w:b/>
          <w:bCs/>
          <w:lang w:val="en-US"/>
        </w:rPr>
        <w:t xml:space="preserve">Dependence </w:t>
      </w:r>
      <w:r w:rsidRPr="003F6690">
        <w:rPr>
          <w:rFonts w:cs="Times New Roman"/>
          <w:b/>
          <w:lang w:val="en-US"/>
        </w:rPr>
        <w:t xml:space="preserve">of </w:t>
      </w:r>
      <m:oMath>
        <m:sSub>
          <m:sSubPr>
            <m:ctrlPr>
              <w:rPr>
                <w:rFonts w:ascii="Cambria Math" w:hAnsi="Cambria Math"/>
                <w:b/>
                <w:i/>
                <w:sz w:val="24"/>
                <w:szCs w:val="24"/>
                <w:lang w:val="en-US"/>
              </w:rPr>
            </m:ctrlPr>
          </m:sSubPr>
          <m:e>
            <m:r>
              <m:rPr>
                <m:sty m:val="bi"/>
              </m:rPr>
              <w:rPr>
                <w:rFonts w:ascii="Cambria Math" w:hAnsi="Cambria Math"/>
                <w:sz w:val="24"/>
                <w:szCs w:val="24"/>
                <w:lang w:val="en-US"/>
              </w:rPr>
              <m:t>σ</m:t>
            </m:r>
          </m:e>
          <m:sub>
            <m:r>
              <m:rPr>
                <m:sty m:val="bi"/>
              </m:rPr>
              <w:rPr>
                <w:rFonts w:ascii="Cambria Math" w:hAnsi="Cambria Math"/>
                <w:sz w:val="24"/>
                <w:szCs w:val="24"/>
                <w:lang w:val="en-US"/>
              </w:rPr>
              <m:t>s</m:t>
            </m:r>
          </m:sub>
        </m:sSub>
      </m:oMath>
      <w:r w:rsidRPr="003F6690">
        <w:rPr>
          <w:rFonts w:cs="Times New Roman"/>
          <w:b/>
          <w:bCs/>
          <w:i/>
          <w:iCs/>
          <w:lang w:val="en-US"/>
        </w:rPr>
        <w:t xml:space="preserve"> </w:t>
      </w:r>
      <w:r w:rsidRPr="003F6690">
        <w:rPr>
          <w:rFonts w:cs="Times New Roman"/>
          <w:b/>
          <w:bCs/>
          <w:lang w:val="en-US"/>
        </w:rPr>
        <w:t xml:space="preserve">and </w:t>
      </w:r>
      <w:r w:rsidRPr="003F6690">
        <w:rPr>
          <w:b/>
          <w:i/>
          <w:sz w:val="24"/>
          <w:szCs w:val="24"/>
          <w:lang w:val="en-US" w:eastAsia="ru-RU"/>
        </w:rPr>
        <w:t>δ</w:t>
      </w:r>
      <w:r w:rsidRPr="003F6690">
        <w:rPr>
          <w:rFonts w:cs="Times New Roman"/>
          <w:b/>
          <w:i/>
          <w:iCs/>
          <w:lang w:val="en-US"/>
        </w:rPr>
        <w:t xml:space="preserve"> </w:t>
      </w:r>
      <w:r w:rsidRPr="003F6690">
        <w:rPr>
          <w:rFonts w:cs="Times New Roman"/>
          <w:b/>
          <w:lang w:val="en-US"/>
        </w:rPr>
        <w:t>on Te</w:t>
      </w:r>
    </w:p>
    <w:p w:rsidR="003F6690" w:rsidRPr="003F6690" w:rsidRDefault="003F6690" w:rsidP="003F6690">
      <w:pPr>
        <w:autoSpaceDE w:val="0"/>
        <w:autoSpaceDN w:val="0"/>
        <w:adjustRightInd w:val="0"/>
        <w:spacing w:after="0" w:line="240" w:lineRule="auto"/>
        <w:rPr>
          <w:noProof/>
          <w:lang w:val="en-US" w:eastAsia="ru-RU"/>
        </w:rPr>
      </w:pPr>
      <w:r w:rsidRPr="003F6690">
        <w:rPr>
          <w:rFonts w:cs="Times New Roman"/>
          <w:lang w:val="en-US"/>
        </w:rPr>
        <w:t>The stopping cross-section varies with Te and T</w:t>
      </w:r>
      <w:r>
        <w:rPr>
          <w:rFonts w:cs="Times New Roman"/>
          <w:lang w:val="en-US"/>
        </w:rPr>
        <w:t xml:space="preserve">i </w:t>
      </w:r>
      <w:r w:rsidRPr="003F6690">
        <w:rPr>
          <w:rFonts w:cs="Times New Roman"/>
          <w:lang w:val="en-US"/>
        </w:rPr>
        <w:t xml:space="preserve">because of the </w:t>
      </w:r>
      <w:proofErr w:type="spellStart"/>
      <w:r w:rsidRPr="003F6690">
        <w:rPr>
          <w:rFonts w:cs="Times New Roman"/>
          <w:lang w:val="en-US"/>
        </w:rPr>
        <w:t>Maxwellian</w:t>
      </w:r>
      <w:proofErr w:type="spellEnd"/>
      <w:r w:rsidRPr="003F6690">
        <w:rPr>
          <w:rFonts w:cs="Times New Roman"/>
          <w:lang w:val="en-US"/>
        </w:rPr>
        <w:t xml:space="preserve"> averages involved in the</w:t>
      </w:r>
      <w:r>
        <w:rPr>
          <w:rFonts w:cs="Times New Roman"/>
          <w:lang w:val="en-US"/>
        </w:rPr>
        <w:t xml:space="preserve"> </w:t>
      </w:r>
      <w:r w:rsidRPr="003F6690">
        <w:rPr>
          <w:rFonts w:cs="Times New Roman"/>
          <w:lang w:val="en-US"/>
        </w:rPr>
        <w:t xml:space="preserve">rate </w:t>
      </w:r>
      <w:r>
        <w:rPr>
          <w:rFonts w:cs="Times New Roman"/>
          <w:lang w:val="en-US"/>
        </w:rPr>
        <w:t>c</w:t>
      </w:r>
      <w:r w:rsidRPr="003F6690">
        <w:rPr>
          <w:rFonts w:cs="Times New Roman"/>
          <w:lang w:val="en-US"/>
        </w:rPr>
        <w:t>o</w:t>
      </w:r>
      <w:r>
        <w:rPr>
          <w:rFonts w:cs="Times New Roman"/>
          <w:lang w:val="en-US"/>
        </w:rPr>
        <w:t>efficients. The dependence on Ti</w:t>
      </w:r>
      <w:r w:rsidRPr="003F6690">
        <w:rPr>
          <w:rFonts w:cs="Times New Roman"/>
          <w:lang w:val="en-US"/>
        </w:rPr>
        <w:t xml:space="preserve"> can always</w:t>
      </w:r>
      <w:r>
        <w:rPr>
          <w:rFonts w:cs="Times New Roman"/>
          <w:lang w:val="en-US"/>
        </w:rPr>
        <w:t xml:space="preserve"> </w:t>
      </w:r>
      <w:r w:rsidRPr="003F6690">
        <w:rPr>
          <w:rFonts w:cs="Times New Roman"/>
          <w:lang w:val="en-US"/>
        </w:rPr>
        <w:t xml:space="preserve">be ignored for </w:t>
      </w:r>
      <w:r w:rsidRPr="00F85A63">
        <w:rPr>
          <w:rFonts w:cs="Times New Roman"/>
          <w:b/>
          <w:i/>
          <w:lang w:val="en-US"/>
        </w:rPr>
        <w:t>E &gt; Ti</w:t>
      </w:r>
      <w:r w:rsidRPr="003F6690">
        <w:rPr>
          <w:rFonts w:cs="Times New Roman"/>
          <w:lang w:val="en-US"/>
        </w:rPr>
        <w:t>, which we assume to be the</w:t>
      </w:r>
      <w:r>
        <w:rPr>
          <w:rFonts w:cs="Times New Roman"/>
          <w:lang w:val="en-US"/>
        </w:rPr>
        <w:t xml:space="preserve"> </w:t>
      </w:r>
      <w:r w:rsidRPr="003F6690">
        <w:rPr>
          <w:rFonts w:cs="Times New Roman"/>
          <w:lang w:val="en-US"/>
        </w:rPr>
        <w:t>case. A weak dependence on Te, however, is always</w:t>
      </w:r>
      <w:r>
        <w:rPr>
          <w:rFonts w:cs="Times New Roman"/>
          <w:lang w:val="en-US"/>
        </w:rPr>
        <w:t xml:space="preserve"> </w:t>
      </w:r>
      <w:proofErr w:type="spellStart"/>
      <w:r w:rsidRPr="003F6690">
        <w:rPr>
          <w:rFonts w:cs="Times New Roman"/>
        </w:rPr>
        <w:t>present</w:t>
      </w:r>
      <w:proofErr w:type="spellEnd"/>
      <w:r w:rsidRPr="003F6690">
        <w:rPr>
          <w:rFonts w:cs="Times New Roman"/>
        </w:rPr>
        <w:t>.</w:t>
      </w:r>
    </w:p>
    <w:p w:rsidR="00B26CBE" w:rsidRDefault="00B26CBE" w:rsidP="003F6690">
      <w:pPr>
        <w:autoSpaceDE w:val="0"/>
        <w:autoSpaceDN w:val="0"/>
        <w:adjustRightInd w:val="0"/>
        <w:spacing w:after="0" w:line="240" w:lineRule="auto"/>
        <w:rPr>
          <w:rFonts w:cs="Times New Roman"/>
          <w:b/>
          <w:lang w:val="en-US"/>
        </w:rPr>
      </w:pPr>
    </w:p>
    <w:p w:rsidR="00B26CBE" w:rsidRPr="00B26CBE" w:rsidRDefault="00B26CBE" w:rsidP="003F6690">
      <w:pPr>
        <w:autoSpaceDE w:val="0"/>
        <w:autoSpaceDN w:val="0"/>
        <w:adjustRightInd w:val="0"/>
        <w:spacing w:after="0" w:line="240" w:lineRule="auto"/>
        <w:rPr>
          <w:rFonts w:cs="Times New Roman"/>
          <w:b/>
          <w:lang w:val="en-US"/>
        </w:rPr>
      </w:pPr>
      <w:r w:rsidRPr="00B26CBE">
        <w:rPr>
          <w:rFonts w:cs="Times New Roman"/>
          <w:b/>
          <w:lang w:val="en-US"/>
        </w:rPr>
        <w:t>Resume</w:t>
      </w:r>
      <w:r w:rsidR="00DB6865">
        <w:rPr>
          <w:rFonts w:cs="Times New Roman"/>
          <w:b/>
          <w:lang w:val="en-US"/>
        </w:rPr>
        <w:t xml:space="preserve"> </w:t>
      </w:r>
    </w:p>
    <w:p w:rsidR="003F6690" w:rsidRPr="00B26CBE" w:rsidRDefault="003F6690" w:rsidP="00B26CBE">
      <w:pPr>
        <w:autoSpaceDE w:val="0"/>
        <w:autoSpaceDN w:val="0"/>
        <w:adjustRightInd w:val="0"/>
        <w:spacing w:after="0" w:line="240" w:lineRule="auto"/>
        <w:rPr>
          <w:b/>
          <w:noProof/>
          <w:lang w:val="en-US" w:eastAsia="ru-RU"/>
        </w:rPr>
      </w:pPr>
      <w:r w:rsidRPr="00B26CBE">
        <w:rPr>
          <w:rFonts w:cs="Times New Roman"/>
          <w:lang w:val="en-US"/>
        </w:rPr>
        <w:t>Inspection of the behavior of the beam stopping</w:t>
      </w:r>
      <w:r w:rsidR="00B26CBE">
        <w:rPr>
          <w:rFonts w:cs="Times New Roman"/>
          <w:lang w:val="en-US"/>
        </w:rPr>
        <w:t xml:space="preserve"> </w:t>
      </w:r>
      <w:r w:rsidRPr="00B26CBE">
        <w:rPr>
          <w:rFonts w:cs="Times New Roman"/>
          <w:lang w:val="en-US"/>
        </w:rPr>
        <w:t xml:space="preserve">cross-section on the parameters E, </w:t>
      </w:r>
      <w:r w:rsidR="00B26CBE">
        <w:rPr>
          <w:rFonts w:cs="Times New Roman"/>
          <w:lang w:val="en-US"/>
        </w:rPr>
        <w:t>ne</w:t>
      </w:r>
      <w:r w:rsidRPr="00B26CBE">
        <w:rPr>
          <w:rFonts w:cs="Times New Roman"/>
          <w:lang w:val="en-US"/>
        </w:rPr>
        <w:t xml:space="preserve">, </w:t>
      </w:r>
      <w:proofErr w:type="spellStart"/>
      <w:r w:rsidRPr="00B26CBE">
        <w:rPr>
          <w:rFonts w:cs="Times New Roman"/>
          <w:lang w:val="en-US"/>
        </w:rPr>
        <w:t>Zeff</w:t>
      </w:r>
      <w:proofErr w:type="spellEnd"/>
      <w:r w:rsidRPr="00B26CBE">
        <w:rPr>
          <w:rFonts w:cs="Times New Roman"/>
          <w:lang w:val="en-US"/>
        </w:rPr>
        <w:t xml:space="preserve"> and Te </w:t>
      </w:r>
      <w:r w:rsidRPr="00B26CBE">
        <w:rPr>
          <w:rFonts w:cs="Times New Roman"/>
          <w:highlight w:val="yellow"/>
          <w:lang w:val="en-US"/>
        </w:rPr>
        <w:t>(</w:t>
      </w:r>
      <w:r w:rsidR="00B26CBE" w:rsidRPr="00B26CBE">
        <w:rPr>
          <w:rFonts w:cs="Times New Roman"/>
          <w:highlight w:val="yellow"/>
          <w:lang w:val="en-US"/>
        </w:rPr>
        <w:t xml:space="preserve"> </w:t>
      </w:r>
      <w:r w:rsidRPr="00B26CBE">
        <w:rPr>
          <w:rFonts w:cs="Times New Roman"/>
          <w:highlight w:val="yellow"/>
          <w:lang w:val="en-US"/>
        </w:rPr>
        <w:t xml:space="preserve">Figs </w:t>
      </w:r>
      <w:r w:rsidR="00F85A63">
        <w:rPr>
          <w:rFonts w:cs="Times New Roman"/>
          <w:highlight w:val="yellow"/>
          <w:lang w:val="en-US"/>
        </w:rPr>
        <w:t>2</w:t>
      </w:r>
      <w:r w:rsidRPr="00B26CBE">
        <w:rPr>
          <w:rFonts w:cs="Times New Roman"/>
          <w:highlight w:val="yellow"/>
          <w:lang w:val="en-US"/>
        </w:rPr>
        <w:t>,</w:t>
      </w:r>
      <w:r w:rsidR="00F85A63">
        <w:rPr>
          <w:rFonts w:cs="Times New Roman"/>
          <w:highlight w:val="yellow"/>
          <w:lang w:val="en-US"/>
        </w:rPr>
        <w:t>3</w:t>
      </w:r>
      <w:r w:rsidRPr="00B26CBE">
        <w:rPr>
          <w:rFonts w:cs="Times New Roman"/>
          <w:highlight w:val="yellow"/>
          <w:lang w:val="en-US"/>
        </w:rPr>
        <w:t>,</w:t>
      </w:r>
      <w:r w:rsidR="00F85A63">
        <w:rPr>
          <w:rFonts w:cs="Times New Roman"/>
          <w:highlight w:val="yellow"/>
          <w:lang w:val="en-US"/>
        </w:rPr>
        <w:t>4</w:t>
      </w:r>
      <w:r w:rsidRPr="00B26CBE">
        <w:rPr>
          <w:rFonts w:cs="Times New Roman"/>
          <w:highlight w:val="yellow"/>
          <w:lang w:val="en-US"/>
        </w:rPr>
        <w:t>)</w:t>
      </w:r>
      <w:r w:rsidRPr="00B26CBE">
        <w:rPr>
          <w:rFonts w:cs="Times New Roman"/>
          <w:lang w:val="en-US"/>
        </w:rPr>
        <w:t xml:space="preserve"> shows that only the dependences of</w:t>
      </w:r>
      <w:r w:rsidR="00B26CBE">
        <w:rPr>
          <w:rFonts w:cs="Times New Roman"/>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s</m:t>
            </m:r>
          </m:sub>
        </m:sSub>
      </m:oMath>
      <w:r w:rsidR="00B26CBE" w:rsidRPr="003F6690">
        <w:rPr>
          <w:rFonts w:cs="Times New Roman"/>
          <w:bCs/>
          <w:i/>
          <w:iCs/>
          <w:lang w:val="en-US"/>
        </w:rPr>
        <w:t xml:space="preserve"> </w:t>
      </w:r>
      <w:r w:rsidRPr="00B26CBE">
        <w:rPr>
          <w:rFonts w:cs="Times New Roman"/>
          <w:lang w:val="en-US"/>
        </w:rPr>
        <w:t xml:space="preserve">on </w:t>
      </w:r>
      <w:r w:rsidRPr="00B26CBE">
        <w:rPr>
          <w:rFonts w:cs="Times New Roman"/>
          <w:b/>
          <w:lang w:val="en-US"/>
        </w:rPr>
        <w:t xml:space="preserve">E </w:t>
      </w:r>
      <w:r w:rsidRPr="00F85A63">
        <w:rPr>
          <w:rFonts w:cs="Times New Roman"/>
          <w:lang w:val="en-US"/>
        </w:rPr>
        <w:t>and</w:t>
      </w:r>
      <w:r w:rsidRPr="00B26CBE">
        <w:rPr>
          <w:rFonts w:cs="Times New Roman"/>
          <w:b/>
          <w:lang w:val="en-US"/>
        </w:rPr>
        <w:t xml:space="preserve"> </w:t>
      </w:r>
      <w:proofErr w:type="spellStart"/>
      <w:r w:rsidRPr="00B26CBE">
        <w:rPr>
          <w:rFonts w:cs="Times New Roman"/>
          <w:b/>
          <w:lang w:val="en-US"/>
        </w:rPr>
        <w:t>Zeff</w:t>
      </w:r>
      <w:proofErr w:type="spellEnd"/>
      <w:r w:rsidRPr="00B26CBE">
        <w:rPr>
          <w:rFonts w:cs="Times New Roman"/>
          <w:b/>
          <w:lang w:val="en-US"/>
        </w:rPr>
        <w:t xml:space="preserve"> </w:t>
      </w:r>
      <w:r w:rsidRPr="00F85A63">
        <w:rPr>
          <w:rFonts w:cs="Times New Roman"/>
          <w:lang w:val="en-US"/>
        </w:rPr>
        <w:t xml:space="preserve">are </w:t>
      </w:r>
      <w:r w:rsidRPr="00F85A63">
        <w:rPr>
          <w:rFonts w:cs="Times New Roman"/>
          <w:b/>
          <w:lang w:val="en-US"/>
        </w:rPr>
        <w:t>strong</w:t>
      </w:r>
      <w:r w:rsidRPr="00B26CBE">
        <w:rPr>
          <w:rFonts w:cs="Times New Roman"/>
          <w:lang w:val="en-US"/>
        </w:rPr>
        <w:t>, while the dependences of</w:t>
      </w:r>
      <w:r w:rsidR="00B26CBE">
        <w:rPr>
          <w:rFonts w:cs="Times New Roman"/>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s</m:t>
            </m:r>
          </m:sub>
        </m:sSub>
      </m:oMath>
      <w:r w:rsidR="00B26CBE" w:rsidRPr="003F6690">
        <w:rPr>
          <w:rFonts w:cs="Times New Roman"/>
          <w:bCs/>
          <w:i/>
          <w:iCs/>
          <w:lang w:val="en-US"/>
        </w:rPr>
        <w:t xml:space="preserve"> </w:t>
      </w:r>
      <w:r w:rsidRPr="00B26CBE">
        <w:rPr>
          <w:rFonts w:cs="Times New Roman"/>
          <w:lang w:val="en-US"/>
        </w:rPr>
        <w:t xml:space="preserve"> on </w:t>
      </w:r>
      <w:r w:rsidR="00B26CBE" w:rsidRPr="00B26CBE">
        <w:rPr>
          <w:rFonts w:cs="Times New Roman"/>
          <w:b/>
          <w:lang w:val="en-US"/>
        </w:rPr>
        <w:t>ne</w:t>
      </w:r>
      <w:r w:rsidRPr="00B26CBE">
        <w:rPr>
          <w:rFonts w:cs="Times New Roman"/>
          <w:b/>
          <w:lang w:val="en-US"/>
        </w:rPr>
        <w:t xml:space="preserve"> </w:t>
      </w:r>
      <w:r w:rsidRPr="00F85A63">
        <w:rPr>
          <w:rFonts w:cs="Times New Roman"/>
          <w:lang w:val="en-US"/>
        </w:rPr>
        <w:t>and</w:t>
      </w:r>
      <w:r w:rsidRPr="00B26CBE">
        <w:rPr>
          <w:rFonts w:cs="Times New Roman"/>
          <w:b/>
          <w:lang w:val="en-US"/>
        </w:rPr>
        <w:t xml:space="preserve"> Te</w:t>
      </w:r>
      <w:r w:rsidRPr="00B26CBE">
        <w:rPr>
          <w:rFonts w:cs="Times New Roman"/>
          <w:lang w:val="en-US"/>
        </w:rPr>
        <w:t xml:space="preserve"> are relatively </w:t>
      </w:r>
      <w:r w:rsidRPr="00B26CBE">
        <w:rPr>
          <w:rFonts w:cs="Times New Roman"/>
          <w:b/>
          <w:lang w:val="en-US"/>
        </w:rPr>
        <w:t>weak</w:t>
      </w:r>
      <w:r w:rsidRPr="00B26CBE">
        <w:rPr>
          <w:rFonts w:cs="Times New Roman"/>
          <w:lang w:val="en-US"/>
        </w:rPr>
        <w:t>. The E-dependence</w:t>
      </w:r>
      <w:r w:rsidR="00B26CBE">
        <w:rPr>
          <w:rFonts w:cs="Times New Roman"/>
          <w:lang w:val="en-US"/>
        </w:rPr>
        <w:t xml:space="preserve"> </w:t>
      </w:r>
      <w:r w:rsidRPr="00B26CBE">
        <w:rPr>
          <w:rFonts w:cs="Times New Roman"/>
          <w:lang w:val="en-US"/>
        </w:rPr>
        <w:t xml:space="preserve">of </w:t>
      </w:r>
      <m:oMath>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s</m:t>
            </m:r>
          </m:sub>
        </m:sSub>
      </m:oMath>
      <w:r w:rsidR="00B26CBE" w:rsidRPr="003F6690">
        <w:rPr>
          <w:rFonts w:cs="Times New Roman"/>
          <w:bCs/>
          <w:i/>
          <w:iCs/>
          <w:lang w:val="en-US"/>
        </w:rPr>
        <w:t xml:space="preserve"> </w:t>
      </w:r>
      <w:r w:rsidRPr="00B26CBE">
        <w:rPr>
          <w:rFonts w:cs="Times New Roman"/>
          <w:lang w:val="en-US"/>
        </w:rPr>
        <w:t xml:space="preserve"> in the energy region above 100 </w:t>
      </w:r>
      <w:proofErr w:type="spellStart"/>
      <w:r w:rsidRPr="00B26CBE">
        <w:rPr>
          <w:rFonts w:cs="Times New Roman"/>
          <w:lang w:val="en-US"/>
        </w:rPr>
        <w:t>keV</w:t>
      </w:r>
      <w:proofErr w:type="spellEnd"/>
      <w:r w:rsidRPr="00B26CBE">
        <w:rPr>
          <w:rFonts w:cs="Times New Roman"/>
          <w:lang w:val="en-US"/>
        </w:rPr>
        <w:t>/</w:t>
      </w:r>
      <w:proofErr w:type="spellStart"/>
      <w:r w:rsidR="00B26CBE">
        <w:rPr>
          <w:rFonts w:cs="Times New Roman"/>
          <w:lang w:val="en-US"/>
        </w:rPr>
        <w:t>am</w:t>
      </w:r>
      <w:r w:rsidRPr="00B26CBE">
        <w:rPr>
          <w:rFonts w:cs="Times New Roman"/>
          <w:lang w:val="en-US"/>
        </w:rPr>
        <w:t>u</w:t>
      </w:r>
      <w:proofErr w:type="spellEnd"/>
      <w:r w:rsidRPr="00B26CBE">
        <w:rPr>
          <w:rFonts w:cs="Times New Roman"/>
          <w:lang w:val="en-US"/>
        </w:rPr>
        <w:t xml:space="preserve"> is dominated</w:t>
      </w:r>
      <w:r w:rsidR="00B26CBE">
        <w:rPr>
          <w:rFonts w:cs="Times New Roman"/>
          <w:lang w:val="en-US"/>
        </w:rPr>
        <w:t xml:space="preserve"> </w:t>
      </w:r>
      <w:r w:rsidRPr="00B26CBE">
        <w:rPr>
          <w:rFonts w:cs="Times New Roman"/>
          <w:lang w:val="en-US"/>
        </w:rPr>
        <w:t xml:space="preserve">by the Bethe-Born </w:t>
      </w:r>
      <w:proofErr w:type="spellStart"/>
      <w:r w:rsidRPr="00B26CBE">
        <w:rPr>
          <w:rFonts w:cs="Times New Roman"/>
          <w:lang w:val="en-US"/>
        </w:rPr>
        <w:t>behavour</w:t>
      </w:r>
      <w:proofErr w:type="spellEnd"/>
      <w:r w:rsidRPr="00B26CBE">
        <w:rPr>
          <w:rFonts w:cs="Times New Roman"/>
          <w:lang w:val="en-US"/>
        </w:rPr>
        <w:t xml:space="preserve"> </w:t>
      </w:r>
      <w:r w:rsidR="00B26CBE">
        <w:rPr>
          <w:rFonts w:cs="Times New Roman"/>
          <w:lang w:val="en-US"/>
        </w:rPr>
        <w:t>(</w:t>
      </w:r>
      <w:r w:rsidRPr="00B26CBE">
        <w:rPr>
          <w:rFonts w:cs="Times New Roman"/>
          <w:lang w:val="en-US"/>
        </w:rPr>
        <w:t>E</w:t>
      </w:r>
      <w:r w:rsidR="00B26CBE" w:rsidRPr="00B26CBE">
        <w:rPr>
          <w:rFonts w:cs="Times New Roman"/>
          <w:vertAlign w:val="superscript"/>
          <w:lang w:val="en-US"/>
        </w:rPr>
        <w:t>-</w:t>
      </w:r>
      <w:r w:rsidRPr="00B26CBE">
        <w:rPr>
          <w:rFonts w:cs="Times New Roman"/>
          <w:vertAlign w:val="superscript"/>
          <w:lang w:val="en-US"/>
        </w:rPr>
        <w:t>1</w:t>
      </w:r>
      <w:r w:rsidRPr="00B26CBE">
        <w:rPr>
          <w:rFonts w:cs="Times New Roman"/>
          <w:lang w:val="en-US"/>
        </w:rPr>
        <w:t xml:space="preserve"> </w:t>
      </w:r>
      <w:proofErr w:type="gramStart"/>
      <w:r w:rsidRPr="00B26CBE">
        <w:rPr>
          <w:rFonts w:cs="Times New Roman"/>
          <w:lang w:val="en-US"/>
        </w:rPr>
        <w:t>In</w:t>
      </w:r>
      <w:proofErr w:type="gramEnd"/>
      <w:r w:rsidRPr="00B26CBE">
        <w:rPr>
          <w:rFonts w:cs="Times New Roman"/>
          <w:lang w:val="en-US"/>
        </w:rPr>
        <w:t xml:space="preserve"> E</w:t>
      </w:r>
      <w:r w:rsidR="00B26CBE">
        <w:rPr>
          <w:rFonts w:cs="Times New Roman"/>
          <w:lang w:val="en-US"/>
        </w:rPr>
        <w:t>)</w:t>
      </w:r>
      <w:r w:rsidRPr="00B26CBE">
        <w:rPr>
          <w:rFonts w:cs="Times New Roman"/>
          <w:lang w:val="en-US"/>
        </w:rPr>
        <w:t xml:space="preserve"> of the</w:t>
      </w:r>
      <w:r w:rsidR="00B26CBE">
        <w:rPr>
          <w:rFonts w:cs="Times New Roman"/>
          <w:lang w:val="en-US"/>
        </w:rPr>
        <w:t xml:space="preserve"> </w:t>
      </w:r>
      <w:r w:rsidRPr="00B26CBE">
        <w:rPr>
          <w:rFonts w:cs="Times New Roman"/>
          <w:lang w:val="en-US"/>
        </w:rPr>
        <w:t xml:space="preserve">most important atomic processes contributing to </w:t>
      </w:r>
      <m:oMath>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s</m:t>
            </m:r>
          </m:sub>
        </m:sSub>
      </m:oMath>
      <w:r w:rsidR="00B26CBE" w:rsidRPr="003F6690">
        <w:rPr>
          <w:rFonts w:cs="Times New Roman"/>
          <w:bCs/>
          <w:i/>
          <w:iCs/>
          <w:lang w:val="en-US"/>
        </w:rPr>
        <w:t xml:space="preserve"> </w:t>
      </w:r>
      <w:r w:rsidRPr="00B26CBE">
        <w:rPr>
          <w:rFonts w:cs="Times New Roman"/>
          <w:i/>
          <w:iCs/>
          <w:lang w:val="en-US"/>
        </w:rPr>
        <w:t xml:space="preserve"> </w:t>
      </w:r>
      <w:r w:rsidRPr="00B26CBE">
        <w:rPr>
          <w:rFonts w:cs="Times New Roman"/>
          <w:lang w:val="en-US"/>
        </w:rPr>
        <w:t>in</w:t>
      </w:r>
      <w:r w:rsidR="00B26CBE">
        <w:rPr>
          <w:rFonts w:cs="Times New Roman"/>
          <w:lang w:val="en-US"/>
        </w:rPr>
        <w:t xml:space="preserve"> </w:t>
      </w:r>
      <w:r w:rsidRPr="00B26CBE">
        <w:rPr>
          <w:rFonts w:cs="Times New Roman"/>
          <w:lang w:val="en-US"/>
        </w:rPr>
        <w:t>this region (excitation and ionization). The linear dependence</w:t>
      </w:r>
      <w:r w:rsidR="00B26CBE">
        <w:rPr>
          <w:rFonts w:cs="Times New Roman"/>
          <w:lang w:val="en-US"/>
        </w:rPr>
        <w:t xml:space="preserve"> </w:t>
      </w:r>
      <w:r w:rsidRPr="00B26CBE">
        <w:rPr>
          <w:rFonts w:cs="Times New Roman"/>
          <w:lang w:val="en-US"/>
        </w:rPr>
        <w:t xml:space="preserve">of </w:t>
      </w:r>
      <m:oMath>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s</m:t>
            </m:r>
          </m:sub>
        </m:sSub>
      </m:oMath>
      <w:r w:rsidR="00B26CBE" w:rsidRPr="003F6690">
        <w:rPr>
          <w:rFonts w:cs="Times New Roman"/>
          <w:bCs/>
          <w:i/>
          <w:iCs/>
          <w:lang w:val="en-US"/>
        </w:rPr>
        <w:t xml:space="preserve"> </w:t>
      </w:r>
      <w:r w:rsidRPr="00B26CBE">
        <w:rPr>
          <w:rFonts w:cs="Times New Roman"/>
          <w:i/>
          <w:iCs/>
          <w:lang w:val="en-US"/>
        </w:rPr>
        <w:t xml:space="preserve"> </w:t>
      </w:r>
      <w:r w:rsidRPr="00B26CBE">
        <w:rPr>
          <w:rFonts w:cs="Times New Roman"/>
          <w:lang w:val="en-US"/>
        </w:rPr>
        <w:t xml:space="preserve">on </w:t>
      </w:r>
      <w:proofErr w:type="spellStart"/>
      <w:r w:rsidRPr="00B26CBE">
        <w:rPr>
          <w:rFonts w:cs="Times New Roman"/>
          <w:lang w:val="en-US"/>
        </w:rPr>
        <w:t>Z</w:t>
      </w:r>
      <w:r w:rsidR="00B26CBE">
        <w:rPr>
          <w:rFonts w:cs="Times New Roman"/>
          <w:lang w:val="en-US"/>
        </w:rPr>
        <w:t>e</w:t>
      </w:r>
      <w:r w:rsidRPr="00B26CBE">
        <w:rPr>
          <w:rFonts w:cs="Times New Roman"/>
          <w:lang w:val="en-US"/>
        </w:rPr>
        <w:t>ff</w:t>
      </w:r>
      <w:proofErr w:type="spellEnd"/>
      <w:r w:rsidRPr="00B26CBE">
        <w:rPr>
          <w:rFonts w:cs="Times New Roman"/>
          <w:lang w:val="en-US"/>
        </w:rPr>
        <w:t xml:space="preserve"> in a broad range of variation of the</w:t>
      </w:r>
      <w:r w:rsidR="00B26CBE">
        <w:rPr>
          <w:rFonts w:cs="Times New Roman"/>
          <w:lang w:val="en-US"/>
        </w:rPr>
        <w:t xml:space="preserve"> </w:t>
      </w:r>
      <w:r w:rsidRPr="00B26CBE">
        <w:rPr>
          <w:rFonts w:cs="Times New Roman"/>
          <w:lang w:val="en-US"/>
        </w:rPr>
        <w:t xml:space="preserve">E, </w:t>
      </w:r>
      <w:r w:rsidR="00B26CBE">
        <w:rPr>
          <w:rFonts w:cs="Times New Roman"/>
          <w:lang w:val="en-US"/>
        </w:rPr>
        <w:t>ne</w:t>
      </w:r>
      <w:r w:rsidRPr="00B26CBE">
        <w:rPr>
          <w:rFonts w:cs="Times New Roman"/>
          <w:lang w:val="en-US"/>
        </w:rPr>
        <w:t xml:space="preserve"> and Te parameters was noted.</w:t>
      </w:r>
      <w:r w:rsidR="00B26CBE">
        <w:rPr>
          <w:rFonts w:cs="Times New Roman"/>
          <w:lang w:val="en-US"/>
        </w:rPr>
        <w:t xml:space="preserve"> </w:t>
      </w:r>
      <w:r w:rsidRPr="00B26CBE">
        <w:rPr>
          <w:rFonts w:cs="Times New Roman"/>
          <w:lang w:val="en-US"/>
        </w:rPr>
        <w:t>Separating out explicitly the dominant E</w:t>
      </w:r>
      <w:r w:rsidR="00B26CBE" w:rsidRPr="00B26CBE">
        <w:rPr>
          <w:rFonts w:cs="Times New Roman"/>
          <w:vertAlign w:val="superscript"/>
          <w:lang w:val="en-US"/>
        </w:rPr>
        <w:t>-</w:t>
      </w:r>
      <w:r w:rsidRPr="00B26CBE">
        <w:rPr>
          <w:rFonts w:cs="Times New Roman"/>
          <w:vertAlign w:val="superscript"/>
          <w:lang w:val="en-US"/>
        </w:rPr>
        <w:t>1</w:t>
      </w:r>
      <w:r w:rsidRPr="00B26CBE">
        <w:rPr>
          <w:rFonts w:cs="Times New Roman"/>
          <w:lang w:val="en-US"/>
        </w:rPr>
        <w:t xml:space="preserve"> part in </w:t>
      </w:r>
      <m:oMath>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s</m:t>
            </m:r>
          </m:sub>
        </m:sSub>
      </m:oMath>
      <w:r w:rsidR="00B26CBE" w:rsidRPr="003F6690">
        <w:rPr>
          <w:rFonts w:cs="Times New Roman"/>
          <w:bCs/>
          <w:i/>
          <w:iCs/>
          <w:lang w:val="en-US"/>
        </w:rPr>
        <w:t xml:space="preserve"> </w:t>
      </w:r>
      <w:r w:rsidRPr="00B26CBE">
        <w:rPr>
          <w:rFonts w:cs="Times New Roman"/>
          <w:lang w:val="en-US"/>
        </w:rPr>
        <w:t>(E)</w:t>
      </w:r>
      <w:r w:rsidR="00B26CBE">
        <w:rPr>
          <w:rFonts w:cs="Times New Roman"/>
          <w:lang w:val="en-US"/>
        </w:rPr>
        <w:t xml:space="preserve"> </w:t>
      </w:r>
      <w:r w:rsidRPr="00B26CBE">
        <w:rPr>
          <w:rFonts w:cs="Times New Roman"/>
          <w:lang w:val="en-US"/>
        </w:rPr>
        <w:t xml:space="preserve">and the linear </w:t>
      </w:r>
      <w:proofErr w:type="spellStart"/>
      <w:r w:rsidRPr="00B26CBE">
        <w:rPr>
          <w:rFonts w:cs="Times New Roman"/>
          <w:lang w:val="en-US"/>
        </w:rPr>
        <w:t>Zeff</w:t>
      </w:r>
      <w:proofErr w:type="spellEnd"/>
      <w:r w:rsidRPr="00B26CBE">
        <w:rPr>
          <w:rFonts w:cs="Times New Roman"/>
          <w:lang w:val="en-US"/>
        </w:rPr>
        <w:t xml:space="preserve"> dependence </w:t>
      </w:r>
      <w:proofErr w:type="gramStart"/>
      <w:r w:rsidRPr="00B26CBE">
        <w:rPr>
          <w:rFonts w:cs="Times New Roman"/>
          <w:lang w:val="en-US"/>
        </w:rPr>
        <w:t xml:space="preserve">of </w:t>
      </w:r>
      <m:oMath>
        <m:sSub>
          <m:sSubPr>
            <m:ctrlPr>
              <w:rPr>
                <w:rFonts w:ascii="Cambria Math" w:hAnsi="Cambria Math"/>
                <w:i/>
                <w:sz w:val="24"/>
                <w:szCs w:val="24"/>
                <w:lang w:val="en-US"/>
              </w:rPr>
            </m:ctrlPr>
          </m:sSubPr>
          <m:e>
            <w:proofErr w:type="gramEnd"/>
            <m:r>
              <w:rPr>
                <w:rFonts w:ascii="Cambria Math" w:hAnsi="Cambria Math"/>
                <w:sz w:val="24"/>
                <w:szCs w:val="24"/>
                <w:lang w:val="en-US"/>
              </w:rPr>
              <m:t>σ</m:t>
            </m:r>
          </m:e>
          <m:sub>
            <m:r>
              <w:rPr>
                <w:rFonts w:ascii="Cambria Math" w:hAnsi="Cambria Math"/>
                <w:sz w:val="24"/>
                <w:szCs w:val="24"/>
                <w:lang w:val="en-US"/>
              </w:rPr>
              <m:t>s</m:t>
            </m:r>
          </m:sub>
        </m:sSub>
      </m:oMath>
      <w:r w:rsidR="00B26CBE" w:rsidRPr="003F6690">
        <w:rPr>
          <w:rFonts w:cs="Times New Roman"/>
          <w:bCs/>
          <w:i/>
          <w:iCs/>
          <w:lang w:val="en-US"/>
        </w:rPr>
        <w:t xml:space="preserve"> </w:t>
      </w:r>
      <w:r w:rsidRPr="00B26CBE">
        <w:rPr>
          <w:rFonts w:cs="Times New Roman"/>
          <w:lang w:val="en-US"/>
        </w:rPr>
        <w:t>, all other parametric</w:t>
      </w:r>
      <w:r w:rsidR="00B26CBE">
        <w:rPr>
          <w:rFonts w:cs="Times New Roman"/>
          <w:lang w:val="en-US"/>
        </w:rPr>
        <w:t xml:space="preserve"> </w:t>
      </w:r>
      <w:r w:rsidRPr="00B26CBE">
        <w:rPr>
          <w:rFonts w:cs="Times New Roman"/>
          <w:lang w:val="en-US"/>
        </w:rPr>
        <w:t xml:space="preserve">dependences of as are </w:t>
      </w:r>
      <w:r w:rsidRPr="00F85A63">
        <w:rPr>
          <w:rFonts w:cs="Times New Roman"/>
          <w:lang w:val="en-US"/>
        </w:rPr>
        <w:t>weak</w:t>
      </w:r>
      <w:r w:rsidRPr="00B26CBE">
        <w:rPr>
          <w:rFonts w:cs="Times New Roman"/>
          <w:lang w:val="en-US"/>
        </w:rPr>
        <w:t xml:space="preserve"> (logarithmic).</w:t>
      </w:r>
    </w:p>
    <w:p w:rsidR="003F6690" w:rsidRDefault="003F6690">
      <w:pPr>
        <w:rPr>
          <w:b/>
          <w:noProof/>
          <w:sz w:val="24"/>
          <w:szCs w:val="24"/>
          <w:lang w:val="en-US" w:eastAsia="ru-RU"/>
        </w:rPr>
      </w:pPr>
    </w:p>
    <w:p w:rsidR="005329A9" w:rsidRPr="00582276" w:rsidRDefault="005329A9">
      <w:pPr>
        <w:rPr>
          <w:b/>
          <w:noProof/>
          <w:color w:val="FF0000"/>
          <w:sz w:val="24"/>
          <w:szCs w:val="24"/>
          <w:lang w:val="en-US" w:eastAsia="ru-RU"/>
        </w:rPr>
      </w:pPr>
      <w:r w:rsidRPr="00582276">
        <w:rPr>
          <w:b/>
          <w:noProof/>
          <w:color w:val="FF0000"/>
          <w:sz w:val="24"/>
          <w:szCs w:val="24"/>
          <w:lang w:val="en-US" w:eastAsia="ru-RU"/>
        </w:rPr>
        <w:t xml:space="preserve">BTR </w:t>
      </w:r>
      <w:r w:rsidR="004C5800">
        <w:rPr>
          <w:b/>
          <w:noProof/>
          <w:color w:val="FF0000"/>
          <w:sz w:val="24"/>
          <w:szCs w:val="24"/>
          <w:lang w:val="en-US" w:eastAsia="ru-RU"/>
        </w:rPr>
        <w:t xml:space="preserve">MODEL </w:t>
      </w:r>
      <w:r w:rsidR="00283899">
        <w:rPr>
          <w:b/>
          <w:noProof/>
          <w:color w:val="FF0000"/>
          <w:sz w:val="24"/>
          <w:szCs w:val="24"/>
          <w:lang w:val="en-US" w:eastAsia="ru-RU"/>
        </w:rPr>
        <w:t xml:space="preserve">and </w:t>
      </w:r>
      <w:r w:rsidR="004C5800">
        <w:rPr>
          <w:b/>
          <w:noProof/>
          <w:color w:val="FF0000"/>
          <w:sz w:val="24"/>
          <w:szCs w:val="24"/>
          <w:lang w:val="en-US" w:eastAsia="ru-RU"/>
        </w:rPr>
        <w:t>METHODS</w:t>
      </w:r>
    </w:p>
    <w:p w:rsidR="008A3437" w:rsidRDefault="00697737" w:rsidP="008A3437">
      <w:pPr>
        <w:pStyle w:val="a5"/>
        <w:rPr>
          <w:noProof/>
          <w:lang w:val="en-US" w:eastAsia="ru-RU"/>
        </w:rPr>
      </w:pPr>
      <w:r>
        <w:rPr>
          <w:noProof/>
          <w:lang w:val="en-US" w:eastAsia="ru-RU"/>
        </w:rPr>
        <w:t xml:space="preserve">The BTR model of beam capture calculates the neutral beam </w:t>
      </w:r>
      <w:r w:rsidR="004D647A">
        <w:rPr>
          <w:noProof/>
          <w:lang w:val="en-US" w:eastAsia="ru-RU"/>
        </w:rPr>
        <w:t xml:space="preserve">current decrease </w:t>
      </w:r>
      <w:r>
        <w:rPr>
          <w:noProof/>
          <w:lang w:val="en-US" w:eastAsia="ru-RU"/>
        </w:rPr>
        <w:t xml:space="preserve"> in plasma from the entry point </w:t>
      </w:r>
      <w:r w:rsidR="004D647A">
        <w:rPr>
          <w:noProof/>
          <w:lang w:val="en-US" w:eastAsia="ru-RU"/>
        </w:rPr>
        <w:t>(</w:t>
      </w:r>
      <w:r>
        <w:rPr>
          <w:noProof/>
          <w:lang w:val="en-US" w:eastAsia="ru-RU"/>
        </w:rPr>
        <w:t>injection port</w:t>
      </w:r>
      <w:r w:rsidR="004D647A">
        <w:rPr>
          <w:noProof/>
          <w:lang w:val="en-US" w:eastAsia="ru-RU"/>
        </w:rPr>
        <w:t>)</w:t>
      </w:r>
      <w:r>
        <w:rPr>
          <w:noProof/>
          <w:lang w:val="en-US" w:eastAsia="ru-RU"/>
        </w:rPr>
        <w:t xml:space="preserve"> till the </w:t>
      </w:r>
      <w:r w:rsidR="004D647A">
        <w:rPr>
          <w:noProof/>
          <w:lang w:val="en-US" w:eastAsia="ru-RU"/>
        </w:rPr>
        <w:t xml:space="preserve">‘terminal’ point, where </w:t>
      </w:r>
      <w:r>
        <w:rPr>
          <w:noProof/>
          <w:lang w:val="en-US" w:eastAsia="ru-RU"/>
        </w:rPr>
        <w:t>beam residual</w:t>
      </w:r>
      <w:r w:rsidR="004D647A">
        <w:rPr>
          <w:noProof/>
          <w:lang w:val="en-US" w:eastAsia="ru-RU"/>
        </w:rPr>
        <w:t>s</w:t>
      </w:r>
      <w:r>
        <w:rPr>
          <w:noProof/>
          <w:lang w:val="en-US" w:eastAsia="ru-RU"/>
        </w:rPr>
        <w:t xml:space="preserve"> meet the</w:t>
      </w:r>
      <w:r w:rsidR="004D647A">
        <w:rPr>
          <w:noProof/>
          <w:lang w:val="en-US" w:eastAsia="ru-RU"/>
        </w:rPr>
        <w:t xml:space="preserve"> FW</w:t>
      </w:r>
      <w:r>
        <w:rPr>
          <w:noProof/>
          <w:lang w:val="en-US" w:eastAsia="ru-RU"/>
        </w:rPr>
        <w:t xml:space="preserve"> </w:t>
      </w:r>
      <w:r w:rsidR="004D647A">
        <w:rPr>
          <w:noProof/>
          <w:lang w:val="en-US" w:eastAsia="ru-RU"/>
        </w:rPr>
        <w:t xml:space="preserve">solid </w:t>
      </w:r>
      <w:r>
        <w:rPr>
          <w:noProof/>
          <w:lang w:val="en-US" w:eastAsia="ru-RU"/>
        </w:rPr>
        <w:t>surface</w:t>
      </w:r>
      <w:r w:rsidR="00E34E5D">
        <w:rPr>
          <w:noProof/>
          <w:lang w:val="en-US" w:eastAsia="ru-RU"/>
        </w:rPr>
        <w:t xml:space="preserve"> (First Wall</w:t>
      </w:r>
      <w:r w:rsidR="004D647A">
        <w:rPr>
          <w:noProof/>
          <w:lang w:val="en-US" w:eastAsia="ru-RU"/>
        </w:rPr>
        <w:t xml:space="preserve"> of plasma chamber</w:t>
      </w:r>
      <w:r w:rsidR="00E34E5D">
        <w:rPr>
          <w:noProof/>
          <w:lang w:val="en-US" w:eastAsia="ru-RU"/>
        </w:rPr>
        <w:t>, FW)</w:t>
      </w:r>
      <w:r>
        <w:rPr>
          <w:noProof/>
          <w:lang w:val="en-US" w:eastAsia="ru-RU"/>
        </w:rPr>
        <w:t>. The</w:t>
      </w:r>
      <w:r w:rsidR="00E34E5D">
        <w:rPr>
          <w:noProof/>
          <w:lang w:val="en-US" w:eastAsia="ru-RU"/>
        </w:rPr>
        <w:t xml:space="preserve"> neutral </w:t>
      </w:r>
      <w:r>
        <w:rPr>
          <w:noProof/>
          <w:lang w:val="en-US" w:eastAsia="ru-RU"/>
        </w:rPr>
        <w:t xml:space="preserve"> beam </w:t>
      </w:r>
      <w:r w:rsidR="00E34E5D">
        <w:rPr>
          <w:noProof/>
          <w:lang w:val="en-US" w:eastAsia="ru-RU"/>
        </w:rPr>
        <w:t xml:space="preserve">current </w:t>
      </w:r>
      <w:r>
        <w:rPr>
          <w:noProof/>
          <w:lang w:val="en-US" w:eastAsia="ru-RU"/>
        </w:rPr>
        <w:t>decay</w:t>
      </w:r>
      <w:r w:rsidR="00E34E5D">
        <w:rPr>
          <w:noProof/>
          <w:lang w:val="en-US" w:eastAsia="ru-RU"/>
        </w:rPr>
        <w:t xml:space="preserve"> is brought by </w:t>
      </w:r>
      <w:r w:rsidR="008A3437" w:rsidRPr="00E670E7">
        <w:rPr>
          <w:noProof/>
          <w:lang w:val="en-US" w:eastAsia="ru-RU"/>
        </w:rPr>
        <w:t>ioni</w:t>
      </w:r>
      <w:r w:rsidR="008A3437">
        <w:rPr>
          <w:noProof/>
          <w:lang w:val="en-US" w:eastAsia="ru-RU"/>
        </w:rPr>
        <w:t>z</w:t>
      </w:r>
      <w:r w:rsidR="008A3437" w:rsidRPr="00E670E7">
        <w:rPr>
          <w:noProof/>
          <w:lang w:val="en-US" w:eastAsia="ru-RU"/>
        </w:rPr>
        <w:t>ation</w:t>
      </w:r>
      <w:r w:rsidR="00E34E5D">
        <w:rPr>
          <w:noProof/>
          <w:lang w:val="en-US" w:eastAsia="ru-RU"/>
        </w:rPr>
        <w:t xml:space="preserve"> </w:t>
      </w:r>
      <w:r w:rsidR="008A3437" w:rsidRPr="00E670E7">
        <w:rPr>
          <w:noProof/>
          <w:lang w:val="en-US" w:eastAsia="ru-RU"/>
        </w:rPr>
        <w:t xml:space="preserve">of beam </w:t>
      </w:r>
      <w:r w:rsidR="008A3437">
        <w:rPr>
          <w:noProof/>
          <w:lang w:val="en-US" w:eastAsia="ru-RU"/>
        </w:rPr>
        <w:t>particles</w:t>
      </w:r>
      <w:r w:rsidR="00E34E5D">
        <w:rPr>
          <w:noProof/>
          <w:lang w:val="en-US" w:eastAsia="ru-RU"/>
        </w:rPr>
        <w:t xml:space="preserve">, </w:t>
      </w:r>
      <w:r w:rsidR="004D647A">
        <w:rPr>
          <w:noProof/>
          <w:lang w:val="en-US" w:eastAsia="ru-RU"/>
        </w:rPr>
        <w:t>the</w:t>
      </w:r>
      <w:r w:rsidR="008A3437" w:rsidRPr="00E670E7">
        <w:rPr>
          <w:noProof/>
          <w:lang w:val="en-US" w:eastAsia="ru-RU"/>
        </w:rPr>
        <w:t xml:space="preserve"> </w:t>
      </w:r>
      <w:r w:rsidR="00E34E5D">
        <w:rPr>
          <w:noProof/>
          <w:lang w:val="en-US" w:eastAsia="ru-RU"/>
        </w:rPr>
        <w:t>3 main branches include</w:t>
      </w:r>
      <w:r w:rsidR="008A3437" w:rsidRPr="00E670E7">
        <w:rPr>
          <w:noProof/>
          <w:lang w:val="en-US" w:eastAsia="ru-RU"/>
        </w:rPr>
        <w:t xml:space="preserve"> ioni</w:t>
      </w:r>
      <w:r w:rsidR="008A3437">
        <w:rPr>
          <w:noProof/>
          <w:lang w:val="en-US" w:eastAsia="ru-RU"/>
        </w:rPr>
        <w:t>z</w:t>
      </w:r>
      <w:r w:rsidR="008A3437" w:rsidRPr="00E670E7">
        <w:rPr>
          <w:noProof/>
          <w:lang w:val="en-US" w:eastAsia="ru-RU"/>
        </w:rPr>
        <w:t>ation by impact on</w:t>
      </w:r>
      <w:r w:rsidR="00E34E5D">
        <w:rPr>
          <w:noProof/>
          <w:lang w:val="en-US" w:eastAsia="ru-RU"/>
        </w:rPr>
        <w:t xml:space="preserve"> </w:t>
      </w:r>
      <w:r w:rsidR="008A3437" w:rsidRPr="00E670E7">
        <w:rPr>
          <w:noProof/>
          <w:lang w:val="en-US" w:eastAsia="ru-RU"/>
        </w:rPr>
        <w:t>electrons and ions and charge exchange</w:t>
      </w:r>
      <w:r w:rsidR="008A3437">
        <w:rPr>
          <w:noProof/>
          <w:lang w:val="en-US" w:eastAsia="ru-RU"/>
        </w:rPr>
        <w:t xml:space="preserve"> with plasma ions</w:t>
      </w:r>
      <w:r w:rsidR="008A3437" w:rsidRPr="00E670E7">
        <w:rPr>
          <w:noProof/>
          <w:lang w:val="en-US" w:eastAsia="ru-RU"/>
        </w:rPr>
        <w:t xml:space="preserve">. </w:t>
      </w:r>
      <w:r w:rsidR="008A3437">
        <w:rPr>
          <w:noProof/>
          <w:lang w:val="en-US" w:eastAsia="ru-RU"/>
        </w:rPr>
        <w:t>The</w:t>
      </w:r>
      <w:r w:rsidR="00E34E5D">
        <w:rPr>
          <w:noProof/>
          <w:lang w:val="en-US" w:eastAsia="ru-RU"/>
        </w:rPr>
        <w:t>ir</w:t>
      </w:r>
      <w:r w:rsidR="008A3437">
        <w:rPr>
          <w:noProof/>
          <w:lang w:val="en-US" w:eastAsia="ru-RU"/>
        </w:rPr>
        <w:t xml:space="preserve"> cross-sections are</w:t>
      </w:r>
      <w:r w:rsidR="004D647A">
        <w:rPr>
          <w:noProof/>
          <w:lang w:val="en-US" w:eastAsia="ru-RU"/>
        </w:rPr>
        <w:t xml:space="preserve"> defined from atomic database (discussed below), they are</w:t>
      </w:r>
      <w:r w:rsidR="008A3437">
        <w:rPr>
          <w:noProof/>
          <w:lang w:val="en-US" w:eastAsia="ru-RU"/>
        </w:rPr>
        <w:t xml:space="preserve"> dependant on the atoms energy</w:t>
      </w:r>
      <w:r w:rsidR="004D647A">
        <w:rPr>
          <w:noProof/>
          <w:lang w:val="en-US" w:eastAsia="ru-RU"/>
        </w:rPr>
        <w:t xml:space="preserve"> and plasma local parameters</w:t>
      </w:r>
      <w:r w:rsidR="008A3437">
        <w:rPr>
          <w:noProof/>
          <w:lang w:val="en-US" w:eastAsia="ru-RU"/>
        </w:rPr>
        <w:t xml:space="preserve"> (see </w:t>
      </w:r>
      <w:r w:rsidR="008A3437" w:rsidRPr="00E20F93">
        <w:rPr>
          <w:noProof/>
          <w:highlight w:val="yellow"/>
          <w:lang w:val="en-US" w:eastAsia="ru-RU"/>
        </w:rPr>
        <w:t>fig. 1</w:t>
      </w:r>
      <w:r w:rsidR="00E34E5D">
        <w:rPr>
          <w:noProof/>
          <w:lang w:val="en-US" w:eastAsia="ru-RU"/>
        </w:rPr>
        <w:t xml:space="preserve"> </w:t>
      </w:r>
      <w:r w:rsidR="00B84A69">
        <w:rPr>
          <w:noProof/>
          <w:lang w:val="en-US" w:eastAsia="ru-RU"/>
        </w:rPr>
        <w:t>)</w:t>
      </w:r>
      <w:r w:rsidR="008A3437">
        <w:rPr>
          <w:noProof/>
          <w:lang w:val="en-US" w:eastAsia="ru-RU"/>
        </w:rPr>
        <w:t>.</w:t>
      </w:r>
      <w:r w:rsidR="00E34E5D">
        <w:rPr>
          <w:noProof/>
          <w:lang w:val="en-US" w:eastAsia="ru-RU"/>
        </w:rPr>
        <w:t xml:space="preserve"> It is shown above,</w:t>
      </w:r>
      <w:r w:rsidR="008A3437">
        <w:rPr>
          <w:noProof/>
          <w:lang w:val="en-US" w:eastAsia="ru-RU"/>
        </w:rPr>
        <w:t xml:space="preserve"> </w:t>
      </w:r>
      <w:r w:rsidR="00E34E5D">
        <w:rPr>
          <w:noProof/>
          <w:lang w:val="en-US" w:eastAsia="ru-RU"/>
        </w:rPr>
        <w:t>t</w:t>
      </w:r>
      <w:r w:rsidR="008A3437" w:rsidRPr="00E670E7">
        <w:rPr>
          <w:noProof/>
          <w:lang w:val="en-US" w:eastAsia="ru-RU"/>
        </w:rPr>
        <w:t xml:space="preserve">he dominant process for the higher </w:t>
      </w:r>
      <w:r w:rsidR="00E20F93">
        <w:rPr>
          <w:noProof/>
          <w:lang w:val="en-US" w:eastAsia="ru-RU"/>
        </w:rPr>
        <w:t xml:space="preserve">beam </w:t>
      </w:r>
      <w:r w:rsidR="008A3437">
        <w:rPr>
          <w:noProof/>
          <w:lang w:val="en-US" w:eastAsia="ru-RU"/>
        </w:rPr>
        <w:t>energies</w:t>
      </w:r>
      <w:r w:rsidR="004D647A">
        <w:rPr>
          <w:noProof/>
          <w:lang w:val="en-US" w:eastAsia="ru-RU"/>
        </w:rPr>
        <w:t xml:space="preserve"> (of our interest) is</w:t>
      </w:r>
      <w:r w:rsidR="00E20F93">
        <w:rPr>
          <w:noProof/>
          <w:lang w:val="en-US" w:eastAsia="ru-RU"/>
        </w:rPr>
        <w:t xml:space="preserve"> the</w:t>
      </w:r>
      <w:r w:rsidR="008A3437">
        <w:rPr>
          <w:noProof/>
          <w:lang w:val="en-US" w:eastAsia="ru-RU"/>
        </w:rPr>
        <w:t xml:space="preserve"> </w:t>
      </w:r>
      <w:r w:rsidR="008A3437" w:rsidRPr="00E670E7">
        <w:rPr>
          <w:noProof/>
          <w:lang w:val="en-US" w:eastAsia="ru-RU"/>
        </w:rPr>
        <w:t xml:space="preserve">ion </w:t>
      </w:r>
      <w:r w:rsidR="00E20F93">
        <w:rPr>
          <w:noProof/>
          <w:lang w:val="en-US" w:eastAsia="ru-RU"/>
        </w:rPr>
        <w:t>branch</w:t>
      </w:r>
      <w:r w:rsidR="008A3437" w:rsidRPr="00E670E7">
        <w:rPr>
          <w:noProof/>
          <w:lang w:val="en-US" w:eastAsia="ru-RU"/>
        </w:rPr>
        <w:t xml:space="preserve"> (including impurities)</w:t>
      </w:r>
      <w:r w:rsidR="004D647A">
        <w:rPr>
          <w:noProof/>
          <w:lang w:val="en-US" w:eastAsia="ru-RU"/>
        </w:rPr>
        <w:t>,</w:t>
      </w:r>
      <w:r w:rsidR="008A3437" w:rsidRPr="00E670E7">
        <w:rPr>
          <w:noProof/>
          <w:lang w:val="en-US" w:eastAsia="ru-RU"/>
        </w:rPr>
        <w:t xml:space="preserve"> and </w:t>
      </w:r>
      <w:r w:rsidR="004D647A">
        <w:rPr>
          <w:noProof/>
          <w:lang w:val="en-US" w:eastAsia="ru-RU"/>
        </w:rPr>
        <w:t xml:space="preserve">the </w:t>
      </w:r>
      <w:r w:rsidR="008A3437" w:rsidRPr="00E670E7">
        <w:rPr>
          <w:noProof/>
          <w:lang w:val="en-US" w:eastAsia="ru-RU"/>
        </w:rPr>
        <w:t xml:space="preserve">electron </w:t>
      </w:r>
      <w:r w:rsidR="00E20F93">
        <w:rPr>
          <w:noProof/>
          <w:lang w:val="en-US" w:eastAsia="ru-RU"/>
        </w:rPr>
        <w:t>branch</w:t>
      </w:r>
      <w:r w:rsidR="004D647A">
        <w:rPr>
          <w:noProof/>
          <w:lang w:val="en-US" w:eastAsia="ru-RU"/>
        </w:rPr>
        <w:t xml:space="preserve"> is less important, while charge-exchange</w:t>
      </w:r>
      <w:r w:rsidR="000B1E18">
        <w:rPr>
          <w:noProof/>
          <w:lang w:val="en-US" w:eastAsia="ru-RU"/>
        </w:rPr>
        <w:t xml:space="preserve"> of atoms with plasma ions becomes</w:t>
      </w:r>
      <w:r w:rsidR="004D647A">
        <w:rPr>
          <w:noProof/>
          <w:lang w:val="en-US" w:eastAsia="ru-RU"/>
        </w:rPr>
        <w:t xml:space="preserve"> negligible for beam energies &gt; 100keV/amu</w:t>
      </w:r>
      <w:r w:rsidR="008A3437" w:rsidRPr="00E670E7">
        <w:rPr>
          <w:noProof/>
          <w:lang w:val="en-US" w:eastAsia="ru-RU"/>
        </w:rPr>
        <w:t>.</w:t>
      </w:r>
    </w:p>
    <w:p w:rsidR="008A3437" w:rsidRDefault="008A3437" w:rsidP="008A3437">
      <w:pPr>
        <w:pStyle w:val="a5"/>
        <w:rPr>
          <w:noProof/>
          <w:lang w:val="en-US" w:eastAsia="ru-RU"/>
        </w:rPr>
      </w:pPr>
    </w:p>
    <w:p w:rsidR="008A3437" w:rsidRDefault="008A3437" w:rsidP="008A3437">
      <w:pPr>
        <w:pStyle w:val="a5"/>
        <w:rPr>
          <w:noProof/>
          <w:lang w:val="en-US" w:eastAsia="ru-RU"/>
        </w:rPr>
      </w:pPr>
      <w:r w:rsidRPr="003319E8">
        <w:rPr>
          <w:noProof/>
          <w:lang w:val="en-US" w:eastAsia="ru-RU"/>
        </w:rPr>
        <w:t xml:space="preserve">The result ionization rate </w:t>
      </w:r>
      <w:r w:rsidR="008B1E93">
        <w:rPr>
          <w:noProof/>
          <w:lang w:val="en-US" w:eastAsia="ru-RU"/>
        </w:rPr>
        <w:t>for</w:t>
      </w:r>
      <w:r w:rsidRPr="003319E8">
        <w:rPr>
          <w:noProof/>
          <w:lang w:val="en-US" w:eastAsia="ru-RU"/>
        </w:rPr>
        <w:t xml:space="preserve"> each</w:t>
      </w:r>
      <w:r w:rsidR="008B1E93">
        <w:rPr>
          <w:noProof/>
          <w:lang w:val="en-US" w:eastAsia="ru-RU"/>
        </w:rPr>
        <w:t xml:space="preserve"> track</w:t>
      </w:r>
      <w:r w:rsidRPr="003319E8">
        <w:rPr>
          <w:noProof/>
          <w:lang w:val="en-US" w:eastAsia="ru-RU"/>
        </w:rPr>
        <w:t xml:space="preserve"> </w:t>
      </w:r>
      <w:r w:rsidR="008B1E93">
        <w:rPr>
          <w:noProof/>
          <w:lang w:val="en-US" w:eastAsia="ru-RU"/>
        </w:rPr>
        <w:t>step</w:t>
      </w:r>
      <w:r w:rsidRPr="003319E8">
        <w:rPr>
          <w:noProof/>
          <w:lang w:val="en-US" w:eastAsia="ru-RU"/>
        </w:rPr>
        <w:t xml:space="preserve"> can be expressed as a sum of the</w:t>
      </w:r>
      <w:r w:rsidR="008B1E93">
        <w:rPr>
          <w:noProof/>
          <w:lang w:val="en-US" w:eastAsia="ru-RU"/>
        </w:rPr>
        <w:t xml:space="preserve">se </w:t>
      </w:r>
      <w:r w:rsidRPr="003319E8">
        <w:rPr>
          <w:noProof/>
          <w:lang w:val="en-US" w:eastAsia="ru-RU"/>
        </w:rPr>
        <w:t>branches of ionization: electron collisions, proton collisions, charge exchange with plasma particle</w:t>
      </w:r>
      <w:r w:rsidR="00302897">
        <w:rPr>
          <w:noProof/>
          <w:lang w:val="en-US" w:eastAsia="ru-RU"/>
        </w:rPr>
        <w:t>s and ionization on impurities</w:t>
      </w:r>
      <w:r w:rsidR="008D32BA">
        <w:rPr>
          <w:noProof/>
          <w:lang w:val="en-US" w:eastAsia="ru-RU"/>
        </w:rPr>
        <w:t>.</w:t>
      </w:r>
    </w:p>
    <w:p w:rsidR="008D32BA" w:rsidRDefault="008D32BA" w:rsidP="008A3437">
      <w:pPr>
        <w:pStyle w:val="a5"/>
        <w:rPr>
          <w:noProof/>
          <w:lang w:val="en-US" w:eastAsia="ru-RU"/>
        </w:rPr>
      </w:pPr>
      <w:r w:rsidRPr="00E233A6">
        <w:rPr>
          <w:lang w:val="en-US"/>
        </w:rPr>
        <w:t xml:space="preserve">The </w:t>
      </w:r>
      <w:r>
        <w:rPr>
          <w:lang w:val="en-US"/>
        </w:rPr>
        <w:t xml:space="preserve">main 3 processes of atomic </w:t>
      </w:r>
      <w:r w:rsidRPr="00E233A6">
        <w:rPr>
          <w:lang w:val="en-US"/>
        </w:rPr>
        <w:t xml:space="preserve">beam ionization </w:t>
      </w:r>
      <w:r>
        <w:rPr>
          <w:lang w:val="en-US"/>
        </w:rPr>
        <w:t>are the following</w:t>
      </w:r>
      <w:r w:rsidRPr="00E233A6">
        <w:rPr>
          <w:lang w:val="en-US"/>
        </w:rPr>
        <w:t xml:space="preserve"> (same for H,</w:t>
      </w:r>
      <w:r>
        <w:rPr>
          <w:lang w:val="en-US"/>
        </w:rPr>
        <w:t xml:space="preserve"> </w:t>
      </w:r>
      <w:r w:rsidRPr="00E233A6">
        <w:rPr>
          <w:lang w:val="en-US"/>
        </w:rPr>
        <w:t>D or T particles):</w:t>
      </w:r>
    </w:p>
    <w:p w:rsidR="008A3437" w:rsidRPr="003319E8" w:rsidRDefault="008A3437" w:rsidP="008A3437">
      <w:pPr>
        <w:pStyle w:val="a5"/>
        <w:rPr>
          <w:noProof/>
          <w:lang w:val="en-US" w:eastAsia="ru-RU"/>
        </w:rPr>
      </w:pPr>
    </w:p>
    <w:p w:rsidR="00E20F93" w:rsidRPr="005329A9" w:rsidRDefault="00E20F93" w:rsidP="00E20F93">
      <w:pPr>
        <w:pStyle w:val="1"/>
        <w:rPr>
          <w:rFonts w:asciiTheme="minorHAnsi" w:hAnsiTheme="minorHAnsi" w:cs="Arial"/>
          <w:color w:val="800000"/>
          <w:lang w:val="en-US"/>
        </w:rPr>
      </w:pPr>
      <w:r w:rsidRPr="005329A9">
        <w:rPr>
          <w:rFonts w:asciiTheme="minorHAnsi" w:hAnsiTheme="minorHAnsi" w:cs="Arial"/>
          <w:color w:val="800000"/>
          <w:position w:val="-6"/>
          <w:lang w:val="en-US"/>
        </w:rPr>
        <w:object w:dxaOrig="24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7pt;height:15.55pt" o:ole="">
            <v:imagedata r:id="rId12" o:title=""/>
          </v:shape>
          <o:OLEObject Type="Embed" ProgID="Equation.DSMT4" ShapeID="_x0000_i1025" DrawAspect="Content" ObjectID="_1617480000" r:id="rId13"/>
        </w:object>
      </w:r>
      <w:r w:rsidRPr="005329A9">
        <w:rPr>
          <w:rFonts w:asciiTheme="minorHAnsi" w:hAnsiTheme="minorHAnsi" w:cs="Arial"/>
          <w:color w:val="800000"/>
          <w:lang w:val="en-US"/>
        </w:rPr>
        <w:tab/>
      </w:r>
      <w:r w:rsidRPr="005329A9">
        <w:rPr>
          <w:rFonts w:asciiTheme="minorHAnsi" w:hAnsiTheme="minorHAnsi" w:cs="Arial"/>
          <w:color w:val="800000"/>
          <w:position w:val="-12"/>
          <w:lang w:val="en-US"/>
        </w:rPr>
        <w:object w:dxaOrig="680" w:dyaOrig="360">
          <v:shape id="_x0000_i1026" type="#_x0000_t75" style="width:33.4pt;height:17.85pt" o:ole="">
            <v:imagedata r:id="rId14" o:title=""/>
          </v:shape>
          <o:OLEObject Type="Embed" ProgID="Equation.DSMT4" ShapeID="_x0000_i1026" DrawAspect="Content" ObjectID="_1617480001" r:id="rId15"/>
        </w:object>
      </w:r>
      <w:r w:rsidRPr="005329A9">
        <w:rPr>
          <w:rFonts w:asciiTheme="minorHAnsi" w:hAnsiTheme="minorHAnsi" w:cs="Arial"/>
          <w:color w:val="800000"/>
          <w:lang w:val="en-US"/>
        </w:rPr>
        <w:t xml:space="preserve"> - </w:t>
      </w:r>
      <w:proofErr w:type="spellStart"/>
      <w:proofErr w:type="gramStart"/>
      <w:r w:rsidRPr="005329A9">
        <w:rPr>
          <w:rFonts w:asciiTheme="minorHAnsi" w:hAnsiTheme="minorHAnsi"/>
          <w:lang w:val="en-US" w:eastAsia="ru-RU"/>
        </w:rPr>
        <w:t>collisional</w:t>
      </w:r>
      <w:proofErr w:type="spellEnd"/>
      <w:proofErr w:type="gramEnd"/>
      <w:r w:rsidRPr="005329A9">
        <w:rPr>
          <w:rFonts w:asciiTheme="minorHAnsi" w:hAnsiTheme="minorHAnsi"/>
          <w:lang w:val="en-US" w:eastAsia="ru-RU"/>
        </w:rPr>
        <w:t xml:space="preserve"> ionization on plasma ions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p</m:t>
            </m:r>
          </m:sub>
        </m:sSub>
      </m:oMath>
      <w:r w:rsidRPr="005329A9">
        <w:rPr>
          <w:rFonts w:asciiTheme="minorHAnsi" w:hAnsiTheme="minorHAnsi"/>
          <w:lang w:val="en-US"/>
        </w:rPr>
        <w:t xml:space="preserve"> – for protons)</w:t>
      </w:r>
      <w:r w:rsidR="005329A9">
        <w:rPr>
          <w:rFonts w:asciiTheme="minorHAnsi" w:hAnsiTheme="minorHAnsi"/>
          <w:lang w:val="en-US"/>
        </w:rPr>
        <w:t xml:space="preserve"> – </w:t>
      </w:r>
      <w:r w:rsidR="008B1E93">
        <w:rPr>
          <w:rFonts w:asciiTheme="minorHAnsi" w:hAnsiTheme="minorHAnsi"/>
          <w:lang w:val="en-US"/>
        </w:rPr>
        <w:t>‘</w:t>
      </w:r>
      <w:r w:rsidR="005329A9">
        <w:rPr>
          <w:rFonts w:asciiTheme="minorHAnsi" w:hAnsiTheme="minorHAnsi"/>
          <w:lang w:val="en-US"/>
        </w:rPr>
        <w:t>II</w:t>
      </w:r>
      <w:r w:rsidR="008B1E93">
        <w:rPr>
          <w:rFonts w:asciiTheme="minorHAnsi" w:hAnsiTheme="minorHAnsi"/>
          <w:lang w:val="en-US"/>
        </w:rPr>
        <w:t>’</w:t>
      </w:r>
    </w:p>
    <w:p w:rsidR="00E20F93" w:rsidRPr="005329A9" w:rsidRDefault="00E20F93" w:rsidP="00E20F93">
      <w:pPr>
        <w:pStyle w:val="1"/>
        <w:rPr>
          <w:rFonts w:asciiTheme="minorHAnsi" w:hAnsiTheme="minorHAnsi" w:cs="Arial"/>
          <w:color w:val="800000"/>
          <w:lang w:val="en-US"/>
        </w:rPr>
      </w:pPr>
      <w:r w:rsidRPr="005329A9">
        <w:rPr>
          <w:rFonts w:asciiTheme="minorHAnsi" w:hAnsiTheme="minorHAnsi" w:cs="Arial"/>
          <w:color w:val="800000"/>
          <w:position w:val="-10"/>
          <w:lang w:val="en-US"/>
        </w:rPr>
        <w:object w:dxaOrig="1800" w:dyaOrig="360">
          <v:shape id="_x0000_i1027" type="#_x0000_t75" style="width:89.85pt;height:17.85pt" o:ole="">
            <v:imagedata r:id="rId16" o:title=""/>
          </v:shape>
          <o:OLEObject Type="Embed" ProgID="Equation.DSMT4" ShapeID="_x0000_i1027" DrawAspect="Content" ObjectID="_1617480002" r:id="rId17"/>
        </w:object>
      </w:r>
      <w:r w:rsidRPr="005329A9">
        <w:rPr>
          <w:rFonts w:asciiTheme="minorHAnsi" w:hAnsiTheme="minorHAnsi" w:cs="Arial"/>
          <w:color w:val="800000"/>
          <w:lang w:val="en-US"/>
        </w:rPr>
        <w:tab/>
      </w:r>
      <w:r w:rsidRPr="005329A9">
        <w:rPr>
          <w:rFonts w:asciiTheme="minorHAnsi" w:hAnsiTheme="minorHAnsi" w:cs="Arial"/>
          <w:color w:val="800000"/>
          <w:lang w:val="en-US"/>
        </w:rPr>
        <w:tab/>
      </w:r>
      <w:r w:rsidRPr="005329A9">
        <w:rPr>
          <w:rFonts w:asciiTheme="minorHAnsi" w:hAnsiTheme="minorHAnsi" w:cs="Arial"/>
          <w:color w:val="800000"/>
          <w:position w:val="-12"/>
          <w:lang w:val="en-US"/>
        </w:rPr>
        <w:object w:dxaOrig="700" w:dyaOrig="360">
          <v:shape id="_x0000_i1028" type="#_x0000_t75" style="width:35.15pt;height:17.85pt" o:ole="">
            <v:imagedata r:id="rId18" o:title=""/>
          </v:shape>
          <o:OLEObject Type="Embed" ProgID="Equation.DSMT4" ShapeID="_x0000_i1028" DrawAspect="Content" ObjectID="_1617480003" r:id="rId19"/>
        </w:object>
      </w:r>
      <w:r w:rsidRPr="005329A9">
        <w:rPr>
          <w:rFonts w:asciiTheme="minorHAnsi" w:hAnsiTheme="minorHAnsi" w:cs="Arial"/>
          <w:color w:val="800000"/>
          <w:lang w:val="en-US"/>
        </w:rPr>
        <w:t xml:space="preserve"> - </w:t>
      </w:r>
      <w:proofErr w:type="spellStart"/>
      <w:proofErr w:type="gramStart"/>
      <w:r w:rsidRPr="005329A9">
        <w:rPr>
          <w:rFonts w:asciiTheme="minorHAnsi" w:hAnsiTheme="minorHAnsi"/>
          <w:lang w:val="en-US" w:eastAsia="ru-RU"/>
        </w:rPr>
        <w:t>collisional</w:t>
      </w:r>
      <w:proofErr w:type="spellEnd"/>
      <w:proofErr w:type="gramEnd"/>
      <w:r w:rsidRPr="005329A9">
        <w:rPr>
          <w:rFonts w:asciiTheme="minorHAnsi" w:hAnsiTheme="minorHAnsi"/>
          <w:lang w:val="en-US" w:eastAsia="ru-RU"/>
        </w:rPr>
        <w:t xml:space="preserve"> ionization on plasma electrons</w:t>
      </w:r>
      <w:r w:rsidR="005329A9">
        <w:rPr>
          <w:rFonts w:asciiTheme="minorHAnsi" w:hAnsiTheme="minorHAnsi"/>
          <w:lang w:val="en-US" w:eastAsia="ru-RU"/>
        </w:rPr>
        <w:t xml:space="preserve"> – </w:t>
      </w:r>
      <w:r w:rsidR="008B1E93">
        <w:rPr>
          <w:rFonts w:asciiTheme="minorHAnsi" w:hAnsiTheme="minorHAnsi"/>
          <w:lang w:val="en-US" w:eastAsia="ru-RU"/>
        </w:rPr>
        <w:t>‘</w:t>
      </w:r>
      <w:r w:rsidR="005329A9">
        <w:rPr>
          <w:rFonts w:asciiTheme="minorHAnsi" w:hAnsiTheme="minorHAnsi"/>
          <w:lang w:val="en-US" w:eastAsia="ru-RU"/>
        </w:rPr>
        <w:t>EI</w:t>
      </w:r>
      <w:r w:rsidR="008B1E93">
        <w:rPr>
          <w:rFonts w:asciiTheme="minorHAnsi" w:hAnsiTheme="minorHAnsi"/>
          <w:lang w:val="en-US" w:eastAsia="ru-RU"/>
        </w:rPr>
        <w:t>’</w:t>
      </w:r>
    </w:p>
    <w:p w:rsidR="00E20F93" w:rsidRPr="005329A9" w:rsidRDefault="00E20F93" w:rsidP="00E20F93">
      <w:pPr>
        <w:pStyle w:val="1"/>
        <w:rPr>
          <w:rFonts w:asciiTheme="minorHAnsi" w:hAnsiTheme="minorHAnsi"/>
          <w:lang w:val="en-US" w:eastAsia="ru-RU"/>
        </w:rPr>
      </w:pPr>
      <w:r w:rsidRPr="005329A9">
        <w:rPr>
          <w:rFonts w:asciiTheme="minorHAnsi" w:hAnsiTheme="minorHAnsi" w:cs="Arial"/>
          <w:color w:val="800000"/>
          <w:position w:val="-10"/>
          <w:lang w:val="en-US"/>
        </w:rPr>
        <w:object w:dxaOrig="1980" w:dyaOrig="360">
          <v:shape id="_x0000_i1029" type="#_x0000_t75" style="width:99.05pt;height:17.85pt" o:ole="">
            <v:imagedata r:id="rId20" o:title=""/>
          </v:shape>
          <o:OLEObject Type="Embed" ProgID="Equation.DSMT4" ShapeID="_x0000_i1029" DrawAspect="Content" ObjectID="_1617480004" r:id="rId21"/>
        </w:object>
      </w:r>
      <w:r w:rsidRPr="005329A9">
        <w:rPr>
          <w:rFonts w:asciiTheme="minorHAnsi" w:hAnsiTheme="minorHAnsi" w:cs="Arial"/>
          <w:color w:val="800000"/>
          <w:lang w:val="en-US"/>
        </w:rPr>
        <w:tab/>
      </w:r>
      <w:r w:rsidRPr="005329A9">
        <w:rPr>
          <w:rFonts w:asciiTheme="minorHAnsi" w:hAnsiTheme="minorHAnsi" w:cs="Arial"/>
          <w:color w:val="800000"/>
          <w:lang w:val="en-US"/>
        </w:rPr>
        <w:tab/>
      </w:r>
      <w:r w:rsidRPr="005329A9">
        <w:rPr>
          <w:rFonts w:asciiTheme="minorHAnsi" w:hAnsiTheme="minorHAnsi" w:cs="Arial"/>
          <w:color w:val="800000"/>
          <w:position w:val="-12"/>
          <w:lang w:val="en-US"/>
        </w:rPr>
        <w:object w:dxaOrig="780" w:dyaOrig="360">
          <v:shape id="_x0000_i1030" type="#_x0000_t75" style="width:38.6pt;height:17.85pt" o:ole="">
            <v:imagedata r:id="rId22" o:title=""/>
          </v:shape>
          <o:OLEObject Type="Embed" ProgID="Equation.DSMT4" ShapeID="_x0000_i1030" DrawAspect="Content" ObjectID="_1617480005" r:id="rId23"/>
        </w:object>
      </w:r>
      <w:r w:rsidRPr="005329A9">
        <w:rPr>
          <w:rFonts w:asciiTheme="minorHAnsi" w:hAnsiTheme="minorHAnsi" w:cs="Arial"/>
          <w:color w:val="800000"/>
          <w:lang w:val="en-US"/>
        </w:rPr>
        <w:t xml:space="preserve">- </w:t>
      </w:r>
      <w:proofErr w:type="gramStart"/>
      <w:r w:rsidRPr="005329A9">
        <w:rPr>
          <w:rFonts w:asciiTheme="minorHAnsi" w:hAnsiTheme="minorHAnsi"/>
          <w:lang w:val="en-US" w:eastAsia="ru-RU"/>
        </w:rPr>
        <w:t>charge</w:t>
      </w:r>
      <w:proofErr w:type="gramEnd"/>
      <w:r w:rsidRPr="005329A9">
        <w:rPr>
          <w:rFonts w:asciiTheme="minorHAnsi" w:hAnsiTheme="minorHAnsi"/>
          <w:lang w:val="en-US" w:eastAsia="ru-RU"/>
        </w:rPr>
        <w:t xml:space="preserve"> exchange collision with plasma ions</w:t>
      </w:r>
      <w:r w:rsidR="005329A9">
        <w:rPr>
          <w:rFonts w:asciiTheme="minorHAnsi" w:hAnsiTheme="minorHAnsi"/>
          <w:lang w:val="en-US" w:eastAsia="ru-RU"/>
        </w:rPr>
        <w:t xml:space="preserve"> – </w:t>
      </w:r>
      <w:r w:rsidR="008B1E93">
        <w:rPr>
          <w:rFonts w:asciiTheme="minorHAnsi" w:hAnsiTheme="minorHAnsi"/>
          <w:lang w:val="en-US" w:eastAsia="ru-RU"/>
        </w:rPr>
        <w:t>‘</w:t>
      </w:r>
      <w:r w:rsidR="005329A9">
        <w:rPr>
          <w:rFonts w:asciiTheme="minorHAnsi" w:hAnsiTheme="minorHAnsi"/>
          <w:lang w:val="en-US" w:eastAsia="ru-RU"/>
        </w:rPr>
        <w:t>CX</w:t>
      </w:r>
      <w:r w:rsidR="008B1E93">
        <w:rPr>
          <w:rFonts w:asciiTheme="minorHAnsi" w:hAnsiTheme="minorHAnsi"/>
          <w:lang w:val="en-US" w:eastAsia="ru-RU"/>
        </w:rPr>
        <w:t>’</w:t>
      </w:r>
    </w:p>
    <w:p w:rsidR="00302897" w:rsidRDefault="00302897" w:rsidP="00E20F93">
      <w:pPr>
        <w:pStyle w:val="1"/>
        <w:rPr>
          <w:rFonts w:ascii="Times New Roman" w:hAnsi="Times New Roman"/>
          <w:sz w:val="24"/>
          <w:szCs w:val="24"/>
          <w:lang w:val="en-US" w:eastAsia="ru-RU"/>
        </w:rPr>
      </w:pPr>
    </w:p>
    <w:p w:rsidR="00302897" w:rsidRPr="004D5F42" w:rsidRDefault="008D32BA" w:rsidP="00302897">
      <w:pPr>
        <w:rPr>
          <w:rFonts w:eastAsiaTheme="minorEastAsia"/>
          <w:b/>
          <w:lang w:val="en-US"/>
        </w:rPr>
      </w:pPr>
      <w:r w:rsidRPr="008D32BA">
        <w:rPr>
          <w:lang w:val="en-US"/>
        </w:rPr>
        <w:t xml:space="preserve">Fast </w:t>
      </w:r>
      <w:r w:rsidR="008B1E93">
        <w:rPr>
          <w:lang w:val="en-US"/>
        </w:rPr>
        <w:t>atom</w:t>
      </w:r>
      <w:r w:rsidRPr="008D32BA">
        <w:rPr>
          <w:lang w:val="en-US"/>
        </w:rPr>
        <w:t xml:space="preserve">s can also be ionized by plasma impurities. </w:t>
      </w:r>
      <w:r>
        <w:rPr>
          <w:lang w:val="en-US"/>
        </w:rPr>
        <w:t>Finally, t</w:t>
      </w:r>
      <w:r w:rsidR="00302897" w:rsidRPr="005329A9">
        <w:rPr>
          <w:lang w:val="en-US"/>
        </w:rPr>
        <w:t xml:space="preserve">he beam intensity attenuation along the path is: </w:t>
      </w:r>
      <w:r>
        <w:rPr>
          <w:rFonts w:ascii="Cambria Math" w:hAnsi="Cambria Math"/>
          <w:lang w:val="en-US"/>
        </w:rPr>
        <w:br/>
      </w:r>
      <m:oMath>
        <m:f>
          <m:fPr>
            <m:ctrlPr>
              <w:rPr>
                <w:rFonts w:ascii="Cambria Math" w:hAnsi="Cambria Math"/>
                <w:i/>
                <w:sz w:val="24"/>
                <w:szCs w:val="24"/>
                <w:lang w:val="en-US"/>
              </w:rPr>
            </m:ctrlPr>
          </m:fPr>
          <m:num>
            <m:r>
              <w:rPr>
                <w:rFonts w:ascii="Cambria Math" w:hAnsi="Cambria Math"/>
                <w:sz w:val="24"/>
                <w:szCs w:val="24"/>
                <w:lang w:val="en-US"/>
              </w:rPr>
              <m:t>dI</m:t>
            </m:r>
          </m:num>
          <m:den>
            <m:r>
              <w:rPr>
                <w:rFonts w:ascii="Cambria Math" w:hAnsi="Cambria Math"/>
                <w:sz w:val="24"/>
                <w:szCs w:val="24"/>
                <w:lang w:val="en-US"/>
              </w:rPr>
              <m:t>dx</m:t>
            </m:r>
          </m:den>
        </m:f>
        <m:r>
          <w:rPr>
            <w:rFonts w:ascii="Cambria Math" w:hAnsi="Cambria Math"/>
            <w:sz w:val="24"/>
            <w:szCs w:val="24"/>
            <w:lang w:val="en-US"/>
          </w:rPr>
          <m:t xml:space="preserve"> = -I(</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e</m:t>
            </m:r>
          </m:sub>
        </m:sSub>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e</m:t>
            </m:r>
          </m:sub>
        </m:sSub>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p</m:t>
            </m:r>
          </m:sub>
        </m:sSub>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p</m:t>
            </m:r>
          </m:sub>
        </m:sSub>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p</m:t>
            </m:r>
          </m:sub>
        </m:sSub>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cx</m:t>
            </m:r>
          </m:sub>
        </m:sSub>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z</m:t>
            </m:r>
          </m:sub>
        </m:sSub>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z</m:t>
            </m:r>
          </m:sub>
        </m:sSub>
        <m:r>
          <w:rPr>
            <w:rFonts w:ascii="Cambria Math" w:hAnsi="Cambria Math"/>
            <w:sz w:val="24"/>
            <w:szCs w:val="24"/>
            <w:lang w:val="en-US"/>
          </w:rPr>
          <m:t>)</m:t>
        </m:r>
      </m:oMath>
      <w:r w:rsidR="004D5F42">
        <w:rPr>
          <w:rFonts w:eastAsiaTheme="minorEastAsia"/>
          <w:i/>
          <w:sz w:val="24"/>
          <w:szCs w:val="24"/>
          <w:lang w:val="en-US"/>
        </w:rPr>
        <w:tab/>
        <w:t xml:space="preserve"> =  </w:t>
      </w:r>
      <m:oMath>
        <m:r>
          <m:rPr>
            <m:sty m:val="bi"/>
          </m:rPr>
          <w:rPr>
            <w:rFonts w:ascii="Cambria Math" w:hAnsi="Cambria Math"/>
            <w:sz w:val="24"/>
            <w:szCs w:val="24"/>
            <w:lang w:val="en-US"/>
          </w:rPr>
          <m:t>-I</m:t>
        </m:r>
        <m:sSub>
          <m:sSubPr>
            <m:ctrlPr>
              <w:rPr>
                <w:rFonts w:ascii="Cambria Math" w:hAnsi="Cambria Math"/>
                <w:b/>
                <w:i/>
                <w:sz w:val="24"/>
                <w:szCs w:val="24"/>
                <w:lang w:val="en-US"/>
              </w:rPr>
            </m:ctrlPr>
          </m:sSubPr>
          <m:e>
            <m:r>
              <m:rPr>
                <m:sty m:val="bi"/>
              </m:rPr>
              <w:rPr>
                <w:rFonts w:ascii="Cambria Math" w:hAnsi="Cambria Math"/>
                <w:sz w:val="24"/>
                <w:szCs w:val="24"/>
                <w:lang w:val="en-US"/>
              </w:rPr>
              <m:t>n</m:t>
            </m:r>
          </m:e>
          <m:sub>
            <m:r>
              <m:rPr>
                <m:sty m:val="bi"/>
              </m:rPr>
              <w:rPr>
                <w:rFonts w:ascii="Cambria Math" w:hAnsi="Cambria Math"/>
                <w:sz w:val="24"/>
                <w:szCs w:val="24"/>
                <w:lang w:val="en-US"/>
              </w:rPr>
              <m:t>e</m:t>
            </m:r>
          </m:sub>
        </m:sSub>
        <m:sSub>
          <m:sSubPr>
            <m:ctrlPr>
              <w:rPr>
                <w:rFonts w:ascii="Cambria Math" w:hAnsi="Cambria Math"/>
                <w:b/>
                <w:i/>
                <w:sz w:val="24"/>
                <w:szCs w:val="24"/>
                <w:lang w:val="en-US"/>
              </w:rPr>
            </m:ctrlPr>
          </m:sSubPr>
          <m:e>
            <m:r>
              <m:rPr>
                <m:sty m:val="bi"/>
              </m:rPr>
              <w:rPr>
                <w:rFonts w:ascii="Cambria Math" w:hAnsi="Cambria Math"/>
                <w:sz w:val="24"/>
                <w:szCs w:val="24"/>
                <w:lang w:val="en-US"/>
              </w:rPr>
              <m:t>σ</m:t>
            </m:r>
          </m:e>
          <m:sub>
            <m:r>
              <m:rPr>
                <m:sty m:val="bi"/>
              </m:rPr>
              <w:rPr>
                <w:rFonts w:ascii="Cambria Math" w:hAnsi="Cambria Math"/>
                <w:sz w:val="24"/>
                <w:szCs w:val="24"/>
                <w:lang w:val="en-US"/>
              </w:rPr>
              <m:t>s</m:t>
            </m:r>
          </m:sub>
        </m:sSub>
      </m:oMath>
      <w:r w:rsidR="004D5F42">
        <w:rPr>
          <w:rFonts w:eastAsiaTheme="minorEastAsia"/>
          <w:i/>
          <w:sz w:val="24"/>
          <w:szCs w:val="24"/>
          <w:lang w:val="en-US"/>
        </w:rPr>
        <w:tab/>
      </w:r>
      <w:r w:rsidR="004D5F42">
        <w:rPr>
          <w:rFonts w:eastAsiaTheme="minorEastAsia"/>
          <w:i/>
          <w:sz w:val="24"/>
          <w:szCs w:val="24"/>
          <w:lang w:val="en-US"/>
        </w:rPr>
        <w:tab/>
      </w:r>
      <w:r w:rsidR="004D5F42">
        <w:rPr>
          <w:rFonts w:eastAsiaTheme="minorEastAsia"/>
          <w:i/>
          <w:sz w:val="24"/>
          <w:szCs w:val="24"/>
          <w:lang w:val="en-US"/>
        </w:rPr>
        <w:tab/>
      </w:r>
      <w:r w:rsidR="004D5F42">
        <w:rPr>
          <w:rFonts w:eastAsiaTheme="minorEastAsia"/>
          <w:i/>
          <w:sz w:val="24"/>
          <w:szCs w:val="24"/>
          <w:lang w:val="en-US"/>
        </w:rPr>
        <w:tab/>
      </w:r>
      <w:r w:rsidR="004D5F42">
        <w:rPr>
          <w:rFonts w:eastAsiaTheme="minorEastAsia"/>
          <w:i/>
          <w:sz w:val="24"/>
          <w:szCs w:val="24"/>
          <w:lang w:val="en-US"/>
        </w:rPr>
        <w:tab/>
      </w:r>
      <w:r w:rsidR="004D5F42" w:rsidRPr="004D5F42">
        <w:rPr>
          <w:rFonts w:eastAsiaTheme="minorEastAsia"/>
          <w:b/>
          <w:sz w:val="24"/>
          <w:szCs w:val="24"/>
          <w:lang w:val="en-US"/>
        </w:rPr>
        <w:t>(1)</w:t>
      </w:r>
    </w:p>
    <w:p w:rsidR="00E20F93" w:rsidRPr="005329A9" w:rsidRDefault="00E20F93" w:rsidP="00E20F93">
      <w:pPr>
        <w:rPr>
          <w:lang w:val="en-US"/>
        </w:rPr>
      </w:pPr>
      <w:r w:rsidRPr="005329A9">
        <w:rPr>
          <w:lang w:val="en-US"/>
        </w:rPr>
        <w:t xml:space="preserve">We can </w:t>
      </w:r>
      <w:r w:rsidR="008B1E93">
        <w:rPr>
          <w:lang w:val="en-US"/>
        </w:rPr>
        <w:t>write</w:t>
      </w:r>
      <w:r w:rsidRPr="005329A9">
        <w:rPr>
          <w:lang w:val="en-US"/>
        </w:rPr>
        <w:t xml:space="preserve"> a beam total stopping (ionization) cross-</w:t>
      </w:r>
      <w:proofErr w:type="gramStart"/>
      <w:r w:rsidRPr="005329A9">
        <w:rPr>
          <w:lang w:val="en-US"/>
        </w:rPr>
        <w:t>section</w:t>
      </w:r>
      <w:r w:rsidR="008B1E93">
        <w:rPr>
          <w:lang w:val="en-US"/>
        </w:rPr>
        <w:t xml:space="preserve"> </w:t>
      </w:r>
      <w:r w:rsidRPr="005329A9">
        <w:rPr>
          <w:lang w:val="en-US"/>
        </w:rPr>
        <w:t xml:space="preserve"> </w:t>
      </w:r>
      <m:oMath>
        <w:proofErr w:type="gramEnd"/>
        <m:sSub>
          <m:sSubPr>
            <m:ctrlPr>
              <w:rPr>
                <w:rFonts w:ascii="Cambria Math" w:hAnsi="Cambria Math"/>
                <w:b/>
                <w:i/>
                <w:lang w:val="en-US"/>
              </w:rPr>
            </m:ctrlPr>
          </m:sSubPr>
          <m:e>
            <m:r>
              <m:rPr>
                <m:sty m:val="bi"/>
              </m:rPr>
              <w:rPr>
                <w:rFonts w:ascii="Cambria Math" w:hAnsi="Cambria Math"/>
                <w:lang w:val="en-US"/>
              </w:rPr>
              <m:t>σ</m:t>
            </m:r>
          </m:e>
          <m:sub>
            <m:r>
              <m:rPr>
                <m:sty m:val="bi"/>
              </m:rPr>
              <w:rPr>
                <w:rFonts w:ascii="Cambria Math" w:hAnsi="Cambria Math"/>
                <w:lang w:val="en-US"/>
              </w:rPr>
              <m:t>s</m:t>
            </m:r>
          </m:sub>
        </m:sSub>
        <m:r>
          <w:rPr>
            <w:rFonts w:ascii="Cambria Math" w:hAnsi="Cambria Math"/>
            <w:lang w:val="en-US"/>
          </w:rPr>
          <m:t xml:space="preserve"> </m:t>
        </m:r>
      </m:oMath>
      <w:r w:rsidRPr="005329A9">
        <w:rPr>
          <w:lang w:val="en-US"/>
        </w:rPr>
        <w:t>as</w:t>
      </w:r>
    </w:p>
    <w:p w:rsidR="00E20F93" w:rsidRPr="005329A9" w:rsidRDefault="000E7CB3" w:rsidP="00E20F93">
      <w:pPr>
        <w:rPr>
          <w:i/>
        </w:rPr>
      </w:pPr>
      <m:oMathPara>
        <m:oMathParaPr>
          <m:jc m:val="left"/>
        </m:oMathParaP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e</m:t>
              </m:r>
            </m:sub>
          </m:sSub>
          <m:r>
            <w:rPr>
              <w:rFonts w:ascii="Cambria Math" w:hAnsi="Cambria Math"/>
            </w:rPr>
            <m:t xml:space="preserve">+ </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den>
          </m:f>
          <m:sSub>
            <m:sSubPr>
              <m:ctrlPr>
                <w:rPr>
                  <w:rFonts w:ascii="Cambria Math" w:hAnsi="Cambria Math"/>
                  <w:i/>
                  <w:lang w:val="en-US"/>
                </w:rPr>
              </m:ctrlPr>
            </m:sSubPr>
            <m:e>
              <m:r>
                <w:rPr>
                  <w:rFonts w:ascii="Cambria Math" w:hAnsi="Cambria Math"/>
                </w:rPr>
                <m:t>(</m:t>
              </m:r>
              <m:r>
                <w:rPr>
                  <w:rFonts w:ascii="Cambria Math" w:hAnsi="Cambria Math"/>
                  <w:lang w:val="en-US"/>
                </w:rPr>
                <m:t>σ</m:t>
              </m:r>
            </m:e>
            <m:sub>
              <m:r>
                <w:rPr>
                  <w:rFonts w:ascii="Cambria Math" w:hAnsi="Cambria Math"/>
                  <w:lang w:val="en-US"/>
                </w:rPr>
                <m:t>p</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cx</m:t>
              </m:r>
            </m:sub>
          </m:sSub>
          <m:r>
            <w:rPr>
              <w:rFonts w:ascii="Cambria Math" w:hAnsi="Cambria Math"/>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den>
          </m:f>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z</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e</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p</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cx</m:t>
              </m:r>
            </m:sub>
          </m:sSub>
          <m:r>
            <w:rPr>
              <w:rFonts w:ascii="Cambria Math" w:hAnsi="Cambria Math"/>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den>
          </m:f>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z</m:t>
              </m:r>
            </m:sub>
          </m:sSub>
          <m:r>
            <w:rPr>
              <w:rFonts w:ascii="Cambria Math" w:hAnsi="Cambria Math"/>
            </w:rPr>
            <m:t xml:space="preserve"> = </m:t>
          </m:r>
          <m:f>
            <m:fPr>
              <m:ctrlPr>
                <w:rPr>
                  <w:rFonts w:ascii="Cambria Math" w:hAnsi="Cambria Math"/>
                  <w:i/>
                  <w:lang w:val="en-US"/>
                </w:rPr>
              </m:ctrlPr>
            </m:fPr>
            <m:num>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e</m:t>
                          </m:r>
                        </m:sub>
                      </m:sSub>
                    </m:e>
                  </m:d>
                </m:e>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r>
            <w:rPr>
              <w:rFonts w:ascii="Cambria Math" w:hAnsi="Cambria Math"/>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den>
          </m:f>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z</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m:oMathPara>
    </w:p>
    <w:p w:rsidR="00E20F93" w:rsidRPr="005329A9" w:rsidRDefault="00E20F93" w:rsidP="00E20F93">
      <w:pPr>
        <w:pStyle w:val="1"/>
        <w:rPr>
          <w:rFonts w:asciiTheme="minorHAnsi" w:hAnsiTheme="minorHAnsi"/>
          <w:lang w:val="en-GB" w:eastAsia="ru-RU"/>
        </w:rPr>
      </w:pPr>
    </w:p>
    <w:p w:rsidR="00E20F93" w:rsidRPr="005329A9" w:rsidRDefault="00E20F93" w:rsidP="00E20F93">
      <w:pPr>
        <w:pStyle w:val="1"/>
        <w:rPr>
          <w:rFonts w:asciiTheme="minorHAnsi" w:hAnsiTheme="minorHAnsi"/>
          <w:lang w:val="en-US" w:eastAsia="ru-RU"/>
        </w:rPr>
      </w:pPr>
      <w:proofErr w:type="gramStart"/>
      <w:r w:rsidRPr="005329A9">
        <w:rPr>
          <w:rFonts w:asciiTheme="minorHAnsi" w:hAnsiTheme="minorHAnsi"/>
          <w:lang w:val="en-US"/>
        </w:rPr>
        <w:t>where</w:t>
      </w:r>
      <w:proofErr w:type="gramEnd"/>
      <w:r w:rsidRPr="005329A9">
        <w:rPr>
          <w:rFonts w:asciiTheme="minorHAnsi" w:hAnsiTheme="minorHAnsi"/>
          <w:lang w:val="en-US"/>
        </w:rPr>
        <w:t xml:space="preserve"> </w:t>
      </w:r>
      <w:r w:rsidRPr="005329A9">
        <w:rPr>
          <w:rFonts w:asciiTheme="minorHAnsi" w:hAnsiTheme="minorHAnsi" w:cs="Arial"/>
          <w:color w:val="800000"/>
          <w:position w:val="-12"/>
          <w:lang w:val="en-US"/>
        </w:rPr>
        <w:object w:dxaOrig="1500" w:dyaOrig="360">
          <v:shape id="_x0000_i1031" type="#_x0000_t75" style="width:74.9pt;height:17.85pt" o:ole="">
            <v:imagedata r:id="rId24" o:title=""/>
          </v:shape>
          <o:OLEObject Type="Embed" ProgID="Equation.DSMT4" ShapeID="_x0000_i1031" DrawAspect="Content" ObjectID="_1617480006" r:id="rId25"/>
        </w:object>
      </w:r>
      <w:r w:rsidRPr="005329A9">
        <w:rPr>
          <w:rFonts w:asciiTheme="minorHAnsi" w:hAnsiTheme="minorHAnsi"/>
          <w:lang w:val="en-US" w:eastAsia="ru-RU"/>
        </w:rPr>
        <w:t xml:space="preserve">- the rate coefficient averaged over a </w:t>
      </w:r>
      <w:proofErr w:type="spellStart"/>
      <w:r w:rsidRPr="005329A9">
        <w:rPr>
          <w:rFonts w:asciiTheme="minorHAnsi" w:hAnsiTheme="minorHAnsi"/>
          <w:lang w:val="en-US" w:eastAsia="ru-RU"/>
        </w:rPr>
        <w:t>Maxwellian</w:t>
      </w:r>
      <w:proofErr w:type="spellEnd"/>
      <w:r w:rsidRPr="005329A9">
        <w:rPr>
          <w:rFonts w:asciiTheme="minorHAnsi" w:hAnsiTheme="minorHAnsi"/>
          <w:lang w:val="en-US" w:eastAsia="ru-RU"/>
        </w:rPr>
        <w:t xml:space="preserve"> velocity distribution.</w:t>
      </w:r>
    </w:p>
    <w:p w:rsidR="00302897" w:rsidRPr="005329A9" w:rsidRDefault="00302897" w:rsidP="00302897">
      <w:pPr>
        <w:autoSpaceDE w:val="0"/>
        <w:autoSpaceDN w:val="0"/>
        <w:adjustRightInd w:val="0"/>
        <w:rPr>
          <w:rFonts w:eastAsiaTheme="minorEastAsia"/>
          <w:lang w:val="en-US"/>
        </w:rPr>
      </w:pPr>
      <w:r w:rsidRPr="005329A9">
        <w:rPr>
          <w:rFonts w:eastAsiaTheme="minorEastAsia"/>
          <w:lang w:val="en-US"/>
        </w:rPr>
        <w:t xml:space="preserve">The mean free path </w:t>
      </w:r>
      <w:r w:rsidRPr="008B1E93">
        <w:rPr>
          <w:rFonts w:eastAsiaTheme="minorEastAsia"/>
          <w:b/>
          <w:i/>
          <w:lang w:val="en-US"/>
        </w:rPr>
        <w:t>λ</w:t>
      </w:r>
      <w:r w:rsidRPr="005329A9">
        <w:rPr>
          <w:rFonts w:eastAsiaTheme="minorEastAsia"/>
          <w:lang w:val="en-US"/>
        </w:rPr>
        <w:t xml:space="preserve"> of </w:t>
      </w:r>
      <w:proofErr w:type="gramStart"/>
      <w:r w:rsidRPr="005329A9">
        <w:rPr>
          <w:rFonts w:eastAsiaTheme="minorEastAsia"/>
          <w:lang w:val="en-US"/>
        </w:rPr>
        <w:t>the  beam</w:t>
      </w:r>
      <w:proofErr w:type="gramEnd"/>
      <w:r w:rsidRPr="005329A9">
        <w:rPr>
          <w:rFonts w:eastAsiaTheme="minorEastAsia"/>
          <w:lang w:val="en-US"/>
        </w:rPr>
        <w:t xml:space="preserve"> atom </w:t>
      </w:r>
      <w:r w:rsidR="008B1E93">
        <w:rPr>
          <w:rFonts w:eastAsiaTheme="minorEastAsia"/>
          <w:lang w:val="en-US"/>
        </w:rPr>
        <w:t>can be written</w:t>
      </w:r>
      <w:r w:rsidRPr="005329A9">
        <w:rPr>
          <w:rFonts w:eastAsiaTheme="minorEastAsia"/>
          <w:lang w:val="en-US"/>
        </w:rPr>
        <w:t xml:space="preserve"> as   </w:t>
      </w:r>
      <m:oMath>
        <m:r>
          <m:rPr>
            <m:sty m:val="p"/>
          </m:rPr>
          <w:rPr>
            <w:rFonts w:ascii="Cambria Math" w:eastAsiaTheme="minorEastAsia" w:hAnsi="Cambria Math"/>
            <w:lang w:val="en-US"/>
          </w:rPr>
          <m:t xml:space="preserve">λ= </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sSub>
              <m:sSubPr>
                <m:ctrlPr>
                  <w:rPr>
                    <w:rFonts w:ascii="Cambria Math" w:eastAsiaTheme="minorEastAsia" w:hAnsi="Cambria Math"/>
                    <w:lang w:val="en-US"/>
                  </w:rPr>
                </m:ctrlPr>
              </m:sSubPr>
              <m:e>
                <m:r>
                  <m:rPr>
                    <m:sty m:val="p"/>
                  </m:rPr>
                  <w:rPr>
                    <w:rFonts w:ascii="Cambria Math" w:eastAsiaTheme="minorEastAsia" w:hAnsi="Cambria Math"/>
                    <w:lang w:val="en-US"/>
                  </w:rPr>
                  <m:t>n</m:t>
                </m:r>
              </m:e>
              <m:sub>
                <m:r>
                  <m:rPr>
                    <m:sty m:val="p"/>
                  </m:rPr>
                  <w:rPr>
                    <w:rFonts w:ascii="Cambria Math" w:eastAsiaTheme="minorEastAsia" w:hAnsi="Cambria Math"/>
                    <w:lang w:val="en-US"/>
                  </w:rPr>
                  <m:t>e</m:t>
                </m:r>
              </m:sub>
            </m:sSub>
            <m:sSub>
              <m:sSubPr>
                <m:ctrlPr>
                  <w:rPr>
                    <w:rFonts w:ascii="Cambria Math" w:eastAsiaTheme="minorEastAsia" w:hAnsi="Cambria Math"/>
                    <w:lang w:val="en-US"/>
                  </w:rPr>
                </m:ctrlPr>
              </m:sSubPr>
              <m:e>
                <m:r>
                  <m:rPr>
                    <m:sty m:val="p"/>
                  </m:rPr>
                  <w:rPr>
                    <w:rFonts w:ascii="Cambria Math" w:eastAsiaTheme="minorEastAsia" w:hAnsi="Cambria Math"/>
                    <w:lang w:val="en-US"/>
                  </w:rPr>
                  <m:t>σ</m:t>
                </m:r>
              </m:e>
              <m:sub>
                <m:r>
                  <m:rPr>
                    <m:sty m:val="p"/>
                  </m:rPr>
                  <w:rPr>
                    <w:rFonts w:ascii="Cambria Math" w:eastAsiaTheme="minorEastAsia" w:hAnsi="Cambria Math"/>
                    <w:lang w:val="en-US"/>
                  </w:rPr>
                  <m:t>S</m:t>
                </m:r>
              </m:sub>
            </m:sSub>
          </m:den>
        </m:f>
      </m:oMath>
      <w:r w:rsidRPr="005329A9">
        <w:rPr>
          <w:rFonts w:eastAsiaTheme="minorEastAsia"/>
          <w:lang w:val="en-US"/>
        </w:rPr>
        <w:t>.</w:t>
      </w:r>
    </w:p>
    <w:p w:rsidR="00302897" w:rsidRPr="005329A9" w:rsidRDefault="008B1E93" w:rsidP="00302897">
      <w:pPr>
        <w:autoSpaceDE w:val="0"/>
        <w:autoSpaceDN w:val="0"/>
        <w:adjustRightInd w:val="0"/>
        <w:rPr>
          <w:lang w:val="en-US"/>
        </w:rPr>
      </w:pPr>
      <w:r>
        <w:rPr>
          <w:rFonts w:eastAsia="Calibri"/>
          <w:lang w:val="en-US"/>
        </w:rPr>
        <w:t>B</w:t>
      </w:r>
      <w:r w:rsidR="00302897" w:rsidRPr="005329A9">
        <w:rPr>
          <w:rFonts w:eastAsia="Calibri"/>
          <w:lang w:val="en-US"/>
        </w:rPr>
        <w:t xml:space="preserve">eam stopping cross section can increase up to 200% if we take into account </w:t>
      </w:r>
      <w:r w:rsidR="00302897" w:rsidRPr="008B1E93">
        <w:rPr>
          <w:rFonts w:eastAsia="Calibri"/>
          <w:i/>
          <w:lang w:val="en-US"/>
        </w:rPr>
        <w:t>multistep ionization</w:t>
      </w:r>
      <w:r w:rsidR="00302897" w:rsidRPr="005329A9">
        <w:rPr>
          <w:rFonts w:eastAsia="Calibri"/>
          <w:lang w:val="en-US"/>
        </w:rPr>
        <w:t>.</w:t>
      </w:r>
      <w:r w:rsidR="00302897" w:rsidRPr="005329A9">
        <w:rPr>
          <w:rFonts w:eastAsia="Calibri" w:cs="Arial"/>
          <w:lang w:val="en-US"/>
        </w:rPr>
        <w:t xml:space="preserve"> </w:t>
      </w:r>
      <w:r w:rsidR="00302897" w:rsidRPr="005329A9">
        <w:rPr>
          <w:lang w:val="en-US"/>
        </w:rPr>
        <w:t>The actual ionization model should take into account of additional (multi-step) processes, so that the result beam stopping is represented by 2 terms: direct and cascade (multistep enhancement), and the enhancement factor δ is given by:</w:t>
      </w:r>
    </w:p>
    <w:p w:rsidR="005329A9" w:rsidRDefault="00312924" w:rsidP="00302897">
      <w:pPr>
        <w:pStyle w:val="1"/>
        <w:rPr>
          <w:rFonts w:asciiTheme="minorHAnsi" w:hAnsiTheme="minorHAnsi"/>
          <w:lang w:val="en-US" w:eastAsia="ru-RU"/>
        </w:rPr>
      </w:pPr>
      <w:r w:rsidRPr="005329A9">
        <w:rPr>
          <w:rFonts w:asciiTheme="minorHAnsi" w:hAnsiTheme="minorHAnsi" w:cs="Arial"/>
          <w:color w:val="800000"/>
          <w:position w:val="-12"/>
          <w:lang w:val="en-US"/>
        </w:rPr>
        <w:object w:dxaOrig="1480" w:dyaOrig="380">
          <v:shape id="_x0000_i1032" type="#_x0000_t75" style="width:89.85pt;height:22.45pt" o:ole="">
            <v:imagedata r:id="rId26" o:title=""/>
          </v:shape>
          <o:OLEObject Type="Embed" ProgID="Equation.DSMT4" ShapeID="_x0000_i1032" DrawAspect="Content" ObjectID="_1617480007" r:id="rId27"/>
        </w:object>
      </w:r>
      <w:r w:rsidR="00302897" w:rsidRPr="005329A9">
        <w:rPr>
          <w:rFonts w:asciiTheme="minorHAnsi" w:hAnsiTheme="minorHAnsi" w:cs="Arial"/>
          <w:color w:val="800000"/>
          <w:lang w:val="en-US"/>
        </w:rPr>
        <w:t xml:space="preserve"> </w:t>
      </w:r>
      <w:r w:rsidR="00302897" w:rsidRPr="005329A9">
        <w:rPr>
          <w:rFonts w:asciiTheme="minorHAnsi" w:hAnsiTheme="minorHAnsi" w:cs="Arial"/>
          <w:lang w:val="en-US"/>
        </w:rPr>
        <w:t>,</w:t>
      </w:r>
      <w:r w:rsidR="00302897" w:rsidRPr="005329A9">
        <w:rPr>
          <w:rFonts w:asciiTheme="minorHAnsi" w:hAnsiTheme="minorHAnsi" w:cs="Arial"/>
          <w:color w:val="800000"/>
          <w:lang w:val="en-US"/>
        </w:rPr>
        <w:tab/>
      </w:r>
      <w:r w:rsidR="005329A9">
        <w:rPr>
          <w:rFonts w:asciiTheme="minorHAnsi" w:hAnsiTheme="minorHAnsi" w:cs="Arial"/>
          <w:color w:val="800000"/>
          <w:lang w:val="en-US"/>
        </w:rPr>
        <w:t xml:space="preserve"> </w:t>
      </w:r>
      <w:r w:rsidR="00302897" w:rsidRPr="005329A9">
        <w:rPr>
          <w:rFonts w:asciiTheme="minorHAnsi" w:hAnsiTheme="minorHAnsi"/>
          <w:lang w:val="en-US" w:eastAsia="ru-RU"/>
        </w:rPr>
        <w:t>δ ~</w:t>
      </w:r>
      <w:r w:rsidR="005329A9">
        <w:rPr>
          <w:rFonts w:asciiTheme="minorHAnsi" w:hAnsiTheme="minorHAnsi"/>
          <w:lang w:val="en-US" w:eastAsia="ru-RU"/>
        </w:rPr>
        <w:t xml:space="preserve"> </w:t>
      </w:r>
      <w:r w:rsidR="00302897" w:rsidRPr="005329A9">
        <w:rPr>
          <w:rFonts w:asciiTheme="minorHAnsi" w:hAnsiTheme="minorHAnsi"/>
          <w:lang w:val="en-US" w:eastAsia="ru-RU"/>
        </w:rPr>
        <w:t>20%</w:t>
      </w:r>
      <w:r w:rsidR="005329A9">
        <w:rPr>
          <w:rFonts w:asciiTheme="minorHAnsi" w:hAnsiTheme="minorHAnsi"/>
          <w:lang w:val="en-US" w:eastAsia="ru-RU"/>
        </w:rPr>
        <w:t>,</w:t>
      </w:r>
      <w:r w:rsidR="00302897" w:rsidRPr="005329A9">
        <w:rPr>
          <w:rFonts w:asciiTheme="minorHAnsi" w:hAnsiTheme="minorHAnsi"/>
          <w:lang w:val="en-US" w:eastAsia="ru-RU"/>
        </w:rPr>
        <w:t xml:space="preserve"> </w:t>
      </w:r>
      <w:proofErr w:type="gramStart"/>
      <w:r w:rsidR="00302897" w:rsidRPr="005329A9">
        <w:rPr>
          <w:rFonts w:asciiTheme="minorHAnsi" w:hAnsiTheme="minorHAnsi"/>
          <w:lang w:val="en-US" w:eastAsia="ru-RU"/>
        </w:rPr>
        <w:t>E  ≤</w:t>
      </w:r>
      <w:proofErr w:type="gramEnd"/>
      <w:r w:rsidR="00302897" w:rsidRPr="005329A9">
        <w:rPr>
          <w:rFonts w:asciiTheme="minorHAnsi" w:hAnsiTheme="minorHAnsi"/>
          <w:lang w:val="en-US" w:eastAsia="ru-RU"/>
        </w:rPr>
        <w:t xml:space="preserve"> 80keV/</w:t>
      </w:r>
      <w:proofErr w:type="spellStart"/>
      <w:r w:rsidR="005329A9" w:rsidRPr="005329A9">
        <w:rPr>
          <w:rFonts w:asciiTheme="minorHAnsi" w:hAnsiTheme="minorHAnsi"/>
          <w:lang w:val="en-US" w:eastAsia="ru-RU"/>
        </w:rPr>
        <w:t>amu</w:t>
      </w:r>
      <w:proofErr w:type="spellEnd"/>
      <w:r w:rsidR="00302897" w:rsidRPr="005329A9">
        <w:rPr>
          <w:rFonts w:asciiTheme="minorHAnsi" w:hAnsiTheme="minorHAnsi"/>
          <w:lang w:val="en-US" w:eastAsia="ru-RU"/>
        </w:rPr>
        <w:t xml:space="preserve">), </w:t>
      </w:r>
    </w:p>
    <w:p w:rsidR="00302897" w:rsidRPr="005329A9" w:rsidRDefault="005329A9" w:rsidP="005329A9">
      <w:pPr>
        <w:pStyle w:val="1"/>
        <w:ind w:left="1416" w:firstLine="708"/>
        <w:rPr>
          <w:rFonts w:asciiTheme="minorHAnsi" w:hAnsiTheme="minorHAnsi"/>
          <w:lang w:val="en-US" w:eastAsia="ru-RU"/>
        </w:rPr>
      </w:pPr>
      <w:r>
        <w:rPr>
          <w:rFonts w:asciiTheme="minorHAnsi" w:hAnsiTheme="minorHAnsi"/>
          <w:lang w:val="en-US" w:eastAsia="ru-RU"/>
        </w:rPr>
        <w:t xml:space="preserve"> </w:t>
      </w:r>
      <w:proofErr w:type="gramStart"/>
      <w:r w:rsidRPr="005329A9">
        <w:rPr>
          <w:rFonts w:asciiTheme="minorHAnsi" w:hAnsiTheme="minorHAnsi"/>
          <w:lang w:val="en-US" w:eastAsia="ru-RU"/>
        </w:rPr>
        <w:t>δ</w:t>
      </w:r>
      <w:proofErr w:type="gramEnd"/>
      <w:r w:rsidR="00302897" w:rsidRPr="005329A9">
        <w:rPr>
          <w:rFonts w:asciiTheme="minorHAnsi" w:hAnsiTheme="minorHAnsi"/>
          <w:lang w:val="en-US" w:eastAsia="ru-RU"/>
        </w:rPr>
        <w:t xml:space="preserve"> ~</w:t>
      </w:r>
      <w:r>
        <w:rPr>
          <w:rFonts w:asciiTheme="minorHAnsi" w:hAnsiTheme="minorHAnsi"/>
          <w:lang w:val="en-US" w:eastAsia="ru-RU"/>
        </w:rPr>
        <w:t xml:space="preserve"> </w:t>
      </w:r>
      <w:r w:rsidR="00302897" w:rsidRPr="005329A9">
        <w:rPr>
          <w:rFonts w:asciiTheme="minorHAnsi" w:hAnsiTheme="minorHAnsi"/>
          <w:lang w:val="en-US" w:eastAsia="ru-RU"/>
        </w:rPr>
        <w:t>100%</w:t>
      </w:r>
      <w:r>
        <w:rPr>
          <w:rFonts w:asciiTheme="minorHAnsi" w:hAnsiTheme="minorHAnsi"/>
          <w:lang w:val="en-US" w:eastAsia="ru-RU"/>
        </w:rPr>
        <w:t xml:space="preserve">, </w:t>
      </w:r>
      <w:r w:rsidR="00302897" w:rsidRPr="005329A9">
        <w:rPr>
          <w:rFonts w:asciiTheme="minorHAnsi" w:hAnsiTheme="minorHAnsi"/>
          <w:lang w:val="en-US" w:eastAsia="ru-RU"/>
        </w:rPr>
        <w:t>E ≥ 600keV/</w:t>
      </w:r>
      <w:proofErr w:type="spellStart"/>
      <w:r w:rsidRPr="005329A9">
        <w:rPr>
          <w:rFonts w:asciiTheme="minorHAnsi" w:hAnsiTheme="minorHAnsi"/>
          <w:lang w:val="en-US" w:eastAsia="ru-RU"/>
        </w:rPr>
        <w:t>amu</w:t>
      </w:r>
      <w:proofErr w:type="spellEnd"/>
    </w:p>
    <w:p w:rsidR="00302897" w:rsidRPr="005329A9" w:rsidRDefault="00302897" w:rsidP="00302897">
      <w:pPr>
        <w:autoSpaceDE w:val="0"/>
        <w:autoSpaceDN w:val="0"/>
        <w:adjustRightInd w:val="0"/>
        <w:rPr>
          <w:rFonts w:eastAsiaTheme="minorEastAsia"/>
          <w:lang w:val="en-US"/>
        </w:rPr>
      </w:pPr>
    </w:p>
    <w:p w:rsidR="00302897" w:rsidRPr="005329A9" w:rsidRDefault="00302897" w:rsidP="00302897">
      <w:pPr>
        <w:autoSpaceDE w:val="0"/>
        <w:autoSpaceDN w:val="0"/>
        <w:adjustRightInd w:val="0"/>
        <w:rPr>
          <w:rFonts w:eastAsiaTheme="minorEastAsia"/>
          <w:lang w:val="en-US"/>
        </w:rPr>
      </w:pPr>
      <w:r w:rsidRPr="005329A9">
        <w:rPr>
          <w:rFonts w:eastAsiaTheme="minorEastAsia"/>
          <w:lang w:val="en-US"/>
        </w:rPr>
        <w:t>Finally, the beam intensity decay along its path in plasma</w:t>
      </w:r>
      <w:r w:rsidR="00A52D78">
        <w:rPr>
          <w:rFonts w:eastAsiaTheme="minorEastAsia"/>
          <w:lang w:val="en-US"/>
        </w:rPr>
        <w:t xml:space="preserve"> at each point (L – current path length)</w:t>
      </w:r>
      <w:r w:rsidRPr="005329A9">
        <w:rPr>
          <w:rFonts w:eastAsiaTheme="minorEastAsia"/>
          <w:lang w:val="en-US"/>
        </w:rPr>
        <w:t xml:space="preserve"> is naturally expressed as </w:t>
      </w:r>
    </w:p>
    <w:p w:rsidR="00302897" w:rsidRPr="008B1E93" w:rsidRDefault="00302897" w:rsidP="00302897">
      <w:pPr>
        <w:jc w:val="center"/>
        <w:rPr>
          <w:sz w:val="28"/>
          <w:szCs w:val="28"/>
          <w:lang w:val="en-US"/>
        </w:rPr>
      </w:pPr>
      <m:oMath>
        <m:r>
          <w:rPr>
            <w:rFonts w:ascii="Cambria Math" w:hAnsi="Cambria Math"/>
            <w:sz w:val="28"/>
            <w:szCs w:val="28"/>
            <w:lang w:val="en-US"/>
          </w:rPr>
          <m:t>I</m:t>
        </m:r>
        <m:d>
          <m:dPr>
            <m:ctrlPr>
              <w:rPr>
                <w:rFonts w:ascii="Cambria Math" w:hAnsi="Cambria Math"/>
                <w:i/>
                <w:sz w:val="28"/>
                <w:szCs w:val="28"/>
                <w:lang w:val="en-US"/>
              </w:rPr>
            </m:ctrlPr>
          </m:dPr>
          <m:e>
            <m:r>
              <w:rPr>
                <w:rFonts w:ascii="Cambria Math" w:hAnsi="Cambria Math"/>
                <w:sz w:val="28"/>
                <w:szCs w:val="28"/>
                <w:lang w:val="en-US"/>
              </w:rPr>
              <m:t>l</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 xml:space="preserve">0 </m:t>
            </m:r>
          </m:sub>
        </m:sSub>
        <m:sSup>
          <m:sSupPr>
            <m:ctrlPr>
              <w:rPr>
                <w:rFonts w:ascii="Cambria Math" w:hAnsi="Cambria Math"/>
                <w:sz w:val="28"/>
                <w:szCs w:val="28"/>
                <w:lang w:val="en-US"/>
              </w:rPr>
            </m:ctrlPr>
          </m:sSupPr>
          <m:e>
            <m:r>
              <w:rPr>
                <w:rFonts w:ascii="Cambria Math" w:hAnsi="Cambria Math"/>
                <w:sz w:val="28"/>
                <w:szCs w:val="28"/>
                <w:lang w:val="en-US"/>
              </w:rPr>
              <m:t>e</m:t>
            </m:r>
          </m:e>
          <m:sup>
            <m:r>
              <w:rPr>
                <w:rFonts w:ascii="Cambria Math" w:hAnsi="Cambria Math"/>
                <w:sz w:val="28"/>
                <w:szCs w:val="28"/>
                <w:lang w:val="en-US"/>
              </w:rPr>
              <m:t>-</m:t>
            </m:r>
            <m:nary>
              <m:naryPr>
                <m:limLoc m:val="undOvr"/>
                <m:subHide m:val="on"/>
                <m:supHide m:val="on"/>
                <m:ctrlPr>
                  <w:rPr>
                    <w:rFonts w:ascii="Cambria Math" w:hAnsi="Cambria Math"/>
                    <w:i/>
                    <w:sz w:val="28"/>
                    <w:szCs w:val="28"/>
                    <w:lang w:val="en-US"/>
                  </w:rPr>
                </m:ctrlPr>
              </m:naryPr>
              <m:sub/>
              <m:sup/>
              <m:e>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n</m:t>
                    </m:r>
                  </m:e>
                  <m:sub>
                    <m:r>
                      <m:rPr>
                        <m:sty m:val="p"/>
                      </m:rPr>
                      <w:rPr>
                        <w:rFonts w:ascii="Cambria Math" w:eastAsiaTheme="minorEastAsia" w:hAnsi="Cambria Math" w:cs="Times New Roman"/>
                        <w:sz w:val="28"/>
                        <w:szCs w:val="28"/>
                        <w:lang w:val="en-US"/>
                      </w:rPr>
                      <m:t>e</m:t>
                    </m:r>
                  </m:sub>
                </m:sSub>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σ</m:t>
                    </m:r>
                  </m:e>
                  <m:sub>
                    <m:r>
                      <m:rPr>
                        <m:sty m:val="p"/>
                      </m:rPr>
                      <w:rPr>
                        <w:rFonts w:ascii="Cambria Math" w:eastAsiaTheme="minorEastAsia" w:hAnsi="Cambria Math" w:cs="Times New Roman"/>
                        <w:sz w:val="28"/>
                        <w:szCs w:val="28"/>
                        <w:lang w:val="en-US"/>
                      </w:rPr>
                      <m:t>S</m:t>
                    </m:r>
                  </m:sub>
                </m:sSub>
                <m:r>
                  <w:rPr>
                    <w:rFonts w:ascii="Cambria Math" w:eastAsiaTheme="minorEastAsia" w:hAnsi="Cambria Math" w:cs="Times New Roman"/>
                    <w:sz w:val="28"/>
                    <w:szCs w:val="28"/>
                    <w:lang w:val="en-US"/>
                  </w:rPr>
                  <m:t>dl</m:t>
                </m:r>
              </m:e>
            </m:nary>
          </m:sup>
        </m:sSup>
      </m:oMath>
      <w:r w:rsidR="008B1E93">
        <w:rPr>
          <w:rFonts w:eastAsiaTheme="minorEastAsia"/>
          <w:sz w:val="28"/>
          <w:szCs w:val="28"/>
          <w:lang w:val="en-US"/>
        </w:rPr>
        <w:t xml:space="preserve"> ≈  </w:t>
      </w:r>
      <m:oMath>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 xml:space="preserve">0 </m:t>
            </m:r>
          </m:sub>
        </m:sSub>
        <m:sSup>
          <m:sSupPr>
            <m:ctrlPr>
              <w:rPr>
                <w:rFonts w:ascii="Cambria Math" w:hAnsi="Cambria Math"/>
                <w:sz w:val="28"/>
                <w:szCs w:val="28"/>
                <w:lang w:val="en-US"/>
              </w:rPr>
            </m:ctrlPr>
          </m:sSupPr>
          <m:e>
            <m:r>
              <w:rPr>
                <w:rFonts w:ascii="Cambria Math" w:hAnsi="Cambria Math"/>
                <w:sz w:val="28"/>
                <w:szCs w:val="28"/>
                <w:lang w:val="en-US"/>
              </w:rPr>
              <m:t>e</m:t>
            </m:r>
          </m:e>
          <m:sup>
            <m:r>
              <w:rPr>
                <w:rFonts w:ascii="Cambria Math" w:hAnsi="Cambria Math"/>
                <w:sz w:val="28"/>
                <w:szCs w:val="28"/>
                <w:lang w:val="en-US"/>
              </w:rPr>
              <m:t>-</m:t>
            </m:r>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n</m:t>
                    </m:r>
                  </m:e>
                  <m:sub>
                    <m:r>
                      <m:rPr>
                        <m:sty m:val="p"/>
                      </m:rPr>
                      <w:rPr>
                        <w:rFonts w:ascii="Cambria Math" w:eastAsiaTheme="minorEastAsia" w:hAnsi="Cambria Math" w:cs="Times New Roman"/>
                        <w:sz w:val="28"/>
                        <w:szCs w:val="28"/>
                        <w:lang w:val="en-US"/>
                      </w:rPr>
                      <m:t>e</m:t>
                    </m:r>
                  </m:sub>
                </m:sSub>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σ</m:t>
                    </m:r>
                  </m:e>
                  <m:sub>
                    <m:r>
                      <m:rPr>
                        <m:sty m:val="p"/>
                      </m:rPr>
                      <w:rPr>
                        <w:rFonts w:ascii="Cambria Math" w:eastAsiaTheme="minorEastAsia" w:hAnsi="Cambria Math" w:cs="Times New Roman"/>
                        <w:sz w:val="28"/>
                        <w:szCs w:val="28"/>
                        <w:lang w:val="en-US"/>
                      </w:rPr>
                      <m:t>S</m:t>
                    </m:r>
                  </m:sub>
                </m:sSub>
              </m:e>
            </m:d>
            <m:nary>
              <m:naryPr>
                <m:limLoc m:val="undOvr"/>
                <m:subHide m:val="on"/>
                <m:supHide m:val="on"/>
                <m:ctrlPr>
                  <w:rPr>
                    <w:rFonts w:ascii="Cambria Math" w:hAnsi="Cambria Math"/>
                    <w:i/>
                    <w:sz w:val="28"/>
                    <w:szCs w:val="28"/>
                    <w:lang w:val="en-US"/>
                  </w:rPr>
                </m:ctrlPr>
              </m:naryPr>
              <m:sub/>
              <m:sup/>
              <m:e>
                <m:r>
                  <w:rPr>
                    <w:rFonts w:ascii="Cambria Math" w:eastAsiaTheme="minorEastAsia" w:hAnsi="Cambria Math" w:cs="Times New Roman"/>
                    <w:sz w:val="28"/>
                    <w:szCs w:val="28"/>
                    <w:lang w:val="en-US"/>
                  </w:rPr>
                  <m:t>dl</m:t>
                </m:r>
              </m:e>
            </m:nary>
          </m:sup>
        </m:sSup>
      </m:oMath>
      <w:r w:rsidR="008B1E93">
        <w:rPr>
          <w:rFonts w:eastAsiaTheme="minorEastAsia"/>
          <w:sz w:val="28"/>
          <w:szCs w:val="28"/>
          <w:lang w:val="en-US"/>
        </w:rPr>
        <w:t xml:space="preserve"> = </w:t>
      </w:r>
      <m:oMath>
        <m:sSub>
          <m:sSubPr>
            <m:ctrlPr>
              <w:rPr>
                <w:rFonts w:ascii="Cambria Math" w:hAnsi="Cambria Math"/>
                <w:b/>
                <w:i/>
                <w:sz w:val="28"/>
                <w:szCs w:val="28"/>
                <w:lang w:val="en-US"/>
              </w:rPr>
            </m:ctrlPr>
          </m:sSubPr>
          <m:e>
            <m:r>
              <m:rPr>
                <m:sty m:val="bi"/>
              </m:rPr>
              <w:rPr>
                <w:rFonts w:ascii="Cambria Math" w:hAnsi="Cambria Math"/>
                <w:sz w:val="28"/>
                <w:szCs w:val="28"/>
                <w:lang w:val="en-US"/>
              </w:rPr>
              <m:t>I</m:t>
            </m:r>
          </m:e>
          <m:sub>
            <m:r>
              <m:rPr>
                <m:sty m:val="bi"/>
              </m:rPr>
              <w:rPr>
                <w:rFonts w:ascii="Cambria Math" w:hAnsi="Cambria Math"/>
                <w:sz w:val="28"/>
                <w:szCs w:val="28"/>
                <w:lang w:val="en-US"/>
              </w:rPr>
              <m:t xml:space="preserve">0 </m:t>
            </m:r>
          </m:sub>
        </m:sSub>
        <m:sSup>
          <m:sSupPr>
            <m:ctrlPr>
              <w:rPr>
                <w:rFonts w:ascii="Cambria Math" w:hAnsi="Cambria Math"/>
                <w:b/>
                <w:i/>
                <w:sz w:val="28"/>
                <w:szCs w:val="28"/>
                <w:lang w:val="en-US"/>
              </w:rPr>
            </m:ctrlPr>
          </m:sSupPr>
          <m:e>
            <m:r>
              <m:rPr>
                <m:sty m:val="bi"/>
              </m:rPr>
              <w:rPr>
                <w:rFonts w:ascii="Cambria Math" w:hAnsi="Cambria Math"/>
                <w:sz w:val="28"/>
                <w:szCs w:val="28"/>
                <w:lang w:val="en-US"/>
              </w:rPr>
              <m:t>e</m:t>
            </m:r>
          </m:e>
          <m:sup>
            <m:f>
              <m:fPr>
                <m:type m:val="skw"/>
                <m:ctrlPr>
                  <w:rPr>
                    <w:rFonts w:ascii="Cambria Math" w:hAnsi="Cambria Math"/>
                    <w:b/>
                    <w:i/>
                    <w:sz w:val="28"/>
                    <w:szCs w:val="28"/>
                    <w:lang w:val="en-US"/>
                  </w:rPr>
                </m:ctrlPr>
              </m:fPr>
              <m:num>
                <m:r>
                  <m:rPr>
                    <m:sty m:val="bi"/>
                  </m:rPr>
                  <w:rPr>
                    <w:rFonts w:ascii="Cambria Math" w:hAnsi="Cambria Math"/>
                    <w:sz w:val="28"/>
                    <w:szCs w:val="28"/>
                    <w:lang w:val="en-US"/>
                  </w:rPr>
                  <m:t>-L</m:t>
                </m:r>
              </m:num>
              <m:den>
                <m:d>
                  <m:dPr>
                    <m:begChr m:val="〈"/>
                    <m:endChr m:val="〉"/>
                    <m:ctrlPr>
                      <w:rPr>
                        <w:rFonts w:ascii="Cambria Math" w:eastAsiaTheme="minorEastAsia" w:hAnsi="Cambria Math"/>
                        <w:b/>
                        <w:i/>
                        <w:sz w:val="28"/>
                        <w:szCs w:val="28"/>
                        <w:lang w:val="en-US"/>
                      </w:rPr>
                    </m:ctrlPr>
                  </m:dPr>
                  <m:e>
                    <m:r>
                      <m:rPr>
                        <m:sty m:val="bi"/>
                      </m:rPr>
                      <w:rPr>
                        <w:rFonts w:ascii="Cambria Math" w:eastAsiaTheme="minorEastAsia" w:hAnsi="Cambria Math"/>
                        <w:sz w:val="28"/>
                        <w:szCs w:val="28"/>
                        <w:lang w:val="en-US"/>
                      </w:rPr>
                      <m:t>λ</m:t>
                    </m:r>
                  </m:e>
                </m:d>
              </m:den>
            </m:f>
          </m:sup>
        </m:sSup>
      </m:oMath>
      <w:r w:rsidR="004D5F42" w:rsidRPr="008C6BA8">
        <w:rPr>
          <w:rFonts w:eastAsiaTheme="minorEastAsia"/>
          <w:b/>
          <w:i/>
          <w:sz w:val="28"/>
          <w:szCs w:val="28"/>
          <w:lang w:val="en-US"/>
        </w:rPr>
        <w:t xml:space="preserve"> </w:t>
      </w:r>
      <w:r w:rsidR="004D5F42">
        <w:rPr>
          <w:rFonts w:eastAsiaTheme="minorEastAsia"/>
          <w:sz w:val="28"/>
          <w:szCs w:val="28"/>
          <w:lang w:val="en-US"/>
        </w:rPr>
        <w:t xml:space="preserve">  </w:t>
      </w:r>
      <w:r w:rsidR="004D5F42">
        <w:rPr>
          <w:rFonts w:eastAsiaTheme="minorEastAsia"/>
          <w:sz w:val="28"/>
          <w:szCs w:val="28"/>
          <w:lang w:val="en-US"/>
        </w:rPr>
        <w:tab/>
      </w:r>
      <w:r w:rsidR="004D5F42">
        <w:rPr>
          <w:rFonts w:eastAsiaTheme="minorEastAsia"/>
          <w:sz w:val="28"/>
          <w:szCs w:val="28"/>
          <w:lang w:val="en-US"/>
        </w:rPr>
        <w:tab/>
      </w:r>
      <w:r w:rsidR="004D5F42">
        <w:rPr>
          <w:rFonts w:eastAsiaTheme="minorEastAsia"/>
          <w:sz w:val="28"/>
          <w:szCs w:val="28"/>
          <w:lang w:val="en-US"/>
        </w:rPr>
        <w:tab/>
        <w:t xml:space="preserve"> </w:t>
      </w:r>
      <w:r w:rsidR="004D5F42" w:rsidRPr="004D5F42">
        <w:rPr>
          <w:rFonts w:eastAsiaTheme="minorEastAsia"/>
          <w:b/>
          <w:sz w:val="24"/>
          <w:szCs w:val="24"/>
          <w:lang w:val="en-US"/>
        </w:rPr>
        <w:t>(</w:t>
      </w:r>
      <w:r w:rsidR="004D5F42">
        <w:rPr>
          <w:rFonts w:eastAsiaTheme="minorEastAsia"/>
          <w:b/>
          <w:sz w:val="24"/>
          <w:szCs w:val="24"/>
          <w:lang w:val="en-US"/>
        </w:rPr>
        <w:t>2</w:t>
      </w:r>
      <w:r w:rsidR="004D5F42" w:rsidRPr="004D5F42">
        <w:rPr>
          <w:rFonts w:eastAsiaTheme="minorEastAsia"/>
          <w:b/>
          <w:sz w:val="24"/>
          <w:szCs w:val="24"/>
          <w:lang w:val="en-US"/>
        </w:rPr>
        <w:t>)</w:t>
      </w:r>
    </w:p>
    <w:p w:rsidR="007644D9" w:rsidRDefault="00E34E5D" w:rsidP="00BE19C2">
      <w:pPr>
        <w:autoSpaceDE w:val="0"/>
        <w:autoSpaceDN w:val="0"/>
        <w:adjustRightInd w:val="0"/>
        <w:rPr>
          <w:rFonts w:eastAsiaTheme="minorEastAsia"/>
          <w:lang w:val="en-US"/>
        </w:rPr>
      </w:pPr>
      <w:r w:rsidRPr="00E34E5D">
        <w:rPr>
          <w:rFonts w:eastAsiaTheme="minorEastAsia"/>
          <w:lang w:val="en-US"/>
        </w:rPr>
        <w:t>To determine the</w:t>
      </w:r>
      <w:r w:rsidR="006D0A43">
        <w:rPr>
          <w:rFonts w:eastAsiaTheme="minorEastAsia"/>
          <w:lang w:val="en-US"/>
        </w:rPr>
        <w:t xml:space="preserve"> next</w:t>
      </w:r>
      <w:r w:rsidRPr="00E34E5D">
        <w:rPr>
          <w:rFonts w:eastAsiaTheme="minorEastAsia"/>
          <w:lang w:val="en-US"/>
        </w:rPr>
        <w:t xml:space="preserve"> ionization point along the </w:t>
      </w:r>
      <w:r w:rsidR="00A52D78">
        <w:rPr>
          <w:rFonts w:eastAsiaTheme="minorEastAsia"/>
          <w:lang w:val="en-US"/>
        </w:rPr>
        <w:t xml:space="preserve">beam particle </w:t>
      </w:r>
      <w:r w:rsidRPr="00E34E5D">
        <w:rPr>
          <w:rFonts w:eastAsiaTheme="minorEastAsia"/>
          <w:lang w:val="en-US"/>
        </w:rPr>
        <w:t>tra</w:t>
      </w:r>
      <w:r w:rsidR="00A52D78">
        <w:rPr>
          <w:rFonts w:eastAsiaTheme="minorEastAsia"/>
          <w:lang w:val="en-US"/>
        </w:rPr>
        <w:t>ck</w:t>
      </w:r>
      <w:r w:rsidRPr="00E34E5D">
        <w:rPr>
          <w:rFonts w:eastAsiaTheme="minorEastAsia"/>
          <w:lang w:val="en-US"/>
        </w:rPr>
        <w:t>,</w:t>
      </w:r>
      <w:r w:rsidR="00BC78AC">
        <w:rPr>
          <w:rFonts w:eastAsiaTheme="minorEastAsia"/>
          <w:lang w:val="en-US"/>
        </w:rPr>
        <w:t xml:space="preserve"> there are 2 obvious methods. The ionized part of beam current can be fixed (P</w:t>
      </w:r>
      <w:r w:rsidR="00BC78AC" w:rsidRPr="00BC78AC">
        <w:rPr>
          <w:rFonts w:eastAsiaTheme="minorEastAsia"/>
          <w:vertAlign w:val="subscript"/>
          <w:lang w:val="en-US"/>
        </w:rPr>
        <w:t>0</w:t>
      </w:r>
      <w:r w:rsidR="00BC78AC">
        <w:rPr>
          <w:rFonts w:eastAsiaTheme="minorEastAsia"/>
          <w:lang w:val="en-US"/>
        </w:rPr>
        <w:t>), so that</w:t>
      </w:r>
      <w:r w:rsidRPr="00E34E5D">
        <w:rPr>
          <w:rFonts w:eastAsiaTheme="minorEastAsia"/>
          <w:lang w:val="en-US"/>
        </w:rPr>
        <w:t xml:space="preserve"> </w:t>
      </w:r>
      <w:r w:rsidR="006D0A43">
        <w:rPr>
          <w:rFonts w:eastAsiaTheme="minorEastAsia"/>
          <w:lang w:val="en-US"/>
        </w:rPr>
        <w:t xml:space="preserve">an </w:t>
      </w:r>
      <w:r w:rsidRPr="00E34E5D">
        <w:rPr>
          <w:rFonts w:eastAsiaTheme="minorEastAsia"/>
          <w:lang w:val="en-US"/>
        </w:rPr>
        <w:t>integration</w:t>
      </w:r>
      <w:r w:rsidR="006D0A43">
        <w:rPr>
          <w:rFonts w:eastAsiaTheme="minorEastAsia"/>
          <w:lang w:val="en-US"/>
        </w:rPr>
        <w:t xml:space="preserve"> along the path is performed</w:t>
      </w:r>
      <w:r w:rsidRPr="00E34E5D">
        <w:rPr>
          <w:rFonts w:eastAsiaTheme="minorEastAsia"/>
          <w:lang w:val="en-US"/>
        </w:rPr>
        <w:t xml:space="preserve"> until </w:t>
      </w:r>
      <w:r w:rsidR="00BC78AC">
        <w:rPr>
          <w:rFonts w:eastAsiaTheme="minorEastAsia"/>
          <w:lang w:val="en-US"/>
        </w:rPr>
        <w:t>the</w:t>
      </w:r>
      <w:r w:rsidRPr="00E34E5D">
        <w:rPr>
          <w:rFonts w:eastAsiaTheme="minorEastAsia"/>
          <w:lang w:val="en-US"/>
        </w:rPr>
        <w:t xml:space="preserve"> </w:t>
      </w:r>
      <w:r w:rsidR="006D0A43">
        <w:rPr>
          <w:rFonts w:eastAsiaTheme="minorEastAsia"/>
          <w:lang w:val="en-US"/>
        </w:rPr>
        <w:t>probability</w:t>
      </w:r>
      <w:r w:rsidR="00BC78AC">
        <w:rPr>
          <w:rFonts w:eastAsiaTheme="minorEastAsia"/>
          <w:lang w:val="en-US"/>
        </w:rPr>
        <w:t xml:space="preserve"> hits the condition </w:t>
      </w:r>
      <w:r w:rsidRPr="00E34E5D">
        <w:rPr>
          <w:rFonts w:eastAsiaTheme="minorEastAsia"/>
          <w:lang w:val="en-US"/>
        </w:rPr>
        <w:t xml:space="preserve">P = </w:t>
      </w:r>
      <w:proofErr w:type="gramStart"/>
      <w:r w:rsidRPr="00E34E5D">
        <w:rPr>
          <w:rFonts w:eastAsiaTheme="minorEastAsia"/>
          <w:lang w:val="en-US"/>
        </w:rPr>
        <w:t>P</w:t>
      </w:r>
      <w:r w:rsidR="006D0A43" w:rsidRPr="006D0A43">
        <w:rPr>
          <w:rFonts w:eastAsiaTheme="minorEastAsia"/>
          <w:vertAlign w:val="subscript"/>
          <w:lang w:val="en-US"/>
        </w:rPr>
        <w:t>0</w:t>
      </w:r>
      <w:r w:rsidR="00BC78AC">
        <w:rPr>
          <w:rFonts w:eastAsiaTheme="minorEastAsia"/>
          <w:vertAlign w:val="subscript"/>
          <w:lang w:val="en-US"/>
        </w:rPr>
        <w:t xml:space="preserve"> </w:t>
      </w:r>
      <w:r w:rsidRPr="00E34E5D">
        <w:rPr>
          <w:rFonts w:eastAsiaTheme="minorEastAsia"/>
          <w:lang w:val="en-US"/>
        </w:rPr>
        <w:t xml:space="preserve"> </w:t>
      </w:r>
      <w:r w:rsidR="00BC78AC">
        <w:rPr>
          <w:rFonts w:eastAsiaTheme="minorEastAsia"/>
          <w:lang w:val="en-US"/>
        </w:rPr>
        <w:t>along</w:t>
      </w:r>
      <w:proofErr w:type="gramEnd"/>
      <w:r w:rsidRPr="00E34E5D">
        <w:rPr>
          <w:rFonts w:eastAsiaTheme="minorEastAsia"/>
          <w:lang w:val="en-US"/>
        </w:rPr>
        <w:t xml:space="preserve"> the </w:t>
      </w:r>
      <w:r w:rsidR="006D0A43">
        <w:rPr>
          <w:rFonts w:eastAsiaTheme="minorEastAsia"/>
          <w:lang w:val="en-US"/>
        </w:rPr>
        <w:t>step</w:t>
      </w:r>
      <w:r w:rsidRPr="00E34E5D">
        <w:rPr>
          <w:rFonts w:eastAsiaTheme="minorEastAsia"/>
          <w:lang w:val="en-US"/>
        </w:rPr>
        <w:t xml:space="preserve"> [</w:t>
      </w:r>
      <w:r w:rsidR="006D0A43">
        <w:rPr>
          <w:rFonts w:eastAsiaTheme="minorEastAsia"/>
          <w:lang w:val="en-US"/>
        </w:rPr>
        <w:t>l</w:t>
      </w:r>
      <w:r w:rsidRPr="00E34E5D">
        <w:rPr>
          <w:rFonts w:eastAsiaTheme="minorEastAsia"/>
          <w:lang w:val="en-US"/>
        </w:rPr>
        <w:t xml:space="preserve">, </w:t>
      </w:r>
      <w:proofErr w:type="spellStart"/>
      <w:r w:rsidR="006D0A43">
        <w:rPr>
          <w:rFonts w:eastAsiaTheme="minorEastAsia"/>
          <w:lang w:val="en-US"/>
        </w:rPr>
        <w:t>l</w:t>
      </w:r>
      <w:r w:rsidRPr="00E34E5D">
        <w:rPr>
          <w:rFonts w:eastAsiaTheme="minorEastAsia"/>
          <w:lang w:val="en-US"/>
        </w:rPr>
        <w:t>+Δ</w:t>
      </w:r>
      <w:r w:rsidR="006D0A43">
        <w:rPr>
          <w:rFonts w:eastAsiaTheme="minorEastAsia"/>
          <w:lang w:val="en-US"/>
        </w:rPr>
        <w:t>l</w:t>
      </w:r>
      <w:proofErr w:type="spellEnd"/>
      <w:r w:rsidRPr="00E34E5D">
        <w:rPr>
          <w:rFonts w:eastAsiaTheme="minorEastAsia"/>
          <w:lang w:val="en-US"/>
        </w:rPr>
        <w:t>].</w:t>
      </w:r>
      <w:r w:rsidR="00BC78AC">
        <w:rPr>
          <w:rFonts w:eastAsiaTheme="minorEastAsia"/>
          <w:lang w:val="en-US"/>
        </w:rPr>
        <w:t xml:space="preserve"> </w:t>
      </w:r>
      <w:r w:rsidRPr="00E34E5D">
        <w:rPr>
          <w:rFonts w:eastAsiaTheme="minorEastAsia"/>
          <w:lang w:val="en-US"/>
        </w:rPr>
        <w:t xml:space="preserve"> </w:t>
      </w:r>
      <w:r w:rsidR="00981235">
        <w:rPr>
          <w:rFonts w:eastAsiaTheme="minorEastAsia"/>
          <w:lang w:val="en-US"/>
        </w:rPr>
        <w:t>As the beam current (and ionization rate) falls exponentially along the beam path, the spatial step rise</w:t>
      </w:r>
      <w:r w:rsidR="00B05068">
        <w:rPr>
          <w:rFonts w:eastAsiaTheme="minorEastAsia"/>
          <w:lang w:val="en-US"/>
        </w:rPr>
        <w:t>s</w:t>
      </w:r>
      <w:r w:rsidR="00981235">
        <w:rPr>
          <w:rFonts w:eastAsiaTheme="minorEastAsia"/>
          <w:lang w:val="en-US"/>
        </w:rPr>
        <w:t xml:space="preserve"> also as exponent</w:t>
      </w:r>
      <w:r w:rsidR="00B05068">
        <w:rPr>
          <w:rFonts w:eastAsiaTheme="minorEastAsia"/>
          <w:lang w:val="en-US"/>
        </w:rPr>
        <w:t>,</w:t>
      </w:r>
      <w:r w:rsidR="00981235">
        <w:rPr>
          <w:rFonts w:eastAsiaTheme="minorEastAsia"/>
          <w:lang w:val="en-US"/>
        </w:rPr>
        <w:t xml:space="preserve"> and the constant value of </w:t>
      </w:r>
      <w:r w:rsidR="00981235" w:rsidRPr="00E34E5D">
        <w:rPr>
          <w:rFonts w:eastAsiaTheme="minorEastAsia"/>
          <w:lang w:val="en-US"/>
        </w:rPr>
        <w:t>P</w:t>
      </w:r>
      <w:r w:rsidR="00981235" w:rsidRPr="006D0A43">
        <w:rPr>
          <w:rFonts w:eastAsiaTheme="minorEastAsia"/>
          <w:vertAlign w:val="subscript"/>
          <w:lang w:val="en-US"/>
        </w:rPr>
        <w:t>0</w:t>
      </w:r>
      <w:r w:rsidR="00981235">
        <w:rPr>
          <w:rFonts w:eastAsiaTheme="minorEastAsia"/>
          <w:vertAlign w:val="subscript"/>
          <w:lang w:val="en-US"/>
        </w:rPr>
        <w:t xml:space="preserve"> </w:t>
      </w:r>
      <w:r w:rsidR="00981235">
        <w:rPr>
          <w:rFonts w:eastAsiaTheme="minorEastAsia"/>
          <w:lang w:val="en-US"/>
        </w:rPr>
        <w:t xml:space="preserve"> </w:t>
      </w:r>
      <w:r w:rsidR="00B05068">
        <w:rPr>
          <w:rFonts w:eastAsiaTheme="minorEastAsia"/>
          <w:lang w:val="en-US"/>
        </w:rPr>
        <w:t xml:space="preserve">for thick plasma leads </w:t>
      </w:r>
      <w:r w:rsidR="00981235">
        <w:rPr>
          <w:rFonts w:eastAsiaTheme="minorEastAsia"/>
          <w:lang w:val="en-US"/>
        </w:rPr>
        <w:t xml:space="preserve">the </w:t>
      </w:r>
      <w:r w:rsidR="00B05068">
        <w:rPr>
          <w:rFonts w:eastAsiaTheme="minorEastAsia"/>
          <w:lang w:val="en-US"/>
        </w:rPr>
        <w:t>current</w:t>
      </w:r>
      <w:r w:rsidR="00981235">
        <w:rPr>
          <w:rFonts w:eastAsiaTheme="minorEastAsia"/>
          <w:lang w:val="en-US"/>
        </w:rPr>
        <w:t xml:space="preserve"> perish before the</w:t>
      </w:r>
      <w:r w:rsidR="00B05068">
        <w:rPr>
          <w:rFonts w:eastAsiaTheme="minorEastAsia"/>
          <w:lang w:val="en-US"/>
        </w:rPr>
        <w:t xml:space="preserve"> particle</w:t>
      </w:r>
      <w:r w:rsidR="00981235">
        <w:rPr>
          <w:rFonts w:eastAsiaTheme="minorEastAsia"/>
          <w:lang w:val="en-US"/>
        </w:rPr>
        <w:t xml:space="preserve"> meet</w:t>
      </w:r>
      <w:r w:rsidR="00B05068">
        <w:rPr>
          <w:rFonts w:eastAsiaTheme="minorEastAsia"/>
          <w:lang w:val="en-US"/>
        </w:rPr>
        <w:t>s</w:t>
      </w:r>
      <w:r w:rsidR="00981235">
        <w:rPr>
          <w:rFonts w:eastAsiaTheme="minorEastAsia"/>
          <w:lang w:val="en-US"/>
        </w:rPr>
        <w:t xml:space="preserve"> FW. Thus, the better approach is to fix</w:t>
      </w:r>
      <w:r w:rsidRPr="00E34E5D">
        <w:rPr>
          <w:rFonts w:eastAsiaTheme="minorEastAsia"/>
          <w:lang w:val="en-US"/>
        </w:rPr>
        <w:t xml:space="preserve"> </w:t>
      </w:r>
      <w:r w:rsidR="00BC78AC">
        <w:rPr>
          <w:rFonts w:eastAsiaTheme="minorEastAsia"/>
          <w:lang w:val="en-US"/>
        </w:rPr>
        <w:t xml:space="preserve">the tracking </w:t>
      </w:r>
      <w:r w:rsidRPr="00E34E5D">
        <w:rPr>
          <w:rFonts w:eastAsiaTheme="minorEastAsia"/>
          <w:lang w:val="en-US"/>
        </w:rPr>
        <w:t>step</w:t>
      </w:r>
      <w:r w:rsidR="00BC78AC" w:rsidRPr="00E34E5D">
        <w:rPr>
          <w:rFonts w:eastAsiaTheme="minorEastAsia"/>
          <w:lang w:val="en-US"/>
        </w:rPr>
        <w:t xml:space="preserve"> </w:t>
      </w:r>
      <w:r w:rsidRPr="00E34E5D">
        <w:rPr>
          <w:rFonts w:eastAsiaTheme="minorEastAsia"/>
          <w:lang w:val="en-US"/>
        </w:rPr>
        <w:t>(</w:t>
      </w:r>
      <w:proofErr w:type="spellStart"/>
      <w:r w:rsidRPr="00E34E5D">
        <w:rPr>
          <w:rFonts w:eastAsiaTheme="minorEastAsia"/>
          <w:lang w:val="en-US"/>
        </w:rPr>
        <w:t>Δ</w:t>
      </w:r>
      <w:r w:rsidR="006D0A43" w:rsidRPr="00A52D78">
        <w:rPr>
          <w:rFonts w:eastAsiaTheme="minorEastAsia"/>
          <w:i/>
          <w:lang w:val="en-US"/>
        </w:rPr>
        <w:t>l</w:t>
      </w:r>
      <w:proofErr w:type="spellEnd"/>
      <w:r w:rsidRPr="00E34E5D">
        <w:rPr>
          <w:rFonts w:eastAsiaTheme="minorEastAsia"/>
          <w:lang w:val="en-US"/>
        </w:rPr>
        <w:t xml:space="preserve"> = const)</w:t>
      </w:r>
      <w:r w:rsidR="006D0A43">
        <w:rPr>
          <w:rFonts w:eastAsiaTheme="minorEastAsia"/>
          <w:lang w:val="en-US"/>
        </w:rPr>
        <w:t xml:space="preserve">, </w:t>
      </w:r>
      <w:r w:rsidR="00BC78AC">
        <w:rPr>
          <w:rFonts w:eastAsiaTheme="minorEastAsia"/>
          <w:lang w:val="en-US"/>
        </w:rPr>
        <w:t xml:space="preserve">and </w:t>
      </w:r>
      <w:r w:rsidR="00981235">
        <w:rPr>
          <w:rFonts w:eastAsiaTheme="minorEastAsia"/>
          <w:lang w:val="en-US"/>
        </w:rPr>
        <w:t xml:space="preserve">to calculate </w:t>
      </w:r>
      <w:r w:rsidR="006D0A43">
        <w:rPr>
          <w:rFonts w:eastAsiaTheme="minorEastAsia"/>
          <w:lang w:val="en-US"/>
        </w:rPr>
        <w:t>the ionization probability P</w:t>
      </w:r>
      <w:r w:rsidR="00B05068">
        <w:rPr>
          <w:rFonts w:eastAsiaTheme="minorEastAsia"/>
          <w:lang w:val="en-US"/>
        </w:rPr>
        <w:t xml:space="preserve"> and the neutral current detached</w:t>
      </w:r>
      <w:r w:rsidR="006D0A43">
        <w:rPr>
          <w:rFonts w:eastAsiaTheme="minorEastAsia"/>
          <w:lang w:val="en-US"/>
        </w:rPr>
        <w:t xml:space="preserve"> </w:t>
      </w:r>
      <w:r w:rsidR="00981235">
        <w:rPr>
          <w:rFonts w:eastAsiaTheme="minorEastAsia"/>
          <w:lang w:val="en-US"/>
        </w:rPr>
        <w:t>along each</w:t>
      </w:r>
      <w:r w:rsidR="006D0A43" w:rsidRPr="00E34E5D">
        <w:rPr>
          <w:rFonts w:eastAsiaTheme="minorEastAsia"/>
          <w:lang w:val="en-US"/>
        </w:rPr>
        <w:t xml:space="preserve"> </w:t>
      </w:r>
      <w:r w:rsidR="006D0A43">
        <w:rPr>
          <w:rFonts w:eastAsiaTheme="minorEastAsia"/>
          <w:lang w:val="en-US"/>
        </w:rPr>
        <w:t>step</w:t>
      </w:r>
      <w:r w:rsidR="006D0A43" w:rsidRPr="00E34E5D">
        <w:rPr>
          <w:rFonts w:eastAsiaTheme="minorEastAsia"/>
          <w:lang w:val="en-US"/>
        </w:rPr>
        <w:t xml:space="preserve"> [</w:t>
      </w:r>
      <w:r w:rsidR="006D0A43" w:rsidRPr="00A52D78">
        <w:rPr>
          <w:rFonts w:eastAsiaTheme="minorEastAsia"/>
          <w:i/>
          <w:lang w:val="en-US"/>
        </w:rPr>
        <w:t xml:space="preserve">l, </w:t>
      </w:r>
      <w:proofErr w:type="spellStart"/>
      <w:r w:rsidR="006D0A43" w:rsidRPr="00A52D78">
        <w:rPr>
          <w:rFonts w:eastAsiaTheme="minorEastAsia"/>
          <w:i/>
          <w:lang w:val="en-US"/>
        </w:rPr>
        <w:t>l+Δl</w:t>
      </w:r>
      <w:proofErr w:type="spellEnd"/>
      <w:r w:rsidR="006D0A43" w:rsidRPr="00E34E5D">
        <w:rPr>
          <w:rFonts w:eastAsiaTheme="minorEastAsia"/>
          <w:lang w:val="en-US"/>
        </w:rPr>
        <w:t>]</w:t>
      </w:r>
      <w:r w:rsidRPr="00E34E5D">
        <w:rPr>
          <w:rFonts w:eastAsiaTheme="minorEastAsia"/>
          <w:lang w:val="en-US"/>
        </w:rPr>
        <w:t xml:space="preserve">. </w:t>
      </w:r>
    </w:p>
    <w:p w:rsidR="008D32BA" w:rsidRDefault="00A52D78" w:rsidP="00BE19C2">
      <w:pPr>
        <w:autoSpaceDE w:val="0"/>
        <w:autoSpaceDN w:val="0"/>
        <w:adjustRightInd w:val="0"/>
        <w:rPr>
          <w:rFonts w:eastAsiaTheme="minorEastAsia"/>
          <w:lang w:val="en-US"/>
        </w:rPr>
      </w:pPr>
      <w:r>
        <w:rPr>
          <w:rFonts w:eastAsiaTheme="minorEastAsia"/>
          <w:lang w:val="en-US"/>
        </w:rPr>
        <w:t>To define the local plasma parameters, including the cross-sections, the particle local</w:t>
      </w:r>
      <w:r w:rsidR="00BC78AC">
        <w:rPr>
          <w:rFonts w:eastAsiaTheme="minorEastAsia"/>
          <w:lang w:val="en-US"/>
        </w:rPr>
        <w:t xml:space="preserve"> point is mapped </w:t>
      </w:r>
      <w:r>
        <w:rPr>
          <w:rFonts w:eastAsiaTheme="minorEastAsia"/>
          <w:lang w:val="en-US"/>
        </w:rPr>
        <w:t>to</w:t>
      </w:r>
      <w:r w:rsidR="00BC78AC">
        <w:rPr>
          <w:rFonts w:eastAsiaTheme="minorEastAsia"/>
          <w:lang w:val="en-US"/>
        </w:rPr>
        <w:t xml:space="preserve"> th</w:t>
      </w:r>
      <w:r w:rsidR="00C2325F">
        <w:rPr>
          <w:rFonts w:eastAsiaTheme="minorEastAsia"/>
          <w:lang w:val="en-US"/>
        </w:rPr>
        <w:t xml:space="preserve">e coordinate system </w:t>
      </w:r>
      <w:r>
        <w:rPr>
          <w:rFonts w:eastAsiaTheme="minorEastAsia"/>
          <w:lang w:val="en-US"/>
        </w:rPr>
        <w:t>(poloidal flux or other radial coordinate)</w:t>
      </w:r>
      <w:r w:rsidR="00C2325F">
        <w:rPr>
          <w:rFonts w:eastAsiaTheme="minorEastAsia"/>
          <w:lang w:val="en-US"/>
        </w:rPr>
        <w:t xml:space="preserve"> in plasma. Thus </w:t>
      </w:r>
      <w:r w:rsidR="00E34E5D" w:rsidRPr="00E34E5D">
        <w:rPr>
          <w:rFonts w:eastAsiaTheme="minorEastAsia"/>
          <w:lang w:val="en-US"/>
        </w:rPr>
        <w:t xml:space="preserve">each </w:t>
      </w:r>
      <w:r w:rsidR="00C2325F">
        <w:rPr>
          <w:rFonts w:eastAsiaTheme="minorEastAsia"/>
          <w:lang w:val="en-US"/>
        </w:rPr>
        <w:t xml:space="preserve">point in toroidal coordinates </w:t>
      </w:r>
      <w:r w:rsidR="001D078A" w:rsidRPr="001D078A">
        <w:rPr>
          <w:lang w:val="en-US"/>
        </w:rPr>
        <w:t xml:space="preserve">(R, Z, </w:t>
      </w:r>
      <w:r w:rsidR="001D078A">
        <w:sym w:font="Symbol" w:char="F06A"/>
      </w:r>
      <w:r w:rsidR="001D078A" w:rsidRPr="001D078A">
        <w:rPr>
          <w:lang w:val="en-US"/>
        </w:rPr>
        <w:t xml:space="preserve">) </w:t>
      </w:r>
      <w:r w:rsidR="00C2325F">
        <w:rPr>
          <w:lang w:val="en-US"/>
        </w:rPr>
        <w:t>is converted to a point</w:t>
      </w:r>
      <w:r w:rsidR="001D078A" w:rsidRPr="001D078A">
        <w:rPr>
          <w:lang w:val="en-US"/>
        </w:rPr>
        <w:t xml:space="preserve"> (</w:t>
      </w:r>
      <w:r w:rsidR="001D078A">
        <w:sym w:font="Symbol" w:char="F079"/>
      </w:r>
      <w:r w:rsidR="001D078A" w:rsidRPr="001D078A">
        <w:rPr>
          <w:lang w:val="en-US"/>
        </w:rPr>
        <w:t xml:space="preserve">, </w:t>
      </w:r>
      <w:r w:rsidR="001D078A">
        <w:sym w:font="Symbol" w:char="F06A"/>
      </w:r>
      <w:r w:rsidR="001D078A" w:rsidRPr="001D078A">
        <w:rPr>
          <w:lang w:val="en-US"/>
        </w:rPr>
        <w:t xml:space="preserve">),  </w:t>
      </w:r>
      <w:r w:rsidR="001D078A" w:rsidRPr="00E34E5D">
        <w:rPr>
          <w:rFonts w:eastAsiaTheme="minorEastAsia"/>
          <w:lang w:val="en-US"/>
        </w:rPr>
        <w:t>where</w:t>
      </w:r>
      <w:r w:rsidR="00C2325F">
        <w:rPr>
          <w:rFonts w:eastAsiaTheme="minorEastAsia"/>
          <w:lang w:val="en-US"/>
        </w:rPr>
        <w:t xml:space="preserve"> azimuth angle </w:t>
      </w:r>
      <w:r w:rsidR="00C2325F">
        <w:sym w:font="Symbol" w:char="F06A"/>
      </w:r>
      <w:r w:rsidR="00C2325F">
        <w:rPr>
          <w:lang w:val="en-US"/>
        </w:rPr>
        <w:t xml:space="preserve"> along the toroidal axis can be omitted </w:t>
      </w:r>
      <w:r w:rsidR="007644D9">
        <w:rPr>
          <w:lang w:val="en-US"/>
        </w:rPr>
        <w:t>for</w:t>
      </w:r>
      <w:r w:rsidR="00C2325F">
        <w:rPr>
          <w:lang w:val="en-US"/>
        </w:rPr>
        <w:t xml:space="preserve"> axial symmetr</w:t>
      </w:r>
      <w:r w:rsidR="007644D9">
        <w:rPr>
          <w:lang w:val="en-US"/>
        </w:rPr>
        <w:t>y</w:t>
      </w:r>
      <w:r w:rsidR="00C2325F">
        <w:rPr>
          <w:lang w:val="en-US"/>
        </w:rPr>
        <w:t>, and</w:t>
      </w:r>
      <w:r w:rsidR="001D078A" w:rsidRPr="001D078A">
        <w:rPr>
          <w:lang w:val="en-US"/>
        </w:rPr>
        <w:t xml:space="preserve"> </w:t>
      </w:r>
      <w:r w:rsidR="001D078A">
        <w:sym w:font="Symbol" w:char="F079"/>
      </w:r>
      <w:r w:rsidR="001D078A" w:rsidRPr="001D078A">
        <w:rPr>
          <w:lang w:val="en-US"/>
        </w:rPr>
        <w:t xml:space="preserve"> (R, Z) </w:t>
      </w:r>
      <w:r w:rsidR="00E34E5D" w:rsidRPr="00E34E5D">
        <w:rPr>
          <w:rFonts w:eastAsiaTheme="minorEastAsia"/>
          <w:lang w:val="en-US"/>
        </w:rPr>
        <w:t xml:space="preserve"> is the normalized poloidal flux</w:t>
      </w:r>
      <w:r w:rsidR="00C2325F">
        <w:rPr>
          <w:rFonts w:eastAsiaTheme="minorEastAsia"/>
          <w:lang w:val="en-US"/>
        </w:rPr>
        <w:t xml:space="preserve"> </w:t>
      </w:r>
      <w:r>
        <w:rPr>
          <w:rFonts w:eastAsiaTheme="minorEastAsia"/>
          <w:lang w:val="en-US"/>
        </w:rPr>
        <w:t>–</w:t>
      </w:r>
      <w:r w:rsidR="00E34E5D" w:rsidRPr="00E34E5D">
        <w:rPr>
          <w:rFonts w:eastAsiaTheme="minorEastAsia"/>
          <w:lang w:val="en-US"/>
        </w:rPr>
        <w:t xml:space="preserve"> </w:t>
      </w:r>
      <w:r w:rsidR="007644D9">
        <w:rPr>
          <w:rFonts w:eastAsiaTheme="minorEastAsia"/>
          <w:lang w:val="en-US"/>
        </w:rPr>
        <w:t xml:space="preserve">a </w:t>
      </w:r>
      <w:r>
        <w:rPr>
          <w:rFonts w:eastAsiaTheme="minorEastAsia"/>
          <w:lang w:val="en-US"/>
        </w:rPr>
        <w:t>kind of</w:t>
      </w:r>
      <w:r w:rsidR="00E34E5D" w:rsidRPr="00E34E5D">
        <w:rPr>
          <w:rFonts w:eastAsiaTheme="minorEastAsia"/>
          <w:lang w:val="en-US"/>
        </w:rPr>
        <w:t xml:space="preserve"> magnetic surface</w:t>
      </w:r>
      <w:r>
        <w:rPr>
          <w:rFonts w:eastAsiaTheme="minorEastAsia"/>
          <w:lang w:val="en-US"/>
        </w:rPr>
        <w:t>s</w:t>
      </w:r>
      <w:r w:rsidR="00C2325F">
        <w:rPr>
          <w:rFonts w:eastAsiaTheme="minorEastAsia"/>
          <w:lang w:val="en-US"/>
        </w:rPr>
        <w:t xml:space="preserve"> </w:t>
      </w:r>
      <w:r>
        <w:rPr>
          <w:rFonts w:eastAsiaTheme="minorEastAsia"/>
          <w:lang w:val="en-US"/>
        </w:rPr>
        <w:t>‘</w:t>
      </w:r>
      <w:r w:rsidR="00C2325F">
        <w:rPr>
          <w:rFonts w:eastAsiaTheme="minorEastAsia"/>
          <w:lang w:val="en-US"/>
        </w:rPr>
        <w:t>label</w:t>
      </w:r>
      <w:r>
        <w:rPr>
          <w:rFonts w:eastAsiaTheme="minorEastAsia"/>
          <w:lang w:val="en-US"/>
        </w:rPr>
        <w:t>s’</w:t>
      </w:r>
      <w:r w:rsidR="00C2325F">
        <w:rPr>
          <w:rFonts w:eastAsiaTheme="minorEastAsia"/>
          <w:lang w:val="en-US"/>
        </w:rPr>
        <w:t xml:space="preserve">. Next, the </w:t>
      </w:r>
      <w:r w:rsidR="00862E07">
        <w:rPr>
          <w:rFonts w:eastAsiaTheme="minorEastAsia"/>
          <w:lang w:val="en-US"/>
        </w:rPr>
        <w:t xml:space="preserve">preset </w:t>
      </w:r>
      <w:r w:rsidR="00C2325F">
        <w:rPr>
          <w:rFonts w:eastAsiaTheme="minorEastAsia"/>
          <w:lang w:val="en-US"/>
        </w:rPr>
        <w:t>plasma parameters (</w:t>
      </w:r>
      <w:r w:rsidR="00C2325F" w:rsidRPr="00862E07">
        <w:rPr>
          <w:rFonts w:eastAsiaTheme="minorEastAsia"/>
          <w:i/>
          <w:lang w:val="en-US"/>
        </w:rPr>
        <w:t xml:space="preserve">Te, Ti, ne, </w:t>
      </w:r>
      <w:proofErr w:type="spellStart"/>
      <w:r w:rsidR="00C2325F" w:rsidRPr="00862E07">
        <w:rPr>
          <w:rFonts w:eastAsiaTheme="minorEastAsia"/>
          <w:i/>
          <w:lang w:val="en-US"/>
        </w:rPr>
        <w:t>Zeff</w:t>
      </w:r>
      <w:proofErr w:type="spellEnd"/>
      <w:r w:rsidR="00C2325F">
        <w:rPr>
          <w:rFonts w:eastAsiaTheme="minorEastAsia"/>
          <w:lang w:val="en-US"/>
        </w:rPr>
        <w:t xml:space="preserve">) are </w:t>
      </w:r>
      <w:r w:rsidR="007644D9">
        <w:rPr>
          <w:rFonts w:eastAsiaTheme="minorEastAsia"/>
          <w:lang w:val="en-US"/>
        </w:rPr>
        <w:t>set</w:t>
      </w:r>
      <w:r w:rsidR="00C2325F">
        <w:rPr>
          <w:rFonts w:eastAsiaTheme="minorEastAsia"/>
          <w:lang w:val="en-US"/>
        </w:rPr>
        <w:t xml:space="preserve"> as </w:t>
      </w:r>
      <w:r w:rsidR="00862E07">
        <w:rPr>
          <w:rFonts w:eastAsiaTheme="minorEastAsia"/>
          <w:lang w:val="en-US"/>
        </w:rPr>
        <w:t>profiles on</w:t>
      </w:r>
      <w:r w:rsidR="00C3251A">
        <w:rPr>
          <w:rFonts w:eastAsiaTheme="minorEastAsia"/>
          <w:lang w:val="en-US"/>
        </w:rPr>
        <w:t xml:space="preserve"> </w:t>
      </w:r>
      <w:r>
        <w:sym w:font="Symbol" w:char="F079"/>
      </w:r>
      <w:r w:rsidRPr="001D078A">
        <w:rPr>
          <w:lang w:val="en-US"/>
        </w:rPr>
        <w:t xml:space="preserve"> (R, Z)</w:t>
      </w:r>
      <w:r w:rsidR="00C3251A">
        <w:rPr>
          <w:rFonts w:eastAsiaTheme="minorEastAsia"/>
          <w:lang w:val="en-US"/>
        </w:rPr>
        <w:t xml:space="preserve">. </w:t>
      </w:r>
      <w:r w:rsidR="007644D9">
        <w:rPr>
          <w:rFonts w:eastAsiaTheme="minorEastAsia"/>
          <w:lang w:val="en-US"/>
        </w:rPr>
        <w:t xml:space="preserve">These tabulated </w:t>
      </w:r>
      <w:r w:rsidR="00E34E5D" w:rsidRPr="00E34E5D">
        <w:rPr>
          <w:rFonts w:eastAsiaTheme="minorEastAsia"/>
          <w:lang w:val="en-US"/>
        </w:rPr>
        <w:t>plasma parameter</w:t>
      </w:r>
      <w:r w:rsidR="00C3251A">
        <w:rPr>
          <w:rFonts w:eastAsiaTheme="minorEastAsia"/>
          <w:lang w:val="en-US"/>
        </w:rPr>
        <w:t>s</w:t>
      </w:r>
      <w:r w:rsidR="00C3251A">
        <w:rPr>
          <w:lang w:val="en-US"/>
        </w:rPr>
        <w:t xml:space="preserve"> are</w:t>
      </w:r>
      <w:r w:rsidR="0061228C">
        <w:rPr>
          <w:lang w:val="en-US"/>
        </w:rPr>
        <w:t xml:space="preserve"> then</w:t>
      </w:r>
      <w:r w:rsidR="00C3251A">
        <w:rPr>
          <w:lang w:val="en-US"/>
        </w:rPr>
        <w:t xml:space="preserve"> used</w:t>
      </w:r>
      <w:r w:rsidR="00E34E5D" w:rsidRPr="00E34E5D">
        <w:rPr>
          <w:rFonts w:eastAsiaTheme="minorEastAsia"/>
          <w:lang w:val="en-US"/>
        </w:rPr>
        <w:t xml:space="preserve"> for calculating </w:t>
      </w:r>
      <w:r w:rsidR="00C3251A">
        <w:rPr>
          <w:rFonts w:eastAsiaTheme="minorEastAsia"/>
          <w:lang w:val="en-US"/>
        </w:rPr>
        <w:t xml:space="preserve">the stopping cross-sections (or the mean free path </w:t>
      </w:r>
      <w:r w:rsidR="00E34E5D" w:rsidRPr="00E34E5D">
        <w:rPr>
          <w:rFonts w:eastAsiaTheme="minorEastAsia"/>
          <w:lang w:val="en-US"/>
        </w:rPr>
        <w:t>λ</w:t>
      </w:r>
      <w:r w:rsidR="00C3251A">
        <w:rPr>
          <w:rFonts w:eastAsiaTheme="minorEastAsia"/>
          <w:lang w:val="en-US"/>
        </w:rPr>
        <w:t xml:space="preserve">) at </w:t>
      </w:r>
      <w:r w:rsidR="0061228C">
        <w:rPr>
          <w:rFonts w:eastAsiaTheme="minorEastAsia"/>
          <w:lang w:val="en-US"/>
        </w:rPr>
        <w:t xml:space="preserve">the </w:t>
      </w:r>
      <w:r w:rsidR="00862E07">
        <w:rPr>
          <w:rFonts w:eastAsiaTheme="minorEastAsia"/>
          <w:lang w:val="en-US"/>
        </w:rPr>
        <w:t xml:space="preserve">current </w:t>
      </w:r>
      <w:r w:rsidR="00C3251A">
        <w:rPr>
          <w:rFonts w:eastAsiaTheme="minorEastAsia"/>
          <w:lang w:val="en-US"/>
        </w:rPr>
        <w:t>track point</w:t>
      </w:r>
      <w:r w:rsidR="00E34E5D" w:rsidRPr="00E34E5D">
        <w:rPr>
          <w:rFonts w:eastAsiaTheme="minorEastAsia"/>
          <w:lang w:val="en-US"/>
        </w:rPr>
        <w:t>.</w:t>
      </w:r>
      <w:r w:rsidR="00C2325F">
        <w:rPr>
          <w:rFonts w:eastAsiaTheme="minorEastAsia"/>
          <w:lang w:val="en-US"/>
        </w:rPr>
        <w:t xml:space="preserve"> </w:t>
      </w:r>
      <w:r w:rsidR="00E34E5D" w:rsidRPr="00E34E5D">
        <w:rPr>
          <w:rFonts w:eastAsiaTheme="minorEastAsia"/>
          <w:lang w:val="en-US"/>
        </w:rPr>
        <w:t xml:space="preserve">To </w:t>
      </w:r>
      <w:r w:rsidR="0061228C">
        <w:rPr>
          <w:rFonts w:eastAsiaTheme="minorEastAsia"/>
          <w:lang w:val="en-US"/>
        </w:rPr>
        <w:t>retrieve</w:t>
      </w:r>
      <w:r w:rsidR="00E34E5D" w:rsidRPr="00E34E5D">
        <w:rPr>
          <w:rFonts w:eastAsiaTheme="minorEastAsia"/>
          <w:lang w:val="en-US"/>
        </w:rPr>
        <w:t xml:space="preserve"> the </w:t>
      </w:r>
      <w:r w:rsidR="00C3251A">
        <w:rPr>
          <w:rFonts w:eastAsiaTheme="minorEastAsia"/>
          <w:lang w:val="en-US"/>
        </w:rPr>
        <w:t>cross-</w:t>
      </w:r>
      <w:r w:rsidR="00E34E5D" w:rsidRPr="00E34E5D">
        <w:rPr>
          <w:rFonts w:eastAsiaTheme="minorEastAsia"/>
          <w:lang w:val="en-US"/>
        </w:rPr>
        <w:t>section</w:t>
      </w:r>
      <w:r w:rsidR="00C3251A">
        <w:rPr>
          <w:rFonts w:eastAsiaTheme="minorEastAsia"/>
          <w:lang w:val="en-US"/>
        </w:rPr>
        <w:t>s</w:t>
      </w:r>
      <w:r w:rsidR="00D24B9E">
        <w:rPr>
          <w:rFonts w:eastAsiaTheme="minorEastAsia"/>
          <w:lang w:val="en-US"/>
        </w:rPr>
        <w:t xml:space="preserve"> data</w:t>
      </w:r>
      <w:r w:rsidR="00C3251A">
        <w:rPr>
          <w:rFonts w:eastAsiaTheme="minorEastAsia"/>
          <w:lang w:val="en-US"/>
        </w:rPr>
        <w:t xml:space="preserve"> for beam ionization</w:t>
      </w:r>
      <w:r w:rsidR="00D24B9E">
        <w:rPr>
          <w:rFonts w:eastAsiaTheme="minorEastAsia"/>
          <w:lang w:val="en-US"/>
        </w:rPr>
        <w:t xml:space="preserve"> BTR invokes a </w:t>
      </w:r>
      <w:r w:rsidR="00C3251A">
        <w:rPr>
          <w:rFonts w:eastAsiaTheme="minorEastAsia"/>
          <w:lang w:val="en-US"/>
        </w:rPr>
        <w:t xml:space="preserve">separate script </w:t>
      </w:r>
      <w:r w:rsidR="00D24B9E">
        <w:rPr>
          <w:rFonts w:eastAsiaTheme="minorEastAsia"/>
          <w:lang w:val="en-US"/>
        </w:rPr>
        <w:t>(</w:t>
      </w:r>
      <w:r w:rsidR="00C3251A">
        <w:rPr>
          <w:rFonts w:eastAsiaTheme="minorEastAsia"/>
          <w:lang w:val="en-US"/>
        </w:rPr>
        <w:t>C++</w:t>
      </w:r>
      <w:r w:rsidR="00D24B9E">
        <w:rPr>
          <w:rFonts w:eastAsiaTheme="minorEastAsia"/>
          <w:lang w:val="en-US"/>
        </w:rPr>
        <w:t xml:space="preserve">), which </w:t>
      </w:r>
      <w:r w:rsidR="0061228C">
        <w:rPr>
          <w:rFonts w:eastAsiaTheme="minorEastAsia"/>
          <w:lang w:val="en-US"/>
        </w:rPr>
        <w:t xml:space="preserve">is written for </w:t>
      </w:r>
      <w:r w:rsidR="00D24B9E">
        <w:rPr>
          <w:rFonts w:eastAsiaTheme="minorEastAsia"/>
          <w:lang w:val="en-US"/>
        </w:rPr>
        <w:t>extract</w:t>
      </w:r>
      <w:r w:rsidR="0061228C">
        <w:rPr>
          <w:rFonts w:eastAsiaTheme="minorEastAsia"/>
          <w:lang w:val="en-US"/>
        </w:rPr>
        <w:t>ing</w:t>
      </w:r>
      <w:r w:rsidR="00D24B9E">
        <w:rPr>
          <w:rFonts w:eastAsiaTheme="minorEastAsia"/>
          <w:lang w:val="en-US"/>
        </w:rPr>
        <w:t xml:space="preserve"> the relevant data from the ADAS </w:t>
      </w:r>
      <w:r w:rsidR="0061228C">
        <w:rPr>
          <w:rFonts w:eastAsiaTheme="minorEastAsia"/>
          <w:lang w:val="en-US"/>
        </w:rPr>
        <w:t xml:space="preserve">resource </w:t>
      </w:r>
      <w:r w:rsidR="00D24B9E">
        <w:rPr>
          <w:rFonts w:eastAsiaTheme="minorEastAsia"/>
          <w:lang w:val="en-US"/>
        </w:rPr>
        <w:t xml:space="preserve">library </w:t>
      </w:r>
      <w:r w:rsidR="00D24B9E" w:rsidRPr="00FE467A">
        <w:rPr>
          <w:rFonts w:eastAsiaTheme="minorEastAsia"/>
          <w:highlight w:val="cyan"/>
          <w:lang w:val="en-US"/>
        </w:rPr>
        <w:t>[</w:t>
      </w:r>
      <w:r w:rsidR="0061228C" w:rsidRPr="00FE467A">
        <w:rPr>
          <w:rFonts w:eastAsiaTheme="minorEastAsia"/>
          <w:highlight w:val="cyan"/>
          <w:lang w:val="en-US"/>
        </w:rPr>
        <w:t>4</w:t>
      </w:r>
      <w:r w:rsidR="00D24B9E" w:rsidRPr="00FE467A">
        <w:rPr>
          <w:rFonts w:eastAsiaTheme="minorEastAsia"/>
          <w:highlight w:val="cyan"/>
          <w:lang w:val="en-US"/>
        </w:rPr>
        <w:t>]</w:t>
      </w:r>
      <w:r w:rsidR="00D24B9E">
        <w:rPr>
          <w:rFonts w:eastAsiaTheme="minorEastAsia"/>
          <w:lang w:val="en-US"/>
        </w:rPr>
        <w:t xml:space="preserve">, and </w:t>
      </w:r>
      <w:r w:rsidR="0061228C">
        <w:rPr>
          <w:rFonts w:eastAsiaTheme="minorEastAsia"/>
          <w:lang w:val="en-US"/>
        </w:rPr>
        <w:t xml:space="preserve">for their </w:t>
      </w:r>
      <w:r w:rsidR="007644D9">
        <w:rPr>
          <w:rFonts w:eastAsiaTheme="minorEastAsia"/>
          <w:lang w:val="en-US"/>
        </w:rPr>
        <w:t>tabulation</w:t>
      </w:r>
      <w:r w:rsidR="0061228C">
        <w:rPr>
          <w:rFonts w:eastAsiaTheme="minorEastAsia"/>
          <w:lang w:val="en-US"/>
        </w:rPr>
        <w:t xml:space="preserve"> onto </w:t>
      </w:r>
      <w:r w:rsidR="0061228C">
        <w:sym w:font="Symbol" w:char="F079"/>
      </w:r>
      <w:r w:rsidR="0061228C" w:rsidRPr="001D078A">
        <w:rPr>
          <w:lang w:val="en-US"/>
        </w:rPr>
        <w:t xml:space="preserve"> (R, Z)</w:t>
      </w:r>
      <w:r w:rsidR="0061228C">
        <w:rPr>
          <w:lang w:val="en-US"/>
        </w:rPr>
        <w:t xml:space="preserve">. When the profiles of cross-sections are added to the set of plasma </w:t>
      </w:r>
      <w:r w:rsidR="00D24B9E">
        <w:rPr>
          <w:rFonts w:eastAsiaTheme="minorEastAsia"/>
          <w:lang w:val="en-US"/>
        </w:rPr>
        <w:t>profiles</w:t>
      </w:r>
      <w:r w:rsidR="0061228C">
        <w:rPr>
          <w:rFonts w:eastAsiaTheme="minorEastAsia"/>
          <w:lang w:val="en-US"/>
        </w:rPr>
        <w:t xml:space="preserve">, BTR </w:t>
      </w:r>
      <w:r w:rsidR="007644D9">
        <w:rPr>
          <w:rFonts w:eastAsiaTheme="minorEastAsia"/>
          <w:lang w:val="en-US"/>
        </w:rPr>
        <w:t>applies</w:t>
      </w:r>
      <w:r w:rsidR="0061228C">
        <w:rPr>
          <w:rFonts w:eastAsiaTheme="minorEastAsia"/>
          <w:lang w:val="en-US"/>
        </w:rPr>
        <w:t xml:space="preserve"> them to calculate the local</w:t>
      </w:r>
      <w:r w:rsidR="007644D9">
        <w:rPr>
          <w:rFonts w:eastAsiaTheme="minorEastAsia"/>
          <w:lang w:val="en-US"/>
        </w:rPr>
        <w:t xml:space="preserve"> values of</w:t>
      </w:r>
      <w:r w:rsidR="0061228C">
        <w:rPr>
          <w:rFonts w:eastAsiaTheme="minorEastAsia"/>
          <w:lang w:val="en-US"/>
        </w:rPr>
        <w:t xml:space="preserve"> </w:t>
      </w:r>
      <w:r w:rsidR="007644D9">
        <w:rPr>
          <w:rFonts w:eastAsiaTheme="minorEastAsia"/>
          <w:lang w:val="en-US"/>
        </w:rPr>
        <w:t>target</w:t>
      </w:r>
      <w:r w:rsidR="0061228C">
        <w:rPr>
          <w:rFonts w:eastAsiaTheme="minorEastAsia"/>
          <w:lang w:val="en-US"/>
        </w:rPr>
        <w:t xml:space="preserve"> thickness  </w:t>
      </w:r>
      <m:oMath>
        <m:nary>
          <m:naryPr>
            <m:limLoc m:val="undOvr"/>
            <m:subHide m:val="on"/>
            <m:supHide m:val="on"/>
            <m:ctrlPr>
              <w:rPr>
                <w:rFonts w:ascii="Cambria Math" w:hAnsi="Cambria Math"/>
                <w:i/>
                <w:lang w:val="en-US"/>
              </w:rPr>
            </m:ctrlPr>
          </m:naryPr>
          <m:sub/>
          <m:sup/>
          <m:e>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n</m:t>
                </m:r>
              </m:e>
              <m:sub>
                <m:r>
                  <m:rPr>
                    <m:sty m:val="p"/>
                  </m:rPr>
                  <w:rPr>
                    <w:rFonts w:ascii="Cambria Math" w:eastAsiaTheme="minorEastAsia" w:hAnsi="Cambria Math" w:cs="Times New Roman"/>
                    <w:lang w:val="en-US"/>
                  </w:rPr>
                  <m:t>e</m:t>
                </m:r>
              </m:sub>
            </m:sSub>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σ</m:t>
                </m:r>
              </m:e>
              <m:sub>
                <m:r>
                  <m:rPr>
                    <m:sty m:val="p"/>
                  </m:rPr>
                  <w:rPr>
                    <w:rFonts w:ascii="Cambria Math" w:eastAsiaTheme="minorEastAsia" w:hAnsi="Cambria Math" w:cs="Times New Roman"/>
                    <w:lang w:val="en-US"/>
                  </w:rPr>
                  <m:t>S</m:t>
                </m:r>
              </m:sub>
            </m:sSub>
            <m:r>
              <w:rPr>
                <w:rFonts w:ascii="Cambria Math" w:eastAsiaTheme="minorEastAsia" w:hAnsi="Cambria Math" w:cs="Times New Roman"/>
                <w:lang w:val="en-US"/>
              </w:rPr>
              <m:t xml:space="preserve">dl </m:t>
            </m:r>
          </m:e>
        </m:nary>
      </m:oMath>
      <w:r w:rsidR="00862E07">
        <w:rPr>
          <w:rFonts w:eastAsiaTheme="minorEastAsia"/>
          <w:lang w:val="en-US"/>
        </w:rPr>
        <w:t xml:space="preserve"> and the current decay</w:t>
      </w:r>
      <w:r w:rsidR="007644D9">
        <w:rPr>
          <w:rFonts w:eastAsiaTheme="minorEastAsia"/>
          <w:lang w:val="en-US"/>
        </w:rPr>
        <w:t xml:space="preserve"> F</w:t>
      </w:r>
      <w:r w:rsidR="007644D9" w:rsidRPr="007644D9">
        <w:rPr>
          <w:rFonts w:eastAsiaTheme="minorEastAsia"/>
          <w:vertAlign w:val="subscript"/>
          <w:lang w:val="en-US"/>
        </w:rPr>
        <w:t>b</w:t>
      </w:r>
      <w:r w:rsidR="00D24B9E">
        <w:rPr>
          <w:rFonts w:eastAsiaTheme="minorEastAsia"/>
          <w:lang w:val="en-US"/>
        </w:rPr>
        <w:t xml:space="preserve">.  </w:t>
      </w:r>
      <w:r w:rsidR="00862E07">
        <w:rPr>
          <w:rFonts w:eastAsiaTheme="minorEastAsia"/>
          <w:lang w:val="en-US"/>
        </w:rPr>
        <w:t>Th</w:t>
      </w:r>
      <w:r w:rsidR="007644D9">
        <w:rPr>
          <w:rFonts w:eastAsiaTheme="minorEastAsia"/>
          <w:lang w:val="en-US"/>
        </w:rPr>
        <w:t>e</w:t>
      </w:r>
      <w:r w:rsidR="00862E07">
        <w:rPr>
          <w:rFonts w:eastAsiaTheme="minorEastAsia"/>
          <w:lang w:val="en-US"/>
        </w:rPr>
        <w:t xml:space="preserve"> </w:t>
      </w:r>
      <w:r w:rsidR="00BE19C2" w:rsidRPr="00E34E5D">
        <w:rPr>
          <w:rFonts w:eastAsiaTheme="minorEastAsia"/>
          <w:lang w:val="en-US"/>
        </w:rPr>
        <w:t>non-ionized part</w:t>
      </w:r>
      <w:r w:rsidR="00862E07">
        <w:rPr>
          <w:rFonts w:eastAsiaTheme="minorEastAsia"/>
          <w:lang w:val="en-US"/>
        </w:rPr>
        <w:t xml:space="preserve"> of </w:t>
      </w:r>
      <w:r w:rsidR="007644D9">
        <w:rPr>
          <w:rFonts w:eastAsiaTheme="minorEastAsia"/>
          <w:lang w:val="en-US"/>
        </w:rPr>
        <w:t>the beam F</w:t>
      </w:r>
      <w:r w:rsidR="007644D9" w:rsidRPr="007644D9">
        <w:rPr>
          <w:rFonts w:eastAsiaTheme="minorEastAsia"/>
          <w:vertAlign w:val="subscript"/>
          <w:lang w:val="en-US"/>
        </w:rPr>
        <w:t>b</w:t>
      </w:r>
      <w:r w:rsidR="007644D9">
        <w:rPr>
          <w:rFonts w:eastAsiaTheme="minorEastAsia"/>
          <w:lang w:val="en-US"/>
        </w:rPr>
        <w:t xml:space="preserve"> at the FW surface is added to</w:t>
      </w:r>
      <w:r w:rsidR="00862E07">
        <w:rPr>
          <w:rFonts w:eastAsiaTheme="minorEastAsia"/>
          <w:lang w:val="en-US"/>
        </w:rPr>
        <w:t xml:space="preserve"> </w:t>
      </w:r>
      <w:r w:rsidR="00BE19C2">
        <w:rPr>
          <w:rFonts w:eastAsiaTheme="minorEastAsia"/>
          <w:lang w:val="en-US"/>
        </w:rPr>
        <w:t xml:space="preserve">the </w:t>
      </w:r>
      <w:r w:rsidR="00862E07">
        <w:rPr>
          <w:rFonts w:eastAsiaTheme="minorEastAsia"/>
          <w:lang w:val="en-US"/>
        </w:rPr>
        <w:t>s</w:t>
      </w:r>
      <w:r w:rsidR="00BE19C2" w:rsidRPr="00E34E5D">
        <w:rPr>
          <w:rFonts w:eastAsiaTheme="minorEastAsia"/>
          <w:lang w:val="en-US"/>
        </w:rPr>
        <w:t>hine-through</w:t>
      </w:r>
      <w:r w:rsidR="00862E07">
        <w:rPr>
          <w:rFonts w:eastAsiaTheme="minorEastAsia"/>
          <w:lang w:val="en-US"/>
        </w:rPr>
        <w:t xml:space="preserve"> power</w:t>
      </w:r>
      <w:r w:rsidR="00BE19C2">
        <w:rPr>
          <w:rFonts w:eastAsiaTheme="minorEastAsia"/>
          <w:lang w:val="en-US"/>
        </w:rPr>
        <w:t xml:space="preserve"> load</w:t>
      </w:r>
      <w:r w:rsidR="00862E07">
        <w:rPr>
          <w:rFonts w:eastAsiaTheme="minorEastAsia"/>
          <w:lang w:val="en-US"/>
        </w:rPr>
        <w:t xml:space="preserve"> on FW</w:t>
      </w:r>
      <w:r w:rsidR="00BE19C2" w:rsidRPr="00E34E5D">
        <w:rPr>
          <w:rFonts w:eastAsiaTheme="minorEastAsia"/>
          <w:lang w:val="en-US"/>
        </w:rPr>
        <w:t xml:space="preserve">. </w:t>
      </w:r>
    </w:p>
    <w:p w:rsidR="00944337" w:rsidRDefault="00944337" w:rsidP="00944337">
      <w:pPr>
        <w:rPr>
          <w:rFonts w:cs="Arial"/>
          <w:color w:val="000000"/>
          <w:lang w:val="en-US"/>
        </w:rPr>
      </w:pPr>
      <w:r>
        <w:rPr>
          <w:rFonts w:cs="Arial"/>
          <w:color w:val="000000"/>
          <w:lang w:val="en-US"/>
        </w:rPr>
        <w:t xml:space="preserve">To calculate the ionized part of a ray at each track step, BTR calculates the beam decay and the plasma target thickness. The calculation procedure for each trace step includes: </w:t>
      </w:r>
    </w:p>
    <w:p w:rsidR="00944337" w:rsidRDefault="00944337" w:rsidP="00944337">
      <w:pPr>
        <w:pStyle w:val="a7"/>
        <w:numPr>
          <w:ilvl w:val="0"/>
          <w:numId w:val="3"/>
        </w:numPr>
        <w:rPr>
          <w:rFonts w:cs="Arial"/>
          <w:color w:val="000000"/>
          <w:lang w:val="en-US"/>
        </w:rPr>
      </w:pPr>
      <w:r>
        <w:rPr>
          <w:rFonts w:cs="Arial"/>
          <w:color w:val="000000"/>
          <w:lang w:val="en-US"/>
        </w:rPr>
        <w:t>convert the 3D point position of particle from NBI coordinates to tokamak reference coordinates (</w:t>
      </w:r>
      <w:proofErr w:type="spellStart"/>
      <w:r>
        <w:rPr>
          <w:rFonts w:cs="Arial"/>
          <w:color w:val="000000"/>
          <w:lang w:val="en-US"/>
        </w:rPr>
        <w:t>R,Z,ϕ</w:t>
      </w:r>
      <w:proofErr w:type="spellEnd"/>
      <w:r>
        <w:rPr>
          <w:rFonts w:cs="Arial"/>
          <w:color w:val="000000"/>
          <w:lang w:val="en-US"/>
        </w:rPr>
        <w:t>);</w:t>
      </w:r>
    </w:p>
    <w:p w:rsidR="00944337" w:rsidRDefault="00944337" w:rsidP="00944337">
      <w:pPr>
        <w:pStyle w:val="a7"/>
        <w:numPr>
          <w:ilvl w:val="0"/>
          <w:numId w:val="3"/>
        </w:numPr>
        <w:rPr>
          <w:rFonts w:cs="Arial"/>
          <w:color w:val="000000"/>
          <w:lang w:val="en-US"/>
        </w:rPr>
      </w:pPr>
      <w:r>
        <w:rPr>
          <w:rFonts w:cs="Arial"/>
          <w:color w:val="000000"/>
          <w:lang w:val="en-US"/>
        </w:rPr>
        <w:t>define the poloidal flux value ψ =   ψ(R,Z);</w:t>
      </w:r>
    </w:p>
    <w:p w:rsidR="00944337" w:rsidRDefault="00944337" w:rsidP="00944337">
      <w:pPr>
        <w:pStyle w:val="a7"/>
        <w:numPr>
          <w:ilvl w:val="0"/>
          <w:numId w:val="3"/>
        </w:numPr>
        <w:rPr>
          <w:rFonts w:cs="Arial"/>
          <w:color w:val="000000"/>
          <w:lang w:val="en-US"/>
        </w:rPr>
      </w:pPr>
      <w:r>
        <w:rPr>
          <w:rFonts w:cs="Arial"/>
          <w:color w:val="000000"/>
          <w:lang w:val="en-US"/>
        </w:rPr>
        <w:t xml:space="preserve">define the values of plasma density, temperature and </w:t>
      </w:r>
      <w:proofErr w:type="spellStart"/>
      <w:r>
        <w:rPr>
          <w:rFonts w:cs="Arial"/>
          <w:color w:val="000000"/>
          <w:lang w:val="en-US"/>
        </w:rPr>
        <w:t>Zeff</w:t>
      </w:r>
      <w:proofErr w:type="spellEnd"/>
      <w:r>
        <w:rPr>
          <w:rFonts w:cs="Arial"/>
          <w:color w:val="000000"/>
          <w:lang w:val="en-US"/>
        </w:rPr>
        <w:t xml:space="preserve"> from the known 1D profiles as f(ψ);</w:t>
      </w:r>
    </w:p>
    <w:p w:rsidR="00944337" w:rsidRDefault="00944337" w:rsidP="00944337">
      <w:pPr>
        <w:pStyle w:val="a7"/>
        <w:numPr>
          <w:ilvl w:val="0"/>
          <w:numId w:val="3"/>
        </w:numPr>
        <w:rPr>
          <w:rFonts w:cs="Arial"/>
          <w:color w:val="000000"/>
          <w:lang w:val="en-US"/>
        </w:rPr>
      </w:pPr>
      <w:r>
        <w:rPr>
          <w:rFonts w:cs="Arial"/>
          <w:color w:val="000000"/>
          <w:lang w:val="en-US"/>
        </w:rPr>
        <w:t>define the local cross-sections, including the correction factor;</w:t>
      </w:r>
    </w:p>
    <w:p w:rsidR="00944337" w:rsidRDefault="00944337" w:rsidP="00944337">
      <w:pPr>
        <w:pStyle w:val="a7"/>
        <w:numPr>
          <w:ilvl w:val="0"/>
          <w:numId w:val="3"/>
        </w:numPr>
        <w:rPr>
          <w:rFonts w:cs="Arial"/>
          <w:color w:val="000000"/>
          <w:lang w:val="en-US"/>
        </w:rPr>
      </w:pPr>
      <w:r>
        <w:rPr>
          <w:rFonts w:cs="Arial"/>
          <w:color w:val="000000"/>
          <w:lang w:val="en-US"/>
        </w:rPr>
        <w:t xml:space="preserve">define the mean free path </w:t>
      </w:r>
      <w:r>
        <w:rPr>
          <w:lang w:val="en-US"/>
        </w:rPr>
        <w:t>λ along the step;</w:t>
      </w:r>
    </w:p>
    <w:p w:rsidR="00944337" w:rsidRDefault="00944337" w:rsidP="00944337">
      <w:pPr>
        <w:pStyle w:val="a7"/>
        <w:numPr>
          <w:ilvl w:val="0"/>
          <w:numId w:val="3"/>
        </w:numPr>
        <w:rPr>
          <w:rFonts w:cs="Arial"/>
          <w:color w:val="000000"/>
          <w:lang w:val="en-US"/>
        </w:rPr>
      </w:pPr>
      <w:r>
        <w:rPr>
          <w:rFonts w:cs="Arial"/>
          <w:color w:val="000000"/>
          <w:lang w:val="en-US"/>
        </w:rPr>
        <w:t xml:space="preserve">define the plasma target thickness along the step (the ionization probability) </w:t>
      </w:r>
      <w:r>
        <w:rPr>
          <w:lang w:val="en-US"/>
        </w:rPr>
        <w:t>L</w:t>
      </w:r>
      <w:r w:rsidRPr="00EA7D8C">
        <w:rPr>
          <w:vertAlign w:val="subscript"/>
          <w:lang w:val="en-US"/>
        </w:rPr>
        <w:t>b</w:t>
      </w:r>
      <w:r>
        <w:rPr>
          <w:lang w:val="en-US"/>
        </w:rPr>
        <w:t>/</w:t>
      </w:r>
      <w:r w:rsidRPr="00EA7D8C">
        <w:rPr>
          <w:lang w:val="en-US"/>
        </w:rPr>
        <w:t xml:space="preserve"> </w:t>
      </w:r>
      <w:r>
        <w:rPr>
          <w:lang w:val="en-US"/>
        </w:rPr>
        <w:t>λ</w:t>
      </w:r>
      <w:r>
        <w:rPr>
          <w:rFonts w:cs="Arial"/>
          <w:color w:val="000000"/>
          <w:lang w:val="en-US"/>
        </w:rPr>
        <w:t>;</w:t>
      </w:r>
    </w:p>
    <w:p w:rsidR="00944337" w:rsidRDefault="00944337" w:rsidP="00944337">
      <w:pPr>
        <w:pStyle w:val="a7"/>
        <w:numPr>
          <w:ilvl w:val="0"/>
          <w:numId w:val="3"/>
        </w:numPr>
        <w:rPr>
          <w:rFonts w:cs="Arial"/>
          <w:color w:val="000000"/>
          <w:lang w:val="en-US"/>
        </w:rPr>
      </w:pPr>
      <w:r>
        <w:rPr>
          <w:rFonts w:cs="Arial"/>
          <w:color w:val="000000"/>
          <w:lang w:val="en-US"/>
        </w:rPr>
        <w:t xml:space="preserve">calculate the ionization rate according to </w:t>
      </w:r>
      <w:r w:rsidRPr="004D5F42">
        <w:rPr>
          <w:rFonts w:eastAsiaTheme="minorEastAsia"/>
          <w:b/>
          <w:sz w:val="24"/>
          <w:szCs w:val="24"/>
          <w:lang w:val="en-US"/>
        </w:rPr>
        <w:t>(</w:t>
      </w:r>
      <w:r>
        <w:rPr>
          <w:rFonts w:eastAsiaTheme="minorEastAsia"/>
          <w:b/>
          <w:sz w:val="24"/>
          <w:szCs w:val="24"/>
          <w:lang w:val="en-US"/>
        </w:rPr>
        <w:t>1</w:t>
      </w:r>
      <w:r w:rsidRPr="004D5F42">
        <w:rPr>
          <w:rFonts w:eastAsiaTheme="minorEastAsia"/>
          <w:b/>
          <w:sz w:val="24"/>
          <w:szCs w:val="24"/>
          <w:lang w:val="en-US"/>
        </w:rPr>
        <w:t>)</w:t>
      </w:r>
    </w:p>
    <w:p w:rsidR="00944337" w:rsidRPr="005431ED" w:rsidRDefault="00944337" w:rsidP="00944337">
      <w:pPr>
        <w:pStyle w:val="a7"/>
        <w:numPr>
          <w:ilvl w:val="0"/>
          <w:numId w:val="3"/>
        </w:numPr>
        <w:rPr>
          <w:rFonts w:cs="Arial"/>
          <w:color w:val="000000"/>
          <w:lang w:val="en-US"/>
        </w:rPr>
      </w:pPr>
      <w:proofErr w:type="gramStart"/>
      <w:r>
        <w:rPr>
          <w:rFonts w:cs="Arial"/>
          <w:color w:val="000000"/>
          <w:lang w:val="en-US"/>
        </w:rPr>
        <w:t>calculate</w:t>
      </w:r>
      <w:proofErr w:type="gramEnd"/>
      <w:r>
        <w:rPr>
          <w:rFonts w:cs="Arial"/>
          <w:color w:val="000000"/>
          <w:lang w:val="en-US"/>
        </w:rPr>
        <w:t xml:space="preserve"> the decrease the atomic particle current on this thickness according to </w:t>
      </w:r>
      <w:r w:rsidRPr="004D5F42">
        <w:rPr>
          <w:rFonts w:eastAsiaTheme="minorEastAsia"/>
          <w:b/>
          <w:sz w:val="24"/>
          <w:szCs w:val="24"/>
          <w:lang w:val="en-US"/>
        </w:rPr>
        <w:t>(</w:t>
      </w:r>
      <w:r>
        <w:rPr>
          <w:rFonts w:eastAsiaTheme="minorEastAsia"/>
          <w:b/>
          <w:sz w:val="24"/>
          <w:szCs w:val="24"/>
          <w:lang w:val="en-US"/>
        </w:rPr>
        <w:t>2</w:t>
      </w:r>
      <w:r w:rsidRPr="004D5F42">
        <w:rPr>
          <w:rFonts w:eastAsiaTheme="minorEastAsia"/>
          <w:b/>
          <w:sz w:val="24"/>
          <w:szCs w:val="24"/>
          <w:lang w:val="en-US"/>
        </w:rPr>
        <w:t>)</w:t>
      </w:r>
      <w:r>
        <w:rPr>
          <w:rFonts w:cs="Arial"/>
          <w:color w:val="000000"/>
          <w:lang w:val="en-US"/>
        </w:rPr>
        <w:t xml:space="preserve">. </w:t>
      </w:r>
    </w:p>
    <w:p w:rsidR="00944337" w:rsidRPr="00582276" w:rsidRDefault="00944337" w:rsidP="00944337">
      <w:pPr>
        <w:rPr>
          <w:rFonts w:cs="Times New Roman"/>
          <w:b/>
          <w:sz w:val="24"/>
          <w:szCs w:val="24"/>
          <w:lang w:val="en-US"/>
        </w:rPr>
      </w:pPr>
      <w:r>
        <w:rPr>
          <w:rFonts w:cs="Arial"/>
          <w:color w:val="000000"/>
          <w:lang w:val="en-US"/>
        </w:rPr>
        <w:lastRenderedPageBreak/>
        <w:t>The value of plasma target thickness is calculated using the atomic cross-sections data [</w:t>
      </w:r>
      <w:r w:rsidRPr="00BC3A34">
        <w:rPr>
          <w:rFonts w:cs="Arial"/>
          <w:color w:val="000000"/>
          <w:highlight w:val="cyan"/>
          <w:lang w:val="en-US"/>
        </w:rPr>
        <w:t>4</w:t>
      </w:r>
      <w:r>
        <w:rPr>
          <w:rFonts w:cs="Arial"/>
          <w:color w:val="000000"/>
          <w:lang w:val="en-US"/>
        </w:rPr>
        <w:t xml:space="preserve">], the plasma density profiles are provided by ASTRA code </w:t>
      </w:r>
      <w:r w:rsidRPr="00BC3A34">
        <w:rPr>
          <w:rFonts w:cs="Arial"/>
          <w:color w:val="000000"/>
          <w:highlight w:val="cyan"/>
          <w:lang w:val="en-US"/>
        </w:rPr>
        <w:t>[9]</w:t>
      </w:r>
      <w:r>
        <w:rPr>
          <w:rFonts w:cs="Arial"/>
          <w:color w:val="000000"/>
          <w:lang w:val="en-US"/>
        </w:rPr>
        <w:t>,  the profiles are tabulated along the radial coordinate ψ(R,Z). The poloidal flux field (2D matrix) is defined in EQDSK [</w:t>
      </w:r>
      <w:r w:rsidRPr="00BC3A34">
        <w:rPr>
          <w:rFonts w:cs="Arial"/>
          <w:color w:val="000000"/>
          <w:highlight w:val="cyan"/>
          <w:lang w:val="en-US"/>
        </w:rPr>
        <w:t>10</w:t>
      </w:r>
      <w:r>
        <w:rPr>
          <w:rFonts w:cs="Arial"/>
          <w:color w:val="000000"/>
          <w:lang w:val="en-US"/>
        </w:rPr>
        <w:t>] standard format (R</w:t>
      </w:r>
      <w:proofErr w:type="gramStart"/>
      <w:r>
        <w:rPr>
          <w:rFonts w:cs="Arial"/>
          <w:color w:val="000000"/>
          <w:lang w:val="en-US"/>
        </w:rPr>
        <w:t>,Z</w:t>
      </w:r>
      <w:proofErr w:type="gramEnd"/>
      <w:r>
        <w:rPr>
          <w:rFonts w:cs="Arial"/>
          <w:color w:val="000000"/>
          <w:lang w:val="en-US"/>
        </w:rPr>
        <w:t>) and also delivered by ASTRA</w:t>
      </w:r>
      <w:r w:rsidRPr="00B32EFE">
        <w:rPr>
          <w:rFonts w:cs="Arial"/>
          <w:color w:val="000000"/>
          <w:lang w:val="en-US"/>
        </w:rPr>
        <w:t xml:space="preserve">. </w:t>
      </w:r>
      <w:r>
        <w:rPr>
          <w:rFonts w:cs="Arial"/>
          <w:color w:val="000000"/>
          <w:lang w:val="en-US"/>
        </w:rPr>
        <w:t xml:space="preserve">The cross-sections of beam ionization are depend on the plasma parameters (n, T, </w:t>
      </w:r>
      <w:proofErr w:type="spellStart"/>
      <w:r>
        <w:rPr>
          <w:rFonts w:cs="Arial"/>
          <w:color w:val="000000"/>
          <w:lang w:val="en-US"/>
        </w:rPr>
        <w:t>Zeff</w:t>
      </w:r>
      <w:proofErr w:type="spellEnd"/>
      <w:r>
        <w:rPr>
          <w:rFonts w:cs="Arial"/>
          <w:color w:val="000000"/>
          <w:lang w:val="en-US"/>
        </w:rPr>
        <w:t xml:space="preserve">), so they can be also defined and tabulated as 1D </w:t>
      </w:r>
      <w:r w:rsidRPr="00B32EFE">
        <w:rPr>
          <w:rFonts w:cs="Arial"/>
          <w:color w:val="000000"/>
          <w:lang w:val="en-US"/>
        </w:rPr>
        <w:t>profiles</w:t>
      </w:r>
      <w:r>
        <w:rPr>
          <w:rFonts w:cs="Arial"/>
          <w:color w:val="000000"/>
          <w:lang w:val="en-US"/>
        </w:rPr>
        <w:t xml:space="preserve"> versus the same radial coordinate</w:t>
      </w:r>
      <w:r w:rsidRPr="00AD0C44">
        <w:rPr>
          <w:rFonts w:cs="Arial"/>
          <w:color w:val="000000"/>
          <w:lang w:val="en-US"/>
        </w:rPr>
        <w:t xml:space="preserve"> </w:t>
      </w:r>
      <w:r>
        <w:rPr>
          <w:rFonts w:cs="Arial"/>
          <w:color w:val="000000"/>
          <w:lang w:val="en-US"/>
        </w:rPr>
        <w:t xml:space="preserve">ψ. The magnetic configuration (ψ field) and plasma n/T/Z profiles BTR takes from ASTRA as an input data (no verification), while the cross-sections values, which are highly critical for the entire model of beam decay and shine-through calculation, can be retrieved independently by BTR and then compared with the data used by NUBEAM. For this purpose and to serve BTR beam-plasma future calculations, a separate module (C++) was made, which allows </w:t>
      </w:r>
      <w:proofErr w:type="gramStart"/>
      <w:r>
        <w:rPr>
          <w:rFonts w:cs="Arial"/>
          <w:color w:val="000000"/>
          <w:lang w:val="en-US"/>
        </w:rPr>
        <w:t>to check</w:t>
      </w:r>
      <w:proofErr w:type="gramEnd"/>
      <w:r>
        <w:rPr>
          <w:rFonts w:cs="Arial"/>
          <w:color w:val="000000"/>
          <w:lang w:val="en-US"/>
        </w:rPr>
        <w:t xml:space="preserve"> the cross-sections data for different beam energies (500keV for DEMO-FNS, 1MeV for ITER).   </w:t>
      </w:r>
    </w:p>
    <w:p w:rsidR="00944337" w:rsidRDefault="00944337" w:rsidP="00BE19C2">
      <w:pPr>
        <w:autoSpaceDE w:val="0"/>
        <w:autoSpaceDN w:val="0"/>
        <w:adjustRightInd w:val="0"/>
        <w:rPr>
          <w:rFonts w:eastAsiaTheme="minorEastAsia"/>
          <w:lang w:val="en-US"/>
        </w:rPr>
      </w:pPr>
    </w:p>
    <w:p w:rsidR="004C5800" w:rsidRPr="004C5800" w:rsidRDefault="004C5800" w:rsidP="00302897">
      <w:pPr>
        <w:autoSpaceDE w:val="0"/>
        <w:autoSpaceDN w:val="0"/>
        <w:adjustRightInd w:val="0"/>
        <w:rPr>
          <w:rFonts w:eastAsiaTheme="minorEastAsia"/>
          <w:b/>
          <w:color w:val="FF0000"/>
          <w:sz w:val="24"/>
          <w:szCs w:val="24"/>
          <w:lang w:val="en-US"/>
        </w:rPr>
      </w:pPr>
      <w:r w:rsidRPr="004C5800">
        <w:rPr>
          <w:rFonts w:eastAsiaTheme="minorEastAsia"/>
          <w:b/>
          <w:color w:val="FF0000"/>
          <w:sz w:val="24"/>
          <w:szCs w:val="24"/>
          <w:lang w:val="en-US"/>
        </w:rPr>
        <w:t xml:space="preserve">BENCHMARK </w:t>
      </w:r>
      <w:r>
        <w:rPr>
          <w:rFonts w:eastAsiaTheme="minorEastAsia"/>
          <w:b/>
          <w:color w:val="FF0000"/>
          <w:sz w:val="24"/>
          <w:szCs w:val="24"/>
          <w:lang w:val="en-US"/>
        </w:rPr>
        <w:t xml:space="preserve">PURPOSES and </w:t>
      </w:r>
      <w:r w:rsidR="00944337">
        <w:rPr>
          <w:rFonts w:eastAsiaTheme="minorEastAsia"/>
          <w:b/>
          <w:color w:val="FF0000"/>
          <w:sz w:val="24"/>
          <w:szCs w:val="24"/>
          <w:lang w:val="en-US"/>
        </w:rPr>
        <w:t>METHODS</w:t>
      </w:r>
    </w:p>
    <w:p w:rsidR="00003D03" w:rsidRPr="00660D7B" w:rsidRDefault="004C5800" w:rsidP="00BE19C2">
      <w:pPr>
        <w:autoSpaceDE w:val="0"/>
        <w:autoSpaceDN w:val="0"/>
        <w:adjustRightInd w:val="0"/>
        <w:rPr>
          <w:rFonts w:eastAsiaTheme="minorEastAsia"/>
          <w:b/>
          <w:lang w:val="en-US"/>
        </w:rPr>
      </w:pPr>
      <w:r>
        <w:rPr>
          <w:rFonts w:eastAsiaTheme="minorEastAsia"/>
          <w:b/>
          <w:lang w:val="en-US"/>
        </w:rPr>
        <w:t>The reasons</w:t>
      </w:r>
      <w:r w:rsidR="00F3112D">
        <w:rPr>
          <w:rFonts w:eastAsiaTheme="minorEastAsia"/>
          <w:b/>
          <w:lang w:val="en-US"/>
        </w:rPr>
        <w:t xml:space="preserve"> of</w:t>
      </w:r>
      <w:r w:rsidR="00283899">
        <w:rPr>
          <w:rFonts w:eastAsiaTheme="minorEastAsia"/>
          <w:b/>
          <w:lang w:val="en-US"/>
        </w:rPr>
        <w:t xml:space="preserve"> </w:t>
      </w:r>
      <w:r w:rsidR="00E13ECA">
        <w:rPr>
          <w:rFonts w:eastAsiaTheme="minorEastAsia"/>
          <w:b/>
          <w:lang w:val="en-US"/>
        </w:rPr>
        <w:t xml:space="preserve">BTR </w:t>
      </w:r>
      <w:r w:rsidR="00283899">
        <w:rPr>
          <w:rFonts w:eastAsiaTheme="minorEastAsia"/>
          <w:b/>
          <w:lang w:val="en-US"/>
        </w:rPr>
        <w:t>exten</w:t>
      </w:r>
      <w:r w:rsidR="00F3112D">
        <w:rPr>
          <w:rFonts w:eastAsiaTheme="minorEastAsia"/>
          <w:b/>
          <w:lang w:val="en-US"/>
        </w:rPr>
        <w:t>sion</w:t>
      </w:r>
      <w:r w:rsidR="00283899">
        <w:rPr>
          <w:rFonts w:eastAsiaTheme="minorEastAsia"/>
          <w:b/>
          <w:lang w:val="en-US"/>
        </w:rPr>
        <w:t xml:space="preserve"> to plasma</w:t>
      </w:r>
    </w:p>
    <w:p w:rsidR="003C50BB" w:rsidRDefault="00003D03" w:rsidP="00BE19C2">
      <w:pPr>
        <w:autoSpaceDE w:val="0"/>
        <w:autoSpaceDN w:val="0"/>
        <w:adjustRightInd w:val="0"/>
        <w:rPr>
          <w:rFonts w:eastAsiaTheme="minorEastAsia"/>
          <w:lang w:val="en-US"/>
        </w:rPr>
      </w:pPr>
      <w:r>
        <w:rPr>
          <w:rFonts w:eastAsiaTheme="minorEastAsia"/>
          <w:lang w:val="en-US"/>
        </w:rPr>
        <w:t>BTR</w:t>
      </w:r>
      <w:r w:rsidR="008C6BA8">
        <w:rPr>
          <w:rFonts w:eastAsiaTheme="minorEastAsia"/>
          <w:lang w:val="en-US"/>
        </w:rPr>
        <w:t xml:space="preserve"> beam model is </w:t>
      </w:r>
      <w:r w:rsidR="008C6BA8" w:rsidRPr="008C6BA8">
        <w:rPr>
          <w:rFonts w:eastAsiaTheme="minorEastAsia"/>
          <w:i/>
          <w:lang w:val="en-US"/>
        </w:rPr>
        <w:t>simple</w:t>
      </w:r>
      <w:r w:rsidR="008C6BA8">
        <w:rPr>
          <w:rFonts w:eastAsiaTheme="minorEastAsia"/>
          <w:lang w:val="en-US"/>
        </w:rPr>
        <w:t xml:space="preserve"> and manually </w:t>
      </w:r>
      <w:r w:rsidR="008C6BA8" w:rsidRPr="008C6BA8">
        <w:rPr>
          <w:rFonts w:eastAsiaTheme="minorEastAsia"/>
          <w:i/>
          <w:lang w:val="en-US"/>
        </w:rPr>
        <w:t>tuned</w:t>
      </w:r>
      <w:r w:rsidR="008C6BA8">
        <w:rPr>
          <w:rFonts w:eastAsiaTheme="minorEastAsia"/>
          <w:lang w:val="en-US"/>
        </w:rPr>
        <w:t>, it</w:t>
      </w:r>
      <w:r w:rsidR="004628D4">
        <w:rPr>
          <w:rFonts w:eastAsiaTheme="minorEastAsia"/>
          <w:lang w:val="en-US"/>
        </w:rPr>
        <w:t xml:space="preserve"> </w:t>
      </w:r>
      <w:r w:rsidR="008C6BA8">
        <w:rPr>
          <w:rFonts w:eastAsiaTheme="minorEastAsia"/>
          <w:lang w:val="en-US"/>
        </w:rPr>
        <w:t>can</w:t>
      </w:r>
      <w:r w:rsidR="00B51D2B">
        <w:rPr>
          <w:rFonts w:eastAsiaTheme="minorEastAsia"/>
          <w:lang w:val="en-US"/>
        </w:rPr>
        <w:t xml:space="preserve"> calculate </w:t>
      </w:r>
      <w:r w:rsidR="003C50BB">
        <w:rPr>
          <w:rFonts w:eastAsiaTheme="minorEastAsia"/>
          <w:lang w:val="en-US"/>
        </w:rPr>
        <w:t>with high</w:t>
      </w:r>
      <w:r w:rsidR="004628D4">
        <w:rPr>
          <w:rFonts w:eastAsiaTheme="minorEastAsia"/>
          <w:lang w:val="en-US"/>
        </w:rPr>
        <w:t xml:space="preserve"> accura</w:t>
      </w:r>
      <w:r w:rsidR="003C50BB">
        <w:rPr>
          <w:rFonts w:eastAsiaTheme="minorEastAsia"/>
          <w:lang w:val="en-US"/>
        </w:rPr>
        <w:t>c</w:t>
      </w:r>
      <w:r w:rsidR="00B51D2B">
        <w:rPr>
          <w:rFonts w:eastAsiaTheme="minorEastAsia"/>
          <w:lang w:val="en-US"/>
        </w:rPr>
        <w:t>y</w:t>
      </w:r>
      <w:r w:rsidR="004628D4">
        <w:rPr>
          <w:rFonts w:eastAsiaTheme="minorEastAsia"/>
          <w:lang w:val="en-US"/>
        </w:rPr>
        <w:t xml:space="preserve"> </w:t>
      </w:r>
      <w:r w:rsidR="003C50BB">
        <w:rPr>
          <w:rFonts w:eastAsiaTheme="minorEastAsia"/>
          <w:lang w:val="en-US"/>
        </w:rPr>
        <w:t xml:space="preserve">the 3D </w:t>
      </w:r>
      <w:r w:rsidR="003C50BB" w:rsidRPr="003C50BB">
        <w:rPr>
          <w:rFonts w:eastAsiaTheme="minorEastAsia"/>
          <w:i/>
          <w:lang w:val="en-US"/>
        </w:rPr>
        <w:t xml:space="preserve">distribution of </w:t>
      </w:r>
      <w:r w:rsidR="004628D4" w:rsidRPr="003C50BB">
        <w:rPr>
          <w:rFonts w:eastAsiaTheme="minorEastAsia"/>
          <w:i/>
          <w:lang w:val="en-US"/>
        </w:rPr>
        <w:t>ionization points</w:t>
      </w:r>
      <w:r w:rsidR="003C50BB">
        <w:rPr>
          <w:rFonts w:eastAsiaTheme="minorEastAsia"/>
          <w:lang w:val="en-US"/>
        </w:rPr>
        <w:t xml:space="preserve"> in plasma using the</w:t>
      </w:r>
      <w:r w:rsidR="0021764E">
        <w:rPr>
          <w:rFonts w:eastAsiaTheme="minorEastAsia"/>
          <w:lang w:val="en-US"/>
        </w:rPr>
        <w:t xml:space="preserve"> greater amount of particles</w:t>
      </w:r>
      <w:r w:rsidR="008C6BA8">
        <w:rPr>
          <w:rFonts w:eastAsiaTheme="minorEastAsia"/>
          <w:lang w:val="en-US"/>
        </w:rPr>
        <w:t>, comparing with</w:t>
      </w:r>
      <w:r w:rsidR="003C50BB">
        <w:rPr>
          <w:rFonts w:eastAsiaTheme="minorEastAsia"/>
          <w:lang w:val="en-US"/>
        </w:rPr>
        <w:t xml:space="preserve"> other</w:t>
      </w:r>
      <w:r w:rsidR="008C6BA8">
        <w:rPr>
          <w:rFonts w:eastAsiaTheme="minorEastAsia"/>
          <w:lang w:val="en-US"/>
        </w:rPr>
        <w:t xml:space="preserve"> beam</w:t>
      </w:r>
      <w:r w:rsidR="003C50BB">
        <w:rPr>
          <w:rFonts w:eastAsiaTheme="minorEastAsia"/>
          <w:lang w:val="en-US"/>
        </w:rPr>
        <w:t xml:space="preserve"> codes</w:t>
      </w:r>
      <w:r w:rsidR="008C6BA8">
        <w:rPr>
          <w:rFonts w:eastAsiaTheme="minorEastAsia"/>
          <w:lang w:val="en-US"/>
        </w:rPr>
        <w:t xml:space="preserve"> (MC)</w:t>
      </w:r>
      <w:r w:rsidR="003C50BB">
        <w:rPr>
          <w:rFonts w:eastAsiaTheme="minorEastAsia"/>
          <w:lang w:val="en-US"/>
        </w:rPr>
        <w:t xml:space="preserve">, which results in </w:t>
      </w:r>
      <w:r w:rsidR="008C6BA8">
        <w:rPr>
          <w:rFonts w:eastAsiaTheme="minorEastAsia"/>
          <w:lang w:val="en-US"/>
        </w:rPr>
        <w:t xml:space="preserve">BTR </w:t>
      </w:r>
      <w:r w:rsidR="0021764E">
        <w:rPr>
          <w:rFonts w:eastAsiaTheme="minorEastAsia"/>
          <w:lang w:val="en-US"/>
        </w:rPr>
        <w:t xml:space="preserve">better </w:t>
      </w:r>
      <w:r w:rsidR="003C50BB" w:rsidRPr="00730C92">
        <w:rPr>
          <w:rFonts w:eastAsiaTheme="minorEastAsia"/>
          <w:i/>
          <w:lang w:val="en-US"/>
        </w:rPr>
        <w:t xml:space="preserve">particles </w:t>
      </w:r>
      <w:r w:rsidR="0021764E" w:rsidRPr="00730C92">
        <w:rPr>
          <w:rFonts w:eastAsiaTheme="minorEastAsia"/>
          <w:i/>
          <w:lang w:val="en-US"/>
        </w:rPr>
        <w:t>statistics</w:t>
      </w:r>
      <w:r w:rsidR="008C6BA8">
        <w:rPr>
          <w:rFonts w:eastAsiaTheme="minorEastAsia"/>
          <w:i/>
          <w:lang w:val="en-US"/>
        </w:rPr>
        <w:t xml:space="preserve"> </w:t>
      </w:r>
      <w:r w:rsidR="008C6BA8" w:rsidRPr="008C6BA8">
        <w:rPr>
          <w:rFonts w:eastAsiaTheme="minorEastAsia"/>
          <w:lang w:val="en-US"/>
        </w:rPr>
        <w:t>- for any region of interest, including plasma</w:t>
      </w:r>
      <w:r w:rsidR="0021764E" w:rsidRPr="008C6BA8">
        <w:rPr>
          <w:rFonts w:eastAsiaTheme="minorEastAsia"/>
          <w:lang w:val="en-US"/>
        </w:rPr>
        <w:t>.</w:t>
      </w:r>
    </w:p>
    <w:p w:rsidR="00730C92" w:rsidRDefault="0021764E" w:rsidP="00BE19C2">
      <w:pPr>
        <w:autoSpaceDE w:val="0"/>
        <w:autoSpaceDN w:val="0"/>
        <w:adjustRightInd w:val="0"/>
        <w:rPr>
          <w:rFonts w:eastAsiaTheme="minorEastAsia"/>
          <w:lang w:val="en-US"/>
        </w:rPr>
      </w:pPr>
      <w:r>
        <w:rPr>
          <w:rFonts w:eastAsiaTheme="minorEastAsia"/>
          <w:lang w:val="en-US"/>
        </w:rPr>
        <w:t xml:space="preserve">BTR </w:t>
      </w:r>
      <w:r w:rsidR="003C50BB">
        <w:rPr>
          <w:rFonts w:eastAsiaTheme="minorEastAsia"/>
          <w:lang w:val="en-US"/>
        </w:rPr>
        <w:t>runs</w:t>
      </w:r>
      <w:r w:rsidR="00003D03">
        <w:rPr>
          <w:rFonts w:eastAsiaTheme="minorEastAsia"/>
          <w:lang w:val="en-US"/>
        </w:rPr>
        <w:t xml:space="preserve"> the most </w:t>
      </w:r>
      <w:r w:rsidR="00003D03" w:rsidRPr="00730C92">
        <w:rPr>
          <w:rFonts w:eastAsiaTheme="minorEastAsia"/>
          <w:i/>
          <w:lang w:val="en-US"/>
        </w:rPr>
        <w:t>detailed spatial</w:t>
      </w:r>
      <w:r w:rsidR="00003D03">
        <w:rPr>
          <w:rFonts w:eastAsiaTheme="minorEastAsia"/>
          <w:lang w:val="en-US"/>
        </w:rPr>
        <w:t xml:space="preserve"> neutral beam geometry</w:t>
      </w:r>
      <w:r w:rsidR="003C50BB">
        <w:rPr>
          <w:rFonts w:eastAsiaTheme="minorEastAsia"/>
          <w:lang w:val="en-US"/>
        </w:rPr>
        <w:t>, which includes 1280 total beamlets, each beamlet cone is split to 100 – 10000 rays (or ‘big’ particles) according to bi-gauss angular distribution</w:t>
      </w:r>
      <w:r w:rsidR="00D319E3">
        <w:rPr>
          <w:rFonts w:eastAsiaTheme="minorEastAsia"/>
          <w:lang w:val="en-US"/>
        </w:rPr>
        <w:t xml:space="preserve">, </w:t>
      </w:r>
      <w:r w:rsidR="008C6BA8">
        <w:rPr>
          <w:rFonts w:eastAsiaTheme="minorEastAsia"/>
          <w:lang w:val="en-US"/>
        </w:rPr>
        <w:t>and typically</w:t>
      </w:r>
      <w:r w:rsidR="00D319E3">
        <w:rPr>
          <w:rFonts w:eastAsiaTheme="minorEastAsia"/>
          <w:lang w:val="en-US"/>
        </w:rPr>
        <w:t xml:space="preserve"> all the beamlets have their </w:t>
      </w:r>
      <w:r w:rsidR="00D319E3" w:rsidRPr="00730C92">
        <w:rPr>
          <w:rFonts w:eastAsiaTheme="minorEastAsia"/>
          <w:i/>
          <w:lang w:val="en-US"/>
        </w:rPr>
        <w:t>individual parameters</w:t>
      </w:r>
      <w:r w:rsidR="00D319E3">
        <w:rPr>
          <w:rFonts w:eastAsiaTheme="minorEastAsia"/>
          <w:lang w:val="en-US"/>
        </w:rPr>
        <w:t xml:space="preserve"> of bi-gauss profile, i.e. the angular thickness along horizontal and vertical</w:t>
      </w:r>
      <w:r w:rsidR="003C50BB">
        <w:rPr>
          <w:rFonts w:eastAsiaTheme="minorEastAsia"/>
          <w:lang w:val="en-US"/>
        </w:rPr>
        <w:t>.</w:t>
      </w:r>
      <w:r w:rsidR="00D319E3">
        <w:rPr>
          <w:rFonts w:eastAsiaTheme="minorEastAsia"/>
          <w:lang w:val="en-US"/>
        </w:rPr>
        <w:t xml:space="preserve"> </w:t>
      </w:r>
      <w:r w:rsidR="003C50BB">
        <w:rPr>
          <w:rFonts w:eastAsiaTheme="minorEastAsia"/>
          <w:lang w:val="en-US"/>
        </w:rPr>
        <w:t>Each big particle</w:t>
      </w:r>
      <w:r w:rsidR="00D319E3">
        <w:rPr>
          <w:rFonts w:eastAsiaTheme="minorEastAsia"/>
          <w:lang w:val="en-US"/>
        </w:rPr>
        <w:t xml:space="preserve"> </w:t>
      </w:r>
      <w:r w:rsidR="00D41EBD">
        <w:rPr>
          <w:rFonts w:eastAsiaTheme="minorEastAsia"/>
          <w:lang w:val="en-US"/>
        </w:rPr>
        <w:t>of</w:t>
      </w:r>
      <w:r w:rsidR="00D319E3">
        <w:rPr>
          <w:rFonts w:eastAsiaTheme="minorEastAsia"/>
          <w:lang w:val="en-US"/>
        </w:rPr>
        <w:t xml:space="preserve"> the beamlet </w:t>
      </w:r>
      <w:r w:rsidR="003C50BB">
        <w:rPr>
          <w:rFonts w:eastAsiaTheme="minorEastAsia"/>
          <w:lang w:val="en-US"/>
        </w:rPr>
        <w:t>is</w:t>
      </w:r>
      <w:r w:rsidR="00003D03">
        <w:rPr>
          <w:rFonts w:eastAsiaTheme="minorEastAsia"/>
          <w:lang w:val="en-US"/>
        </w:rPr>
        <w:t xml:space="preserve"> 3D trac</w:t>
      </w:r>
      <w:r w:rsidR="003C50BB">
        <w:rPr>
          <w:rFonts w:eastAsiaTheme="minorEastAsia"/>
          <w:lang w:val="en-US"/>
        </w:rPr>
        <w:t xml:space="preserve">ed with account of </w:t>
      </w:r>
      <w:r w:rsidR="00D319E3">
        <w:rPr>
          <w:rFonts w:eastAsiaTheme="minorEastAsia"/>
          <w:lang w:val="en-US"/>
        </w:rPr>
        <w:t xml:space="preserve">all the background </w:t>
      </w:r>
      <w:r w:rsidR="00730C92" w:rsidRPr="00730C92">
        <w:rPr>
          <w:rFonts w:eastAsiaTheme="minorEastAsia"/>
          <w:i/>
          <w:lang w:val="en-US"/>
        </w:rPr>
        <w:t xml:space="preserve">electro-magnetic </w:t>
      </w:r>
      <w:r w:rsidR="00D319E3" w:rsidRPr="00730C92">
        <w:rPr>
          <w:rFonts w:eastAsiaTheme="minorEastAsia"/>
          <w:i/>
          <w:lang w:val="en-US"/>
        </w:rPr>
        <w:t>fields</w:t>
      </w:r>
      <w:r w:rsidR="00D319E3">
        <w:rPr>
          <w:rFonts w:eastAsiaTheme="minorEastAsia"/>
          <w:lang w:val="en-US"/>
        </w:rPr>
        <w:t xml:space="preserve">, </w:t>
      </w:r>
      <w:r w:rsidR="00D41EBD">
        <w:rPr>
          <w:rFonts w:eastAsiaTheme="minorEastAsia"/>
          <w:lang w:val="en-US"/>
        </w:rPr>
        <w:t xml:space="preserve">which are </w:t>
      </w:r>
      <w:r w:rsidR="00D319E3">
        <w:rPr>
          <w:rFonts w:eastAsiaTheme="minorEastAsia"/>
          <w:lang w:val="en-US"/>
        </w:rPr>
        <w:t xml:space="preserve">deflecting the </w:t>
      </w:r>
      <w:r w:rsidR="00D41EBD">
        <w:rPr>
          <w:rFonts w:eastAsiaTheme="minorEastAsia"/>
          <w:lang w:val="en-US"/>
        </w:rPr>
        <w:t xml:space="preserve">ions </w:t>
      </w:r>
      <w:r w:rsidR="00D319E3">
        <w:rPr>
          <w:rFonts w:eastAsiaTheme="minorEastAsia"/>
          <w:lang w:val="en-US"/>
        </w:rPr>
        <w:t xml:space="preserve">tracks, </w:t>
      </w:r>
      <w:r w:rsidR="005A2B45">
        <w:rPr>
          <w:rFonts w:eastAsiaTheme="minorEastAsia"/>
          <w:lang w:val="en-US"/>
        </w:rPr>
        <w:t xml:space="preserve">leading to the atoms velocity </w:t>
      </w:r>
      <w:r w:rsidR="005A2B45" w:rsidRPr="00730C92">
        <w:rPr>
          <w:rFonts w:eastAsiaTheme="minorEastAsia"/>
          <w:i/>
          <w:lang w:val="en-US"/>
        </w:rPr>
        <w:t>scattering</w:t>
      </w:r>
      <w:r w:rsidR="005A2B45">
        <w:rPr>
          <w:rFonts w:eastAsiaTheme="minorEastAsia"/>
          <w:lang w:val="en-US"/>
        </w:rPr>
        <w:t xml:space="preserve">. The secondary particles arising in the atomic processes </w:t>
      </w:r>
      <w:r w:rsidR="00D319E3">
        <w:rPr>
          <w:rFonts w:eastAsiaTheme="minorEastAsia"/>
          <w:lang w:val="en-US"/>
        </w:rPr>
        <w:t>on gas (or plasma) targets</w:t>
      </w:r>
      <w:r w:rsidR="005A2B45">
        <w:rPr>
          <w:rFonts w:eastAsiaTheme="minorEastAsia"/>
          <w:lang w:val="en-US"/>
        </w:rPr>
        <w:t xml:space="preserve"> are also traced</w:t>
      </w:r>
      <w:r w:rsidR="004628D4">
        <w:rPr>
          <w:rFonts w:eastAsiaTheme="minorEastAsia"/>
          <w:lang w:val="en-US"/>
        </w:rPr>
        <w:t xml:space="preserve">. </w:t>
      </w:r>
    </w:p>
    <w:p w:rsidR="00BE19C2" w:rsidRDefault="006B0DCB" w:rsidP="00BE19C2">
      <w:pPr>
        <w:autoSpaceDE w:val="0"/>
        <w:autoSpaceDN w:val="0"/>
        <w:adjustRightInd w:val="0"/>
        <w:rPr>
          <w:rFonts w:eastAsiaTheme="minorEastAsia"/>
          <w:lang w:val="en-US"/>
        </w:rPr>
      </w:pPr>
      <w:r>
        <w:rPr>
          <w:rFonts w:eastAsiaTheme="minorEastAsia"/>
          <w:lang w:val="en-US"/>
        </w:rPr>
        <w:t>The NBL channels and components intercept some parts of the beam, a</w:t>
      </w:r>
      <w:r w:rsidR="005A2B45">
        <w:rPr>
          <w:rFonts w:eastAsiaTheme="minorEastAsia"/>
          <w:lang w:val="en-US"/>
        </w:rPr>
        <w:t>long with</w:t>
      </w:r>
      <w:r>
        <w:rPr>
          <w:rFonts w:eastAsiaTheme="minorEastAsia"/>
          <w:lang w:val="en-US"/>
        </w:rPr>
        <w:t xml:space="preserve"> the beam deflection in background fields the </w:t>
      </w:r>
      <w:r w:rsidRPr="00730C92">
        <w:rPr>
          <w:rFonts w:eastAsiaTheme="minorEastAsia"/>
          <w:i/>
          <w:lang w:val="en-US"/>
        </w:rPr>
        <w:t>final shape</w:t>
      </w:r>
      <w:r>
        <w:rPr>
          <w:rFonts w:eastAsiaTheme="minorEastAsia"/>
          <w:lang w:val="en-US"/>
        </w:rPr>
        <w:t xml:space="preserve"> of the injected beam</w:t>
      </w:r>
      <w:r w:rsidR="005A2B45">
        <w:rPr>
          <w:rFonts w:eastAsiaTheme="minorEastAsia"/>
          <w:lang w:val="en-US"/>
        </w:rPr>
        <w:t xml:space="preserve"> </w:t>
      </w:r>
      <w:r>
        <w:rPr>
          <w:rFonts w:eastAsiaTheme="minorEastAsia"/>
          <w:lang w:val="en-US"/>
        </w:rPr>
        <w:t xml:space="preserve">and </w:t>
      </w:r>
      <w:r w:rsidR="005A2B45">
        <w:rPr>
          <w:rFonts w:eastAsiaTheme="minorEastAsia"/>
          <w:lang w:val="en-US"/>
        </w:rPr>
        <w:t xml:space="preserve">its </w:t>
      </w:r>
      <w:r w:rsidR="005A2B45" w:rsidRPr="00730C92">
        <w:rPr>
          <w:rFonts w:eastAsiaTheme="minorEastAsia"/>
          <w:i/>
          <w:lang w:val="en-US"/>
        </w:rPr>
        <w:t>velocity distribution</w:t>
      </w:r>
      <w:r w:rsidR="005A2B45">
        <w:rPr>
          <w:rFonts w:eastAsiaTheme="minorEastAsia"/>
          <w:lang w:val="en-US"/>
        </w:rPr>
        <w:t xml:space="preserve"> are changed</w:t>
      </w:r>
      <w:r>
        <w:rPr>
          <w:rFonts w:eastAsiaTheme="minorEastAsia"/>
          <w:lang w:val="en-US"/>
        </w:rPr>
        <w:t>. It means that</w:t>
      </w:r>
      <w:r w:rsidR="004628D4">
        <w:rPr>
          <w:rFonts w:eastAsiaTheme="minorEastAsia"/>
          <w:lang w:val="en-US"/>
        </w:rPr>
        <w:t>, unlike</w:t>
      </w:r>
      <w:r>
        <w:rPr>
          <w:rFonts w:eastAsiaTheme="minorEastAsia"/>
          <w:lang w:val="en-US"/>
        </w:rPr>
        <w:t>ly</w:t>
      </w:r>
      <w:r w:rsidR="00CC1DA4">
        <w:rPr>
          <w:rFonts w:eastAsiaTheme="minorEastAsia"/>
          <w:lang w:val="en-US"/>
        </w:rPr>
        <w:t xml:space="preserve"> </w:t>
      </w:r>
      <w:r w:rsidR="004628D4">
        <w:rPr>
          <w:rFonts w:eastAsiaTheme="minorEastAsia"/>
          <w:lang w:val="en-US"/>
        </w:rPr>
        <w:t>other beam-plasma codes</w:t>
      </w:r>
      <w:r w:rsidR="005A2B45">
        <w:rPr>
          <w:rFonts w:eastAsiaTheme="minorEastAsia"/>
          <w:lang w:val="en-US"/>
        </w:rPr>
        <w:t xml:space="preserve"> which perform the straightforward beam tracing</w:t>
      </w:r>
      <w:r w:rsidR="004628D4">
        <w:rPr>
          <w:rFonts w:eastAsiaTheme="minorEastAsia"/>
          <w:lang w:val="en-US"/>
        </w:rPr>
        <w:t>, the injected beam</w:t>
      </w:r>
      <w:r w:rsidR="00C75C3F">
        <w:rPr>
          <w:rFonts w:eastAsiaTheme="minorEastAsia"/>
          <w:lang w:val="en-US"/>
        </w:rPr>
        <w:t xml:space="preserve"> calculated by </w:t>
      </w:r>
      <w:r w:rsidR="004628D4">
        <w:rPr>
          <w:rFonts w:eastAsiaTheme="minorEastAsia"/>
          <w:lang w:val="en-US"/>
        </w:rPr>
        <w:t>BTR</w:t>
      </w:r>
      <w:r w:rsidR="00C75C3F">
        <w:rPr>
          <w:rFonts w:eastAsiaTheme="minorEastAsia"/>
          <w:lang w:val="en-US"/>
        </w:rPr>
        <w:t>,</w:t>
      </w:r>
      <w:r>
        <w:rPr>
          <w:rFonts w:eastAsiaTheme="minorEastAsia"/>
          <w:lang w:val="en-US"/>
        </w:rPr>
        <w:t xml:space="preserve"> </w:t>
      </w:r>
      <w:r w:rsidR="005A2B45">
        <w:rPr>
          <w:rFonts w:eastAsiaTheme="minorEastAsia"/>
          <w:lang w:val="en-US"/>
        </w:rPr>
        <w:t>is</w:t>
      </w:r>
      <w:r w:rsidR="004628D4">
        <w:rPr>
          <w:rFonts w:eastAsiaTheme="minorEastAsia"/>
          <w:lang w:val="en-US"/>
        </w:rPr>
        <w:t xml:space="preserve"> not the same as </w:t>
      </w:r>
      <w:r w:rsidR="005A2B45">
        <w:rPr>
          <w:rFonts w:eastAsiaTheme="minorEastAsia"/>
          <w:lang w:val="en-US"/>
        </w:rPr>
        <w:t xml:space="preserve">simply extrapolated from </w:t>
      </w:r>
      <w:r w:rsidR="004628D4">
        <w:rPr>
          <w:rFonts w:eastAsiaTheme="minorEastAsia"/>
          <w:lang w:val="en-US"/>
        </w:rPr>
        <w:t>the ion beam source</w:t>
      </w:r>
      <w:r w:rsidR="00C75C3F">
        <w:rPr>
          <w:rFonts w:eastAsiaTheme="minorEastAsia"/>
          <w:lang w:val="en-US"/>
        </w:rPr>
        <w:t xml:space="preserve"> (idealized)</w:t>
      </w:r>
      <w:r w:rsidR="004628D4">
        <w:rPr>
          <w:rFonts w:eastAsiaTheme="minorEastAsia"/>
          <w:lang w:val="en-US"/>
        </w:rPr>
        <w:t xml:space="preserve">. </w:t>
      </w:r>
      <w:r w:rsidR="005A2B45">
        <w:rPr>
          <w:rFonts w:eastAsiaTheme="minorEastAsia"/>
          <w:lang w:val="en-US"/>
        </w:rPr>
        <w:t>To calculate the accurate beam deposition in plasma</w:t>
      </w:r>
      <w:r w:rsidR="00402517">
        <w:rPr>
          <w:rFonts w:eastAsiaTheme="minorEastAsia"/>
          <w:lang w:val="en-US"/>
        </w:rPr>
        <w:t xml:space="preserve">, </w:t>
      </w:r>
      <w:r w:rsidR="005A2B45">
        <w:rPr>
          <w:rFonts w:eastAsiaTheme="minorEastAsia"/>
          <w:lang w:val="en-US"/>
        </w:rPr>
        <w:t xml:space="preserve">any beam-plasma code </w:t>
      </w:r>
      <w:r w:rsidR="00402517">
        <w:rPr>
          <w:rFonts w:eastAsiaTheme="minorEastAsia"/>
          <w:lang w:val="en-US"/>
        </w:rPr>
        <w:t xml:space="preserve">should accept not only the beam </w:t>
      </w:r>
      <w:r w:rsidR="005A2B45" w:rsidRPr="00730C92">
        <w:rPr>
          <w:rFonts w:eastAsiaTheme="minorEastAsia"/>
          <w:i/>
          <w:lang w:val="en-US"/>
        </w:rPr>
        <w:t xml:space="preserve">power </w:t>
      </w:r>
      <w:r w:rsidR="00402517" w:rsidRPr="00730C92">
        <w:rPr>
          <w:rFonts w:eastAsiaTheme="minorEastAsia"/>
          <w:i/>
          <w:lang w:val="en-US"/>
        </w:rPr>
        <w:t>profile</w:t>
      </w:r>
      <w:r w:rsidR="00402517">
        <w:rPr>
          <w:rFonts w:eastAsiaTheme="minorEastAsia"/>
          <w:lang w:val="en-US"/>
        </w:rPr>
        <w:t xml:space="preserve"> at the entrance, but also the 3D </w:t>
      </w:r>
      <w:r w:rsidR="00402517" w:rsidRPr="00730C92">
        <w:rPr>
          <w:rFonts w:eastAsiaTheme="minorEastAsia"/>
          <w:i/>
          <w:lang w:val="en-US"/>
        </w:rPr>
        <w:t>velocity distribution</w:t>
      </w:r>
      <w:r w:rsidR="005A2B45" w:rsidRPr="00730C92">
        <w:rPr>
          <w:rFonts w:eastAsiaTheme="minorEastAsia"/>
          <w:i/>
          <w:lang w:val="en-US"/>
        </w:rPr>
        <w:t>s</w:t>
      </w:r>
      <w:r w:rsidR="00402517">
        <w:rPr>
          <w:rFonts w:eastAsiaTheme="minorEastAsia"/>
          <w:lang w:val="en-US"/>
        </w:rPr>
        <w:t xml:space="preserve"> </w:t>
      </w:r>
      <w:r w:rsidR="00AE6B98">
        <w:rPr>
          <w:rFonts w:eastAsiaTheme="minorEastAsia"/>
          <w:lang w:val="en-US"/>
        </w:rPr>
        <w:t>of the beam particles</w:t>
      </w:r>
      <w:r w:rsidR="00402517">
        <w:rPr>
          <w:rFonts w:eastAsiaTheme="minorEastAsia"/>
          <w:lang w:val="en-US"/>
        </w:rPr>
        <w:t>, otherwise the</w:t>
      </w:r>
      <w:r w:rsidR="00C5728B">
        <w:rPr>
          <w:rFonts w:eastAsiaTheme="minorEastAsia"/>
          <w:lang w:val="en-US"/>
        </w:rPr>
        <w:t xml:space="preserve"> calculation</w:t>
      </w:r>
      <w:r w:rsidR="0021764E">
        <w:rPr>
          <w:rFonts w:eastAsiaTheme="minorEastAsia"/>
          <w:lang w:val="en-US"/>
        </w:rPr>
        <w:t xml:space="preserve"> </w:t>
      </w:r>
      <w:r w:rsidR="00C5728B">
        <w:rPr>
          <w:rFonts w:eastAsiaTheme="minorEastAsia"/>
          <w:lang w:val="en-US"/>
        </w:rPr>
        <w:t>model</w:t>
      </w:r>
      <w:r w:rsidR="0021764E">
        <w:rPr>
          <w:rFonts w:eastAsiaTheme="minorEastAsia"/>
          <w:lang w:val="en-US"/>
        </w:rPr>
        <w:t xml:space="preserve"> </w:t>
      </w:r>
      <w:r w:rsidR="00AE6B98">
        <w:rPr>
          <w:rFonts w:eastAsiaTheme="minorEastAsia"/>
          <w:lang w:val="en-US"/>
        </w:rPr>
        <w:t>is</w:t>
      </w:r>
      <w:r w:rsidR="0021764E">
        <w:rPr>
          <w:rFonts w:eastAsiaTheme="minorEastAsia"/>
          <w:lang w:val="en-US"/>
        </w:rPr>
        <w:t xml:space="preserve"> </w:t>
      </w:r>
      <w:r w:rsidR="00C5728B">
        <w:rPr>
          <w:rFonts w:eastAsiaTheme="minorEastAsia"/>
          <w:lang w:val="en-US"/>
        </w:rPr>
        <w:t>less</w:t>
      </w:r>
      <w:r w:rsidR="0021764E">
        <w:rPr>
          <w:rFonts w:eastAsiaTheme="minorEastAsia"/>
          <w:lang w:val="en-US"/>
        </w:rPr>
        <w:t xml:space="preserve"> accurate </w:t>
      </w:r>
      <w:r w:rsidR="00CC1DA4">
        <w:rPr>
          <w:rFonts w:eastAsiaTheme="minorEastAsia"/>
          <w:lang w:val="en-US"/>
        </w:rPr>
        <w:t xml:space="preserve">(compared with </w:t>
      </w:r>
      <w:r w:rsidR="0021764E">
        <w:rPr>
          <w:rFonts w:eastAsiaTheme="minorEastAsia"/>
          <w:lang w:val="en-US"/>
        </w:rPr>
        <w:t>BTR</w:t>
      </w:r>
      <w:r w:rsidR="005F7168">
        <w:rPr>
          <w:rFonts w:eastAsiaTheme="minorEastAsia"/>
          <w:lang w:val="en-US"/>
        </w:rPr>
        <w:t>))</w:t>
      </w:r>
      <w:r w:rsidR="00AE6B98">
        <w:rPr>
          <w:rFonts w:eastAsiaTheme="minorEastAsia"/>
          <w:lang w:val="en-US"/>
        </w:rPr>
        <w:t>.</w:t>
      </w:r>
      <w:r w:rsidR="00402517">
        <w:rPr>
          <w:rFonts w:eastAsiaTheme="minorEastAsia"/>
          <w:lang w:val="en-US"/>
        </w:rPr>
        <w:t xml:space="preserve"> </w:t>
      </w:r>
      <w:r w:rsidR="00F4094F">
        <w:rPr>
          <w:rFonts w:eastAsiaTheme="minorEastAsia"/>
          <w:lang w:val="en-US"/>
        </w:rPr>
        <w:t xml:space="preserve">This can be important in particular for the calculations of the fast ions losses and plasma current generation, where </w:t>
      </w:r>
      <w:r w:rsidR="00F4094F" w:rsidRPr="00730C92">
        <w:rPr>
          <w:rFonts w:eastAsiaTheme="minorEastAsia"/>
          <w:i/>
          <w:lang w:val="en-US"/>
        </w:rPr>
        <w:t>the pitch angle</w:t>
      </w:r>
      <w:r w:rsidR="001A2E0B">
        <w:rPr>
          <w:rFonts w:eastAsiaTheme="minorEastAsia"/>
          <w:lang w:val="en-US"/>
        </w:rPr>
        <w:t xml:space="preserve"> precision (i.e. the angle between the ion velocity and magnetic field vector) should be very high, as even small deviations lead to erroneous </w:t>
      </w:r>
      <w:r w:rsidR="001A2E0B" w:rsidRPr="00730C92">
        <w:rPr>
          <w:rFonts w:eastAsiaTheme="minorEastAsia"/>
          <w:i/>
          <w:lang w:val="en-US"/>
        </w:rPr>
        <w:t>losses</w:t>
      </w:r>
      <w:r w:rsidR="001A2E0B">
        <w:rPr>
          <w:rFonts w:eastAsiaTheme="minorEastAsia"/>
          <w:lang w:val="en-US"/>
        </w:rPr>
        <w:t xml:space="preserve"> of fast ions and the resulting power loads on FW.  </w:t>
      </w:r>
      <w:r w:rsidR="00F4094F">
        <w:rPr>
          <w:rFonts w:eastAsiaTheme="minorEastAsia"/>
          <w:lang w:val="en-US"/>
        </w:rPr>
        <w:t xml:space="preserve"> </w:t>
      </w:r>
      <w:r w:rsidR="004628D4">
        <w:rPr>
          <w:rFonts w:eastAsiaTheme="minorEastAsia"/>
          <w:lang w:val="en-US"/>
        </w:rPr>
        <w:t xml:space="preserve"> </w:t>
      </w:r>
      <w:r w:rsidR="00402517">
        <w:rPr>
          <w:rFonts w:eastAsiaTheme="minorEastAsia"/>
          <w:lang w:val="en-US"/>
        </w:rPr>
        <w:t xml:space="preserve"> </w:t>
      </w:r>
      <w:r w:rsidR="004628D4">
        <w:rPr>
          <w:rFonts w:eastAsiaTheme="minorEastAsia"/>
          <w:lang w:val="en-US"/>
        </w:rPr>
        <w:t xml:space="preserve"> </w:t>
      </w:r>
      <w:r w:rsidR="00003D03">
        <w:rPr>
          <w:rFonts w:eastAsiaTheme="minorEastAsia"/>
          <w:lang w:val="en-US"/>
        </w:rPr>
        <w:t xml:space="preserve"> </w:t>
      </w:r>
      <w:r w:rsidR="00BE19C2" w:rsidRPr="00E34E5D">
        <w:rPr>
          <w:rFonts w:eastAsiaTheme="minorEastAsia"/>
          <w:lang w:val="en-US"/>
        </w:rPr>
        <w:t xml:space="preserve"> </w:t>
      </w:r>
    </w:p>
    <w:p w:rsidR="00730C92" w:rsidRDefault="00730C92" w:rsidP="00C75C3F">
      <w:pPr>
        <w:autoSpaceDE w:val="0"/>
        <w:autoSpaceDN w:val="0"/>
        <w:adjustRightInd w:val="0"/>
        <w:rPr>
          <w:rFonts w:eastAsiaTheme="minorEastAsia"/>
          <w:lang w:val="en-US"/>
        </w:rPr>
      </w:pPr>
      <w:r>
        <w:rPr>
          <w:rFonts w:eastAsiaTheme="minorEastAsia"/>
          <w:lang w:val="en-US"/>
        </w:rPr>
        <w:t>BTR model</w:t>
      </w:r>
      <w:r w:rsidR="005E2BF1">
        <w:rPr>
          <w:rFonts w:eastAsiaTheme="minorEastAsia"/>
          <w:lang w:val="en-US"/>
        </w:rPr>
        <w:t>s</w:t>
      </w:r>
      <w:r>
        <w:rPr>
          <w:rFonts w:eastAsiaTheme="minorEastAsia"/>
          <w:lang w:val="en-US"/>
        </w:rPr>
        <w:t xml:space="preserve"> of beam</w:t>
      </w:r>
      <w:r w:rsidR="005E2BF1">
        <w:rPr>
          <w:rFonts w:eastAsiaTheme="minorEastAsia"/>
          <w:lang w:val="en-US"/>
        </w:rPr>
        <w:t xml:space="preserve"> tracing/transforms</w:t>
      </w:r>
      <w:r>
        <w:rPr>
          <w:rFonts w:eastAsiaTheme="minorEastAsia"/>
          <w:lang w:val="en-US"/>
        </w:rPr>
        <w:t xml:space="preserve"> </w:t>
      </w:r>
      <w:r w:rsidR="005E2BF1">
        <w:rPr>
          <w:rFonts w:eastAsiaTheme="minorEastAsia"/>
          <w:lang w:val="en-US"/>
        </w:rPr>
        <w:t>are usually</w:t>
      </w:r>
      <w:r>
        <w:rPr>
          <w:rFonts w:eastAsiaTheme="minorEastAsia"/>
          <w:lang w:val="en-US"/>
        </w:rPr>
        <w:t xml:space="preserve"> </w:t>
      </w:r>
      <w:r w:rsidR="00523E48">
        <w:rPr>
          <w:rFonts w:eastAsiaTheme="minorEastAsia"/>
          <w:lang w:val="en-US"/>
        </w:rPr>
        <w:t xml:space="preserve">simpler and more </w:t>
      </w:r>
      <w:r>
        <w:rPr>
          <w:rFonts w:eastAsiaTheme="minorEastAsia"/>
          <w:lang w:val="en-US"/>
        </w:rPr>
        <w:t>‘straightforward’</w:t>
      </w:r>
      <w:r w:rsidR="00523E48">
        <w:rPr>
          <w:rFonts w:eastAsiaTheme="minorEastAsia"/>
          <w:lang w:val="en-US"/>
        </w:rPr>
        <w:t xml:space="preserve"> if compared with M</w:t>
      </w:r>
      <w:r w:rsidR="005E2BF1">
        <w:rPr>
          <w:rFonts w:eastAsiaTheme="minorEastAsia"/>
          <w:lang w:val="en-US"/>
        </w:rPr>
        <w:t>onte-</w:t>
      </w:r>
      <w:r w:rsidR="00523E48">
        <w:rPr>
          <w:rFonts w:eastAsiaTheme="minorEastAsia"/>
          <w:lang w:val="en-US"/>
        </w:rPr>
        <w:t>C</w:t>
      </w:r>
      <w:r w:rsidR="005E2BF1">
        <w:rPr>
          <w:rFonts w:eastAsiaTheme="minorEastAsia"/>
          <w:lang w:val="en-US"/>
        </w:rPr>
        <w:t>arlo</w:t>
      </w:r>
      <w:r w:rsidR="00523E48">
        <w:rPr>
          <w:rFonts w:eastAsiaTheme="minorEastAsia"/>
          <w:lang w:val="en-US"/>
        </w:rPr>
        <w:t xml:space="preserve"> methods, </w:t>
      </w:r>
      <w:r w:rsidR="005E2BF1">
        <w:rPr>
          <w:rFonts w:eastAsiaTheme="minorEastAsia"/>
          <w:lang w:val="en-US"/>
        </w:rPr>
        <w:t>and BTR</w:t>
      </w:r>
      <w:r w:rsidR="00523E48">
        <w:rPr>
          <w:rFonts w:eastAsiaTheme="minorEastAsia"/>
          <w:lang w:val="en-US"/>
        </w:rPr>
        <w:t xml:space="preserve"> particles never lose their total current</w:t>
      </w:r>
      <w:r w:rsidR="00F3112D">
        <w:rPr>
          <w:rFonts w:eastAsiaTheme="minorEastAsia"/>
          <w:lang w:val="en-US"/>
        </w:rPr>
        <w:t xml:space="preserve"> and are</w:t>
      </w:r>
      <w:r w:rsidR="00523E48">
        <w:rPr>
          <w:rFonts w:eastAsiaTheme="minorEastAsia"/>
          <w:lang w:val="en-US"/>
        </w:rPr>
        <w:t xml:space="preserve"> trac</w:t>
      </w:r>
      <w:r w:rsidR="00F3112D">
        <w:rPr>
          <w:rFonts w:eastAsiaTheme="minorEastAsia"/>
          <w:lang w:val="en-US"/>
        </w:rPr>
        <w:t>ed a</w:t>
      </w:r>
      <w:r w:rsidR="00523E48">
        <w:rPr>
          <w:rFonts w:eastAsiaTheme="minorEastAsia"/>
          <w:lang w:val="en-US"/>
        </w:rPr>
        <w:t>s long as necessary, allow</w:t>
      </w:r>
      <w:r w:rsidR="00F3112D">
        <w:rPr>
          <w:rFonts w:eastAsiaTheme="minorEastAsia"/>
          <w:lang w:val="en-US"/>
        </w:rPr>
        <w:t>ing</w:t>
      </w:r>
      <w:r w:rsidR="00523E48">
        <w:rPr>
          <w:rFonts w:eastAsiaTheme="minorEastAsia"/>
          <w:lang w:val="en-US"/>
        </w:rPr>
        <w:t xml:space="preserve"> to </w:t>
      </w:r>
      <w:r w:rsidR="005E2BF1">
        <w:rPr>
          <w:rFonts w:eastAsiaTheme="minorEastAsia"/>
          <w:lang w:val="en-US"/>
        </w:rPr>
        <w:t>have</w:t>
      </w:r>
      <w:r w:rsidR="00523E48">
        <w:rPr>
          <w:rFonts w:eastAsiaTheme="minorEastAsia"/>
          <w:lang w:val="en-US"/>
        </w:rPr>
        <w:t xml:space="preserve"> </w:t>
      </w:r>
      <w:r w:rsidR="005E2BF1">
        <w:rPr>
          <w:rFonts w:eastAsiaTheme="minorEastAsia"/>
          <w:lang w:val="en-US"/>
        </w:rPr>
        <w:t xml:space="preserve">a </w:t>
      </w:r>
      <w:r w:rsidR="00523E48">
        <w:rPr>
          <w:rFonts w:eastAsiaTheme="minorEastAsia"/>
          <w:lang w:val="en-US"/>
        </w:rPr>
        <w:t xml:space="preserve">good statistics even </w:t>
      </w:r>
      <w:r w:rsidR="005E2BF1">
        <w:rPr>
          <w:rFonts w:eastAsiaTheme="minorEastAsia"/>
          <w:lang w:val="en-US"/>
        </w:rPr>
        <w:t>when</w:t>
      </w:r>
      <w:r w:rsidR="00523E48">
        <w:rPr>
          <w:rFonts w:eastAsiaTheme="minorEastAsia"/>
          <w:lang w:val="en-US"/>
        </w:rPr>
        <w:t xml:space="preserve"> </w:t>
      </w:r>
      <w:r w:rsidR="005E2BF1">
        <w:rPr>
          <w:rFonts w:eastAsiaTheme="minorEastAsia"/>
          <w:lang w:val="en-US"/>
        </w:rPr>
        <w:t>the</w:t>
      </w:r>
      <w:r w:rsidR="00523E48">
        <w:rPr>
          <w:rFonts w:eastAsiaTheme="minorEastAsia"/>
          <w:lang w:val="en-US"/>
        </w:rPr>
        <w:t xml:space="preserve"> amount of particles</w:t>
      </w:r>
      <w:r w:rsidR="005E2BF1">
        <w:rPr>
          <w:rFonts w:eastAsiaTheme="minorEastAsia"/>
          <w:lang w:val="en-US"/>
        </w:rPr>
        <w:t xml:space="preserve"> is not high (and the running time</w:t>
      </w:r>
      <w:r w:rsidR="00F3112D">
        <w:rPr>
          <w:rFonts w:eastAsiaTheme="minorEastAsia"/>
          <w:lang w:val="en-US"/>
        </w:rPr>
        <w:t xml:space="preserve"> is small</w:t>
      </w:r>
      <w:r w:rsidR="005E2BF1">
        <w:rPr>
          <w:rFonts w:eastAsiaTheme="minorEastAsia"/>
          <w:lang w:val="en-US"/>
        </w:rPr>
        <w:t>)</w:t>
      </w:r>
      <w:r w:rsidR="00523E48">
        <w:rPr>
          <w:rFonts w:eastAsiaTheme="minorEastAsia"/>
          <w:lang w:val="en-US"/>
        </w:rPr>
        <w:t xml:space="preserve">. </w:t>
      </w:r>
      <w:r w:rsidR="00F3112D">
        <w:rPr>
          <w:rFonts w:eastAsiaTheme="minorEastAsia"/>
          <w:lang w:val="en-US"/>
        </w:rPr>
        <w:t xml:space="preserve">As a result, it was found, that BTR model works better in the dense (thick) plasmas, than some MC codes, intended to simulate the beam penetration. </w:t>
      </w:r>
      <w:r w:rsidR="00523E48">
        <w:rPr>
          <w:rFonts w:eastAsiaTheme="minorEastAsia"/>
          <w:lang w:val="en-US"/>
        </w:rPr>
        <w:t xml:space="preserve">   </w:t>
      </w:r>
    </w:p>
    <w:p w:rsidR="00283899" w:rsidRDefault="00283899" w:rsidP="00C75C3F">
      <w:pPr>
        <w:autoSpaceDE w:val="0"/>
        <w:autoSpaceDN w:val="0"/>
        <w:adjustRightInd w:val="0"/>
        <w:rPr>
          <w:rFonts w:eastAsiaTheme="minorEastAsia"/>
          <w:lang w:val="en-US"/>
        </w:rPr>
      </w:pPr>
      <w:r w:rsidRPr="00C75C3F">
        <w:rPr>
          <w:rFonts w:eastAsiaTheme="minorEastAsia"/>
          <w:lang w:val="en-US"/>
        </w:rPr>
        <w:t xml:space="preserve">The </w:t>
      </w:r>
      <w:r w:rsidR="00C75C3F">
        <w:rPr>
          <w:rFonts w:eastAsiaTheme="minorEastAsia"/>
          <w:lang w:val="en-US"/>
        </w:rPr>
        <w:t xml:space="preserve">beam </w:t>
      </w:r>
      <w:r w:rsidRPr="00C75C3F">
        <w:rPr>
          <w:rFonts w:eastAsiaTheme="minorEastAsia"/>
          <w:lang w:val="en-US"/>
        </w:rPr>
        <w:t xml:space="preserve">ionization </w:t>
      </w:r>
      <w:r w:rsidR="00C75C3F">
        <w:rPr>
          <w:rFonts w:eastAsiaTheme="minorEastAsia"/>
          <w:lang w:val="en-US"/>
        </w:rPr>
        <w:t xml:space="preserve">model </w:t>
      </w:r>
      <w:r w:rsidRPr="00C75C3F">
        <w:rPr>
          <w:rFonts w:eastAsiaTheme="minorEastAsia"/>
          <w:lang w:val="en-US"/>
        </w:rPr>
        <w:t xml:space="preserve">in plasma </w:t>
      </w:r>
      <w:r w:rsidR="00C75C3F">
        <w:rPr>
          <w:rFonts w:eastAsiaTheme="minorEastAsia"/>
          <w:lang w:val="en-US"/>
        </w:rPr>
        <w:t xml:space="preserve">implements the same code procedures used by </w:t>
      </w:r>
      <w:r w:rsidR="005E2BF1">
        <w:rPr>
          <w:rFonts w:eastAsiaTheme="minorEastAsia"/>
          <w:lang w:val="en-US"/>
        </w:rPr>
        <w:t>all</w:t>
      </w:r>
      <w:r w:rsidR="00C75C3F">
        <w:rPr>
          <w:rFonts w:eastAsiaTheme="minorEastAsia"/>
          <w:lang w:val="en-US"/>
        </w:rPr>
        <w:t xml:space="preserve"> ‘BTR specific’ </w:t>
      </w:r>
      <w:r w:rsidRPr="00C75C3F">
        <w:rPr>
          <w:rFonts w:eastAsiaTheme="minorEastAsia"/>
          <w:lang w:val="en-US"/>
        </w:rPr>
        <w:t>model</w:t>
      </w:r>
      <w:r w:rsidR="00C75C3F">
        <w:rPr>
          <w:rFonts w:eastAsiaTheme="minorEastAsia"/>
          <w:lang w:val="en-US"/>
        </w:rPr>
        <w:t>s for</w:t>
      </w:r>
      <w:r w:rsidRPr="00C75C3F">
        <w:rPr>
          <w:rFonts w:eastAsiaTheme="minorEastAsia"/>
          <w:lang w:val="en-US"/>
        </w:rPr>
        <w:t xml:space="preserve"> particles/current conversions, based on the cross-sections and target thickness. Th</w:t>
      </w:r>
      <w:r w:rsidR="00C75C3F">
        <w:rPr>
          <w:rFonts w:eastAsiaTheme="minorEastAsia"/>
          <w:lang w:val="en-US"/>
        </w:rPr>
        <w:t xml:space="preserve">ese procedures </w:t>
      </w:r>
      <w:r w:rsidRPr="00C75C3F">
        <w:rPr>
          <w:rFonts w:eastAsiaTheme="minorEastAsia"/>
          <w:lang w:val="en-US"/>
        </w:rPr>
        <w:t>w</w:t>
      </w:r>
      <w:r w:rsidR="00C75C3F">
        <w:rPr>
          <w:rFonts w:eastAsiaTheme="minorEastAsia"/>
          <w:lang w:val="en-US"/>
        </w:rPr>
        <w:t>ere</w:t>
      </w:r>
      <w:r w:rsidRPr="00C75C3F">
        <w:rPr>
          <w:rFonts w:eastAsiaTheme="minorEastAsia"/>
          <w:lang w:val="en-US"/>
        </w:rPr>
        <w:t xml:space="preserve"> </w:t>
      </w:r>
      <w:r w:rsidR="00C75C3F">
        <w:rPr>
          <w:rFonts w:eastAsiaTheme="minorEastAsia"/>
          <w:lang w:val="en-US"/>
        </w:rPr>
        <w:t>properly tested and</w:t>
      </w:r>
      <w:r w:rsidRPr="00C75C3F">
        <w:rPr>
          <w:rFonts w:eastAsiaTheme="minorEastAsia"/>
          <w:lang w:val="en-US"/>
        </w:rPr>
        <w:t xml:space="preserve"> </w:t>
      </w:r>
      <w:r w:rsidRPr="00730C92">
        <w:rPr>
          <w:rFonts w:eastAsiaTheme="minorEastAsia"/>
          <w:i/>
          <w:lang w:val="en-US"/>
        </w:rPr>
        <w:t>benchmarked</w:t>
      </w:r>
      <w:r w:rsidRPr="00C75C3F">
        <w:rPr>
          <w:rFonts w:eastAsiaTheme="minorEastAsia"/>
          <w:lang w:val="en-US"/>
        </w:rPr>
        <w:t xml:space="preserve"> against other calculations several years ago by IO stuff. The </w:t>
      </w:r>
      <w:r w:rsidR="00730C92">
        <w:rPr>
          <w:rFonts w:eastAsiaTheme="minorEastAsia"/>
          <w:lang w:val="en-US"/>
        </w:rPr>
        <w:t xml:space="preserve">detailed </w:t>
      </w:r>
      <w:r w:rsidRPr="00C75C3F">
        <w:rPr>
          <w:rFonts w:eastAsiaTheme="minorEastAsia"/>
          <w:lang w:val="en-US"/>
        </w:rPr>
        <w:t>verification was made for neutralization and re-ionization</w:t>
      </w:r>
      <w:r w:rsidR="00730C92">
        <w:rPr>
          <w:rFonts w:eastAsiaTheme="minorEastAsia"/>
          <w:lang w:val="en-US"/>
        </w:rPr>
        <w:t xml:space="preserve"> regions</w:t>
      </w:r>
      <w:r w:rsidRPr="00C75C3F">
        <w:rPr>
          <w:rFonts w:eastAsiaTheme="minorEastAsia"/>
          <w:lang w:val="en-US"/>
        </w:rPr>
        <w:t xml:space="preserve">, </w:t>
      </w:r>
      <w:r w:rsidR="00730C92">
        <w:rPr>
          <w:rFonts w:eastAsiaTheme="minorEastAsia"/>
          <w:lang w:val="en-US"/>
        </w:rPr>
        <w:t xml:space="preserve">thus </w:t>
      </w:r>
      <w:r w:rsidRPr="00C75C3F">
        <w:rPr>
          <w:rFonts w:eastAsiaTheme="minorEastAsia"/>
          <w:lang w:val="en-US"/>
        </w:rPr>
        <w:t xml:space="preserve">the </w:t>
      </w:r>
      <w:r w:rsidR="00730C92">
        <w:rPr>
          <w:rFonts w:eastAsiaTheme="minorEastAsia"/>
          <w:lang w:val="en-US"/>
        </w:rPr>
        <w:t>m</w:t>
      </w:r>
      <w:r w:rsidRPr="00C75C3F">
        <w:rPr>
          <w:rFonts w:eastAsiaTheme="minorEastAsia"/>
          <w:lang w:val="en-US"/>
        </w:rPr>
        <w:t>odel</w:t>
      </w:r>
      <w:r w:rsidR="00730C92">
        <w:rPr>
          <w:rFonts w:eastAsiaTheme="minorEastAsia"/>
          <w:lang w:val="en-US"/>
        </w:rPr>
        <w:t xml:space="preserve"> application to plasma seems quite natural.</w:t>
      </w:r>
      <w:r w:rsidRPr="00C75C3F">
        <w:rPr>
          <w:rFonts w:eastAsiaTheme="minorEastAsia"/>
          <w:lang w:val="en-US"/>
        </w:rPr>
        <w:t xml:space="preserve"> </w:t>
      </w:r>
    </w:p>
    <w:p w:rsidR="00283899" w:rsidRDefault="00470864" w:rsidP="00283899">
      <w:pPr>
        <w:autoSpaceDE w:val="0"/>
        <w:autoSpaceDN w:val="0"/>
        <w:adjustRightInd w:val="0"/>
        <w:rPr>
          <w:rFonts w:eastAsiaTheme="minorEastAsia"/>
          <w:lang w:val="en-US"/>
        </w:rPr>
      </w:pPr>
      <w:r>
        <w:rPr>
          <w:rFonts w:eastAsiaTheme="minorEastAsia"/>
          <w:lang w:val="en-US"/>
        </w:rPr>
        <w:t xml:space="preserve">There are codes currently used, which just take density profile of the beam (from BTR or PDP codes) and calculate the further beam deposition based on these profiles. We’ve shown here, that this approach is not </w:t>
      </w:r>
      <w:r w:rsidR="002F12CD">
        <w:rPr>
          <w:rFonts w:eastAsiaTheme="minorEastAsia"/>
          <w:lang w:val="en-US"/>
        </w:rPr>
        <w:t xml:space="preserve">too </w:t>
      </w:r>
      <w:r>
        <w:rPr>
          <w:rFonts w:eastAsiaTheme="minorEastAsia"/>
          <w:lang w:val="en-US"/>
        </w:rPr>
        <w:t>accurate, even if several profiles are used</w:t>
      </w:r>
      <w:r w:rsidR="00696E40">
        <w:rPr>
          <w:rFonts w:eastAsiaTheme="minorEastAsia"/>
          <w:lang w:val="en-US"/>
        </w:rPr>
        <w:t xml:space="preserve"> for ‘interpolation’</w:t>
      </w:r>
      <w:r>
        <w:rPr>
          <w:rFonts w:eastAsiaTheme="minorEastAsia"/>
          <w:lang w:val="en-US"/>
        </w:rPr>
        <w:t xml:space="preserve">. For </w:t>
      </w:r>
      <w:r w:rsidR="002F12CD">
        <w:rPr>
          <w:rFonts w:eastAsiaTheme="minorEastAsia"/>
          <w:lang w:val="en-US"/>
        </w:rPr>
        <w:t xml:space="preserve">more refined </w:t>
      </w:r>
      <w:r>
        <w:rPr>
          <w:rFonts w:eastAsiaTheme="minorEastAsia"/>
          <w:lang w:val="en-US"/>
        </w:rPr>
        <w:t>tracing</w:t>
      </w:r>
      <w:r w:rsidR="00283899">
        <w:rPr>
          <w:rFonts w:eastAsiaTheme="minorEastAsia"/>
          <w:lang w:val="en-US"/>
        </w:rPr>
        <w:t xml:space="preserve">, </w:t>
      </w:r>
      <w:r w:rsidR="002F12CD">
        <w:rPr>
          <w:rFonts w:eastAsiaTheme="minorEastAsia"/>
          <w:lang w:val="en-US"/>
        </w:rPr>
        <w:t>a code</w:t>
      </w:r>
      <w:r w:rsidR="00283899">
        <w:rPr>
          <w:rFonts w:eastAsiaTheme="minorEastAsia"/>
          <w:lang w:val="en-US"/>
        </w:rPr>
        <w:t xml:space="preserve"> need</w:t>
      </w:r>
      <w:r w:rsidR="002F12CD">
        <w:rPr>
          <w:rFonts w:eastAsiaTheme="minorEastAsia"/>
          <w:lang w:val="en-US"/>
        </w:rPr>
        <w:t>s</w:t>
      </w:r>
      <w:r w:rsidR="00283899">
        <w:rPr>
          <w:rFonts w:eastAsiaTheme="minorEastAsia"/>
          <w:lang w:val="en-US"/>
        </w:rPr>
        <w:t xml:space="preserve"> to know not only the injected beam </w:t>
      </w:r>
      <w:r w:rsidR="00283899" w:rsidRPr="00F0105E">
        <w:rPr>
          <w:rFonts w:eastAsiaTheme="minorEastAsia"/>
          <w:lang w:val="en-US"/>
        </w:rPr>
        <w:t>profile</w:t>
      </w:r>
      <w:r w:rsidR="00283899">
        <w:rPr>
          <w:rFonts w:eastAsiaTheme="minorEastAsia"/>
          <w:lang w:val="en-US"/>
        </w:rPr>
        <w:t xml:space="preserve">, but also the </w:t>
      </w:r>
      <w:r>
        <w:rPr>
          <w:rFonts w:eastAsiaTheme="minorEastAsia"/>
          <w:lang w:val="en-US"/>
        </w:rPr>
        <w:t>velocity</w:t>
      </w:r>
      <w:r w:rsidR="00283899">
        <w:rPr>
          <w:rFonts w:eastAsiaTheme="minorEastAsia"/>
          <w:lang w:val="en-US"/>
        </w:rPr>
        <w:t xml:space="preserve"> distribution of the injected atoms</w:t>
      </w:r>
      <w:r w:rsidR="00283899" w:rsidRPr="00F0105E">
        <w:rPr>
          <w:rFonts w:eastAsiaTheme="minorEastAsia"/>
          <w:lang w:val="en-US"/>
        </w:rPr>
        <w:t xml:space="preserve">. </w:t>
      </w:r>
    </w:p>
    <w:p w:rsidR="00283899" w:rsidRPr="008D32BA" w:rsidRDefault="00283899" w:rsidP="00283899">
      <w:pPr>
        <w:autoSpaceDE w:val="0"/>
        <w:autoSpaceDN w:val="0"/>
        <w:adjustRightInd w:val="0"/>
        <w:rPr>
          <w:rFonts w:eastAsiaTheme="minorEastAsia"/>
          <w:b/>
          <w:lang w:val="en-US"/>
        </w:rPr>
      </w:pPr>
      <w:r>
        <w:rPr>
          <w:rFonts w:eastAsiaTheme="minorEastAsia"/>
          <w:b/>
          <w:lang w:val="en-US"/>
        </w:rPr>
        <w:lastRenderedPageBreak/>
        <w:t xml:space="preserve">BTR </w:t>
      </w:r>
      <w:r w:rsidR="004C5800">
        <w:rPr>
          <w:rFonts w:eastAsiaTheme="minorEastAsia"/>
          <w:b/>
          <w:lang w:val="en-US"/>
        </w:rPr>
        <w:t xml:space="preserve">plasma </w:t>
      </w:r>
      <w:r>
        <w:rPr>
          <w:rFonts w:eastAsiaTheme="minorEastAsia"/>
          <w:b/>
          <w:lang w:val="en-US"/>
        </w:rPr>
        <w:t>model l</w:t>
      </w:r>
      <w:r w:rsidRPr="008D32BA">
        <w:rPr>
          <w:rFonts w:eastAsiaTheme="minorEastAsia"/>
          <w:b/>
          <w:lang w:val="en-US"/>
        </w:rPr>
        <w:t>imitations</w:t>
      </w:r>
      <w:r>
        <w:rPr>
          <w:rFonts w:eastAsiaTheme="minorEastAsia"/>
          <w:b/>
          <w:lang w:val="en-US"/>
        </w:rPr>
        <w:t xml:space="preserve"> and the</w:t>
      </w:r>
      <w:r w:rsidR="004C5800">
        <w:rPr>
          <w:rFonts w:eastAsiaTheme="minorEastAsia"/>
          <w:b/>
          <w:lang w:val="en-US"/>
        </w:rPr>
        <w:t xml:space="preserve"> main</w:t>
      </w:r>
      <w:r>
        <w:rPr>
          <w:rFonts w:eastAsiaTheme="minorEastAsia"/>
          <w:b/>
          <w:lang w:val="en-US"/>
        </w:rPr>
        <w:t xml:space="preserve"> benchmark purpose</w:t>
      </w:r>
    </w:p>
    <w:p w:rsidR="00283899" w:rsidRDefault="00283899" w:rsidP="00283899">
      <w:pPr>
        <w:autoSpaceDE w:val="0"/>
        <w:autoSpaceDN w:val="0"/>
        <w:adjustRightInd w:val="0"/>
        <w:rPr>
          <w:rFonts w:eastAsiaTheme="minorEastAsia"/>
          <w:lang w:val="en-US"/>
        </w:rPr>
      </w:pPr>
      <w:r>
        <w:rPr>
          <w:rFonts w:eastAsiaTheme="minorEastAsia"/>
          <w:lang w:val="en-US"/>
        </w:rPr>
        <w:t xml:space="preserve">BTR typically applies simplified models of current conversions (but not for the beam geometry). The reductions are made for the code general purpose - to provide the User a relatively simple, quick and practically independent tool for beam behavior and physics study along the beamline, and currently also for beam stopping in plasma.  BTR performs non-consistent beam modelling in plasma, by applying the “frozen” plasma configuration, with </w:t>
      </w:r>
      <w:r w:rsidR="008C6BA8">
        <w:rPr>
          <w:rFonts w:eastAsiaTheme="minorEastAsia"/>
          <w:lang w:val="en-US"/>
        </w:rPr>
        <w:t>minimum parameters</w:t>
      </w:r>
      <w:r>
        <w:rPr>
          <w:rFonts w:eastAsiaTheme="minorEastAsia"/>
          <w:lang w:val="en-US"/>
        </w:rPr>
        <w:t xml:space="preserve"> needed. BTR calculates the atomic beam decay and ionization rate - without any feed-back to plasma properties. The input data for plasma can be provided either by the experiment, by other transport codes, or even ‘created’ by the User via BTR interactive GUI.  </w:t>
      </w:r>
    </w:p>
    <w:p w:rsidR="00283899" w:rsidRDefault="00283899" w:rsidP="00283899">
      <w:pPr>
        <w:autoSpaceDE w:val="0"/>
        <w:autoSpaceDN w:val="0"/>
        <w:adjustRightInd w:val="0"/>
        <w:rPr>
          <w:rFonts w:eastAsiaTheme="minorEastAsia"/>
          <w:lang w:val="en-US"/>
        </w:rPr>
      </w:pPr>
      <w:r>
        <w:rPr>
          <w:rFonts w:eastAsiaTheme="minorEastAsia"/>
          <w:lang w:val="en-US"/>
        </w:rPr>
        <w:t xml:space="preserve">BTR does not trace the fast ions in plasma, and not evaluate the additional losses of the beam due to charge exchange, atoms ionization in SOL, or first-orbit ion losses in the core. Although BTR </w:t>
      </w:r>
      <w:r w:rsidRPr="009E6974">
        <w:rPr>
          <w:rFonts w:eastAsiaTheme="minorEastAsia"/>
          <w:i/>
          <w:lang w:val="en-US"/>
        </w:rPr>
        <w:t>allows</w:t>
      </w:r>
      <w:r>
        <w:rPr>
          <w:rFonts w:eastAsiaTheme="minorEastAsia"/>
          <w:lang w:val="en-US"/>
        </w:rPr>
        <w:t xml:space="preserve"> </w:t>
      </w:r>
      <w:proofErr w:type="gramStart"/>
      <w:r>
        <w:rPr>
          <w:rFonts w:eastAsiaTheme="minorEastAsia"/>
          <w:lang w:val="en-US"/>
        </w:rPr>
        <w:t>to extend</w:t>
      </w:r>
      <w:proofErr w:type="gramEnd"/>
      <w:r>
        <w:rPr>
          <w:rFonts w:eastAsiaTheme="minorEastAsia"/>
          <w:lang w:val="en-US"/>
        </w:rPr>
        <w:t xml:space="preserve"> the current beam tracing model to ions in plasma, this is not the main interest for BTR Users (at least now). According to ‘global’ BTR idea, the beam losses and shine-through power loads can be evaluated with a minimum input data, and without complicated codes engagement.  But it is clear, that to make this tool available for usage, the reduced model should be thoroughly tested and compared with other beam-plasma codes (complicated), the difference between the results must be evaluated and understood. Therefore the main reason behind the current benchmarks was not to obtain the high results quality with more detailed codes, but to evaluate the BTR model precision and limitations comparing with more accurate data available from other codes. And for this purpose we use </w:t>
      </w:r>
      <w:proofErr w:type="gramStart"/>
      <w:r w:rsidRPr="00DF6B41">
        <w:rPr>
          <w:lang w:val="en-US"/>
        </w:rPr>
        <w:t xml:space="preserve">NUBEAM  </w:t>
      </w:r>
      <w:r>
        <w:rPr>
          <w:lang w:val="en-US"/>
        </w:rPr>
        <w:t>(</w:t>
      </w:r>
      <w:proofErr w:type="gramEnd"/>
      <w:r w:rsidRPr="00DF6B41">
        <w:rPr>
          <w:lang w:val="en-US"/>
        </w:rPr>
        <w:t xml:space="preserve">Monte Carlo </w:t>
      </w:r>
      <w:r>
        <w:rPr>
          <w:lang w:val="en-US"/>
        </w:rPr>
        <w:t xml:space="preserve">beam </w:t>
      </w:r>
      <w:r w:rsidRPr="00DF6B41">
        <w:rPr>
          <w:lang w:val="en-US"/>
        </w:rPr>
        <w:t>code</w:t>
      </w:r>
      <w:r>
        <w:rPr>
          <w:lang w:val="en-US"/>
        </w:rPr>
        <w:t>)</w:t>
      </w:r>
      <w:r>
        <w:rPr>
          <w:rFonts w:eastAsiaTheme="minorEastAsia"/>
          <w:lang w:val="en-US"/>
        </w:rPr>
        <w:t xml:space="preserve"> bundled with the</w:t>
      </w:r>
      <w:r w:rsidRPr="00DF6B41">
        <w:rPr>
          <w:lang w:val="en-US"/>
        </w:rPr>
        <w:t xml:space="preserve"> transport code ASTRA</w:t>
      </w:r>
      <w:r>
        <w:rPr>
          <w:lang w:val="en-US"/>
        </w:rPr>
        <w:t xml:space="preserve"> (1D).</w:t>
      </w:r>
      <w:r w:rsidRPr="00DF6B41">
        <w:rPr>
          <w:lang w:val="en-US"/>
        </w:rPr>
        <w:t xml:space="preserve"> </w:t>
      </w:r>
      <w:r>
        <w:rPr>
          <w:lang w:val="en-US"/>
        </w:rPr>
        <w:t xml:space="preserve">We ensure that </w:t>
      </w:r>
      <w:r w:rsidR="008C6BA8">
        <w:rPr>
          <w:lang w:val="en-US"/>
        </w:rPr>
        <w:t>codes</w:t>
      </w:r>
      <w:r>
        <w:rPr>
          <w:lang w:val="en-US"/>
        </w:rPr>
        <w:t xml:space="preserve"> apply the same input data, concerning the plasma geometry and scenario, we verify the beam geometries, we compare the tables of cross-sections which are derived independently by these codes (yet from the same database – ADAS), </w:t>
      </w:r>
      <w:r w:rsidRPr="00DF6B41">
        <w:rPr>
          <w:lang w:val="en-US"/>
        </w:rPr>
        <w:t xml:space="preserve">and </w:t>
      </w:r>
      <w:r>
        <w:rPr>
          <w:lang w:val="en-US"/>
        </w:rPr>
        <w:t xml:space="preserve">finally overlap the beam ionization profiles –along the beam track and along the radial plasma coordinate (ψ).  As the possible </w:t>
      </w:r>
      <w:r w:rsidR="008C6BA8">
        <w:rPr>
          <w:lang w:val="en-US"/>
        </w:rPr>
        <w:t>next extension</w:t>
      </w:r>
      <w:r>
        <w:rPr>
          <w:lang w:val="en-US"/>
        </w:rPr>
        <w:t xml:space="preserve"> of the beam-plasma model, BTR could evaluate the beam losses due to ionization in SOL and the fast ion losses due to charge-exchange.</w:t>
      </w:r>
    </w:p>
    <w:p w:rsidR="004C5800" w:rsidRPr="005F1C5E" w:rsidRDefault="004C5800" w:rsidP="004C5800">
      <w:pPr>
        <w:autoSpaceDE w:val="0"/>
        <w:autoSpaceDN w:val="0"/>
        <w:adjustRightInd w:val="0"/>
        <w:rPr>
          <w:rFonts w:eastAsiaTheme="minorEastAsia"/>
          <w:b/>
          <w:lang w:val="en-US"/>
        </w:rPr>
      </w:pPr>
      <w:r>
        <w:rPr>
          <w:rFonts w:eastAsiaTheme="minorEastAsia"/>
          <w:b/>
          <w:lang w:val="en-US"/>
        </w:rPr>
        <w:t xml:space="preserve">BTR </w:t>
      </w:r>
      <w:r w:rsidRPr="005F1C5E">
        <w:rPr>
          <w:rFonts w:eastAsiaTheme="minorEastAsia"/>
          <w:b/>
          <w:lang w:val="en-US"/>
        </w:rPr>
        <w:t xml:space="preserve">Input </w:t>
      </w:r>
      <w:r w:rsidR="00944337">
        <w:rPr>
          <w:rFonts w:eastAsiaTheme="minorEastAsia"/>
          <w:b/>
          <w:lang w:val="en-US"/>
        </w:rPr>
        <w:t>(beam-plasma)</w:t>
      </w:r>
    </w:p>
    <w:p w:rsidR="004C5800" w:rsidRDefault="004C5800" w:rsidP="004C5800">
      <w:pPr>
        <w:autoSpaceDE w:val="0"/>
        <w:autoSpaceDN w:val="0"/>
        <w:adjustRightInd w:val="0"/>
        <w:rPr>
          <w:rFonts w:eastAsiaTheme="minorEastAsia"/>
          <w:lang w:val="en-US"/>
        </w:rPr>
      </w:pPr>
      <w:r>
        <w:rPr>
          <w:rFonts w:eastAsiaTheme="minorEastAsia"/>
          <w:lang w:val="en-US"/>
        </w:rPr>
        <w:t xml:space="preserve">These following input data are used </w:t>
      </w:r>
      <w:r w:rsidRPr="00066E04">
        <w:rPr>
          <w:rFonts w:eastAsiaTheme="minorEastAsia"/>
          <w:i/>
          <w:lang w:val="en-US"/>
        </w:rPr>
        <w:t>only</w:t>
      </w:r>
      <w:r>
        <w:rPr>
          <w:rFonts w:eastAsiaTheme="minorEastAsia"/>
          <w:lang w:val="en-US"/>
        </w:rPr>
        <w:t xml:space="preserve"> for BTR model comparisons against ASTRA+NUBEAM</w:t>
      </w:r>
      <w:r w:rsidR="00FE467A">
        <w:rPr>
          <w:rFonts w:eastAsiaTheme="minorEastAsia"/>
          <w:lang w:val="en-US"/>
        </w:rPr>
        <w:t xml:space="preserve"> [</w:t>
      </w:r>
      <w:r w:rsidR="00FE467A" w:rsidRPr="00FE467A">
        <w:rPr>
          <w:rFonts w:eastAsiaTheme="minorEastAsia"/>
          <w:highlight w:val="cyan"/>
          <w:lang w:val="en-US"/>
        </w:rPr>
        <w:t>5, 9</w:t>
      </w:r>
      <w:r w:rsidR="00FE467A">
        <w:rPr>
          <w:rFonts w:eastAsiaTheme="minorEastAsia"/>
          <w:lang w:val="en-US"/>
        </w:rPr>
        <w:t>]</w:t>
      </w:r>
      <w:r>
        <w:rPr>
          <w:rFonts w:eastAsiaTheme="minorEastAsia"/>
          <w:lang w:val="en-US"/>
        </w:rPr>
        <w:t xml:space="preserve">. As explained below, the User will not need to load all these data sets to evaluate the shine-through power and to obtain the load profiles at the FW, indeed, BTR reduced model, after the comparisons, would need a very small amount of input data.  </w:t>
      </w:r>
    </w:p>
    <w:p w:rsidR="00944337" w:rsidRDefault="00944337" w:rsidP="00944337">
      <w:pPr>
        <w:pStyle w:val="a7"/>
        <w:numPr>
          <w:ilvl w:val="0"/>
          <w:numId w:val="6"/>
        </w:numPr>
        <w:autoSpaceDE w:val="0"/>
        <w:autoSpaceDN w:val="0"/>
        <w:adjustRightInd w:val="0"/>
        <w:rPr>
          <w:rFonts w:eastAsiaTheme="minorEastAsia"/>
          <w:lang w:val="en-US"/>
        </w:rPr>
      </w:pPr>
      <w:r>
        <w:rPr>
          <w:rFonts w:eastAsiaTheme="minorEastAsia"/>
          <w:lang w:val="en-US"/>
        </w:rPr>
        <w:t>The tokamak (toroid) center position in NBI coordinates</w:t>
      </w:r>
    </w:p>
    <w:p w:rsidR="00944337" w:rsidRDefault="00944337" w:rsidP="00944337">
      <w:pPr>
        <w:pStyle w:val="a7"/>
        <w:numPr>
          <w:ilvl w:val="0"/>
          <w:numId w:val="6"/>
        </w:numPr>
        <w:autoSpaceDE w:val="0"/>
        <w:autoSpaceDN w:val="0"/>
        <w:adjustRightInd w:val="0"/>
        <w:rPr>
          <w:rFonts w:eastAsiaTheme="minorEastAsia"/>
          <w:lang w:val="en-US"/>
        </w:rPr>
      </w:pPr>
      <w:r>
        <w:rPr>
          <w:rFonts w:eastAsiaTheme="minorEastAsia"/>
          <w:lang w:val="en-US"/>
        </w:rPr>
        <w:t>Plasma major (R) and minor (a) radii</w:t>
      </w:r>
    </w:p>
    <w:p w:rsidR="00944337" w:rsidRDefault="00944337" w:rsidP="00944337">
      <w:pPr>
        <w:pStyle w:val="a7"/>
        <w:numPr>
          <w:ilvl w:val="0"/>
          <w:numId w:val="6"/>
        </w:numPr>
        <w:autoSpaceDE w:val="0"/>
        <w:autoSpaceDN w:val="0"/>
        <w:adjustRightInd w:val="0"/>
        <w:rPr>
          <w:rFonts w:eastAsiaTheme="minorEastAsia"/>
          <w:lang w:val="en-US"/>
        </w:rPr>
      </w:pPr>
      <w:r>
        <w:rPr>
          <w:rFonts w:eastAsiaTheme="minorEastAsia"/>
          <w:lang w:val="en-US"/>
        </w:rPr>
        <w:t>Tangential targeting point radius of beam injection</w:t>
      </w:r>
    </w:p>
    <w:p w:rsidR="00944337" w:rsidRDefault="00944337" w:rsidP="00944337">
      <w:pPr>
        <w:pStyle w:val="a7"/>
        <w:numPr>
          <w:ilvl w:val="0"/>
          <w:numId w:val="6"/>
        </w:numPr>
        <w:autoSpaceDE w:val="0"/>
        <w:autoSpaceDN w:val="0"/>
        <w:adjustRightInd w:val="0"/>
        <w:rPr>
          <w:rFonts w:eastAsiaTheme="minorEastAsia"/>
          <w:lang w:val="en-US"/>
        </w:rPr>
      </w:pPr>
      <w:r>
        <w:rPr>
          <w:rFonts w:eastAsiaTheme="minorEastAsia"/>
          <w:lang w:val="en-US"/>
        </w:rPr>
        <w:t xml:space="preserve">FW geometry (2D profile) for shine-through calculation </w:t>
      </w:r>
    </w:p>
    <w:p w:rsidR="00944337" w:rsidRDefault="004C5800" w:rsidP="00944337">
      <w:pPr>
        <w:pStyle w:val="a7"/>
        <w:numPr>
          <w:ilvl w:val="0"/>
          <w:numId w:val="6"/>
        </w:numPr>
        <w:autoSpaceDE w:val="0"/>
        <w:autoSpaceDN w:val="0"/>
        <w:adjustRightInd w:val="0"/>
        <w:rPr>
          <w:rFonts w:eastAsiaTheme="minorEastAsia"/>
          <w:lang w:val="en-US"/>
        </w:rPr>
      </w:pPr>
      <w:r w:rsidRPr="00944337">
        <w:rPr>
          <w:rFonts w:eastAsiaTheme="minorEastAsia"/>
          <w:lang w:val="en-US"/>
        </w:rPr>
        <w:t>The plasma profiles n</w:t>
      </w:r>
      <w:r w:rsidRPr="00944337">
        <w:rPr>
          <w:rFonts w:eastAsiaTheme="minorEastAsia"/>
          <w:vertAlign w:val="subscript"/>
          <w:lang w:val="en-US"/>
        </w:rPr>
        <w:t xml:space="preserve">e </w:t>
      </w:r>
      <w:r w:rsidRPr="00944337">
        <w:rPr>
          <w:rFonts w:eastAsiaTheme="minorEastAsia"/>
          <w:lang w:val="en-US"/>
        </w:rPr>
        <w:t>/T</w:t>
      </w:r>
      <w:r w:rsidRPr="00944337">
        <w:rPr>
          <w:rFonts w:eastAsiaTheme="minorEastAsia"/>
          <w:vertAlign w:val="subscript"/>
          <w:lang w:val="en-US"/>
        </w:rPr>
        <w:t>e</w:t>
      </w:r>
      <w:r w:rsidRPr="00944337">
        <w:rPr>
          <w:rFonts w:eastAsiaTheme="minorEastAsia"/>
          <w:lang w:val="en-US"/>
        </w:rPr>
        <w:t xml:space="preserve"> /</w:t>
      </w:r>
      <w:proofErr w:type="spellStart"/>
      <w:proofErr w:type="gramStart"/>
      <w:r w:rsidRPr="00944337">
        <w:rPr>
          <w:rFonts w:eastAsiaTheme="minorEastAsia"/>
          <w:lang w:val="en-US"/>
        </w:rPr>
        <w:t>Z</w:t>
      </w:r>
      <w:r w:rsidRPr="00944337">
        <w:rPr>
          <w:rFonts w:eastAsiaTheme="minorEastAsia"/>
          <w:vertAlign w:val="subscript"/>
          <w:lang w:val="en-US"/>
        </w:rPr>
        <w:t>eff</w:t>
      </w:r>
      <w:proofErr w:type="spellEnd"/>
      <w:r w:rsidRPr="00944337">
        <w:rPr>
          <w:rFonts w:eastAsiaTheme="minorEastAsia"/>
          <w:lang w:val="en-US"/>
        </w:rPr>
        <w:t xml:space="preserve">  are</w:t>
      </w:r>
      <w:proofErr w:type="gramEnd"/>
      <w:r w:rsidRPr="00944337">
        <w:rPr>
          <w:rFonts w:eastAsiaTheme="minorEastAsia"/>
          <w:lang w:val="en-US"/>
        </w:rPr>
        <w:t xml:space="preserve"> given as functions of poloidal flux </w:t>
      </w:r>
      <w:r>
        <w:sym w:font="Symbol" w:char="F079"/>
      </w:r>
      <w:r w:rsidRPr="00944337">
        <w:rPr>
          <w:lang w:val="en-US"/>
        </w:rPr>
        <w:t>(R, Z)</w:t>
      </w:r>
      <w:r w:rsidRPr="00944337">
        <w:rPr>
          <w:rFonts w:eastAsiaTheme="minorEastAsia"/>
          <w:lang w:val="en-US"/>
        </w:rPr>
        <w:t xml:space="preserve">. They can be either specified in terms of   the plasma radius - or any other radial coordinate </w:t>
      </w:r>
      <w:r w:rsidRPr="00944337">
        <w:rPr>
          <w:rFonts w:eastAsiaTheme="minorEastAsia"/>
          <w:sz w:val="24"/>
          <w:szCs w:val="24"/>
          <w:lang w:val="en-US"/>
        </w:rPr>
        <w:t>(e.g. toroidal flux ϱ)</w:t>
      </w:r>
      <w:r w:rsidRPr="00944337">
        <w:rPr>
          <w:rFonts w:eastAsiaTheme="minorEastAsia"/>
          <w:lang w:val="en-US"/>
        </w:rPr>
        <w:t xml:space="preserve"> </w:t>
      </w:r>
    </w:p>
    <w:p w:rsidR="004C5800" w:rsidRPr="00944337" w:rsidRDefault="004C5800" w:rsidP="00944337">
      <w:pPr>
        <w:pStyle w:val="a7"/>
        <w:numPr>
          <w:ilvl w:val="0"/>
          <w:numId w:val="6"/>
        </w:numPr>
        <w:autoSpaceDE w:val="0"/>
        <w:autoSpaceDN w:val="0"/>
        <w:adjustRightInd w:val="0"/>
        <w:rPr>
          <w:rFonts w:eastAsiaTheme="minorEastAsia"/>
          <w:lang w:val="en-US"/>
        </w:rPr>
      </w:pPr>
      <w:r w:rsidRPr="00944337">
        <w:rPr>
          <w:rFonts w:eastAsiaTheme="minorEastAsia"/>
          <w:lang w:val="en-US"/>
        </w:rPr>
        <w:t xml:space="preserve">The 2D equilibrium magnetic configuration of  </w:t>
      </w:r>
      <w:r>
        <w:sym w:font="Symbol" w:char="F079"/>
      </w:r>
      <w:r w:rsidRPr="00944337">
        <w:rPr>
          <w:lang w:val="en-US"/>
        </w:rPr>
        <w:t xml:space="preserve"> (R, Z) should be set. BTR currently applies the ‘standard’ </w:t>
      </w:r>
      <w:r w:rsidRPr="00944337">
        <w:rPr>
          <w:rFonts w:eastAsiaTheme="minorEastAsia"/>
          <w:lang w:val="en-US"/>
        </w:rPr>
        <w:t>EQDSK format</w:t>
      </w:r>
      <w:r w:rsidR="00BC3A34" w:rsidRPr="00944337">
        <w:rPr>
          <w:rFonts w:eastAsiaTheme="minorEastAsia"/>
          <w:lang w:val="en-US"/>
        </w:rPr>
        <w:t xml:space="preserve"> [</w:t>
      </w:r>
      <w:r w:rsidR="00BC3A34" w:rsidRPr="00944337">
        <w:rPr>
          <w:rFonts w:eastAsiaTheme="minorEastAsia"/>
          <w:highlight w:val="cyan"/>
          <w:lang w:val="en-US"/>
        </w:rPr>
        <w:t>10</w:t>
      </w:r>
      <w:r w:rsidR="00BC3A34" w:rsidRPr="00944337">
        <w:rPr>
          <w:rFonts w:eastAsiaTheme="minorEastAsia"/>
          <w:lang w:val="en-US"/>
        </w:rPr>
        <w:t>]</w:t>
      </w:r>
      <w:r w:rsidRPr="00944337">
        <w:rPr>
          <w:rFonts w:eastAsiaTheme="minorEastAsia"/>
          <w:lang w:val="en-US"/>
        </w:rPr>
        <w:t>, but other formats are possible too. The only requirement is the explicit definition of magnetic structure (in tokamak ref. coordinates), and the plasma profiles defined on it.</w:t>
      </w:r>
    </w:p>
    <w:p w:rsidR="004C5800" w:rsidRDefault="004C5800" w:rsidP="004C5800">
      <w:pPr>
        <w:autoSpaceDE w:val="0"/>
        <w:autoSpaceDN w:val="0"/>
        <w:adjustRightInd w:val="0"/>
        <w:rPr>
          <w:rFonts w:eastAsiaTheme="minorEastAsia"/>
          <w:b/>
          <w:lang w:val="en-US"/>
        </w:rPr>
      </w:pPr>
      <w:r>
        <w:rPr>
          <w:rFonts w:eastAsiaTheme="minorEastAsia"/>
          <w:b/>
          <w:lang w:val="en-US"/>
        </w:rPr>
        <w:t xml:space="preserve">BTR </w:t>
      </w:r>
      <w:r w:rsidRPr="00BE19C2">
        <w:rPr>
          <w:rFonts w:eastAsiaTheme="minorEastAsia"/>
          <w:b/>
          <w:lang w:val="en-US"/>
        </w:rPr>
        <w:t>Output</w:t>
      </w:r>
    </w:p>
    <w:p w:rsidR="004C5800" w:rsidRDefault="004C5800" w:rsidP="004C5800">
      <w:pPr>
        <w:pStyle w:val="a7"/>
        <w:numPr>
          <w:ilvl w:val="0"/>
          <w:numId w:val="3"/>
        </w:numPr>
        <w:autoSpaceDE w:val="0"/>
        <w:autoSpaceDN w:val="0"/>
        <w:adjustRightInd w:val="0"/>
        <w:rPr>
          <w:rFonts w:eastAsiaTheme="minorEastAsia"/>
          <w:lang w:val="en-US"/>
        </w:rPr>
      </w:pPr>
      <w:r>
        <w:rPr>
          <w:rFonts w:eastAsiaTheme="minorEastAsia"/>
          <w:lang w:val="en-US"/>
        </w:rPr>
        <w:t>t</w:t>
      </w:r>
      <w:r w:rsidRPr="00BE19C2">
        <w:rPr>
          <w:rFonts w:eastAsiaTheme="minorEastAsia"/>
          <w:lang w:val="en-US"/>
        </w:rPr>
        <w:t>he profiles of neutral beam decay for thin and thick beam models;</w:t>
      </w:r>
    </w:p>
    <w:p w:rsidR="004C5800" w:rsidRDefault="004C5800" w:rsidP="004C5800">
      <w:pPr>
        <w:pStyle w:val="a7"/>
        <w:numPr>
          <w:ilvl w:val="0"/>
          <w:numId w:val="3"/>
        </w:numPr>
        <w:autoSpaceDE w:val="0"/>
        <w:autoSpaceDN w:val="0"/>
        <w:adjustRightInd w:val="0"/>
        <w:rPr>
          <w:rFonts w:eastAsiaTheme="minorEastAsia"/>
          <w:lang w:val="en-US"/>
        </w:rPr>
      </w:pPr>
      <w:r>
        <w:rPr>
          <w:rFonts w:eastAsiaTheme="minorEastAsia"/>
          <w:lang w:val="en-US"/>
        </w:rPr>
        <w:t>the ionization rates along the beam path (for separate branches);</w:t>
      </w:r>
    </w:p>
    <w:p w:rsidR="004C5800" w:rsidRDefault="004C5800" w:rsidP="004C5800">
      <w:pPr>
        <w:pStyle w:val="a7"/>
        <w:numPr>
          <w:ilvl w:val="0"/>
          <w:numId w:val="3"/>
        </w:numPr>
        <w:autoSpaceDE w:val="0"/>
        <w:autoSpaceDN w:val="0"/>
        <w:adjustRightInd w:val="0"/>
        <w:rPr>
          <w:rFonts w:eastAsiaTheme="minorEastAsia"/>
          <w:lang w:val="en-US"/>
        </w:rPr>
      </w:pPr>
      <w:r>
        <w:rPr>
          <w:rFonts w:eastAsiaTheme="minorEastAsia"/>
          <w:lang w:val="en-US"/>
        </w:rPr>
        <w:t>several beam perpendicular cross-sections ‘located’ at different distance within plasma camera;</w:t>
      </w:r>
    </w:p>
    <w:p w:rsidR="004C5800" w:rsidRDefault="004C5800" w:rsidP="004C5800">
      <w:pPr>
        <w:pStyle w:val="a7"/>
        <w:numPr>
          <w:ilvl w:val="0"/>
          <w:numId w:val="3"/>
        </w:numPr>
        <w:autoSpaceDE w:val="0"/>
        <w:autoSpaceDN w:val="0"/>
        <w:adjustRightInd w:val="0"/>
        <w:rPr>
          <w:rFonts w:eastAsiaTheme="minorEastAsia"/>
          <w:lang w:val="en-US"/>
        </w:rPr>
      </w:pPr>
      <w:proofErr w:type="gramStart"/>
      <w:r>
        <w:rPr>
          <w:rFonts w:eastAsiaTheme="minorEastAsia"/>
          <w:lang w:val="en-US"/>
        </w:rPr>
        <w:t>the</w:t>
      </w:r>
      <w:proofErr w:type="gramEnd"/>
      <w:r>
        <w:rPr>
          <w:rFonts w:eastAsiaTheme="minorEastAsia"/>
          <w:lang w:val="en-US"/>
        </w:rPr>
        <w:t xml:space="preserve"> final (terminal) beam footprint at the far wall, the shine-through power loss. </w:t>
      </w:r>
    </w:p>
    <w:p w:rsidR="00BC1D62" w:rsidRDefault="00BC1D62" w:rsidP="00BC1D62">
      <w:pPr>
        <w:autoSpaceDE w:val="0"/>
        <w:autoSpaceDN w:val="0"/>
        <w:adjustRightInd w:val="0"/>
        <w:rPr>
          <w:rFonts w:eastAsiaTheme="minorEastAsia"/>
          <w:b/>
          <w:sz w:val="24"/>
          <w:szCs w:val="24"/>
          <w:lang w:val="en-US"/>
        </w:rPr>
      </w:pPr>
    </w:p>
    <w:p w:rsidR="00BC1D62" w:rsidRPr="00BC1D62" w:rsidRDefault="00BC1D62" w:rsidP="00BC1D62">
      <w:pPr>
        <w:autoSpaceDE w:val="0"/>
        <w:autoSpaceDN w:val="0"/>
        <w:adjustRightInd w:val="0"/>
        <w:rPr>
          <w:rFonts w:eastAsiaTheme="minorEastAsia"/>
          <w:b/>
          <w:sz w:val="24"/>
          <w:szCs w:val="24"/>
          <w:lang w:val="en-US"/>
        </w:rPr>
      </w:pPr>
      <w:r w:rsidRPr="00BC1D62">
        <w:rPr>
          <w:rFonts w:eastAsiaTheme="minorEastAsia"/>
          <w:b/>
          <w:sz w:val="24"/>
          <w:szCs w:val="24"/>
          <w:lang w:val="en-US"/>
        </w:rPr>
        <w:lastRenderedPageBreak/>
        <w:t>ASTRA code</w:t>
      </w:r>
    </w:p>
    <w:p w:rsidR="00BC1D62" w:rsidRPr="00BC1D62" w:rsidRDefault="00BC1D62" w:rsidP="00BC1D62">
      <w:pPr>
        <w:rPr>
          <w:b/>
          <w:color w:val="FF0000"/>
          <w:sz w:val="28"/>
          <w:szCs w:val="28"/>
          <w:lang w:val="en-US"/>
        </w:rPr>
      </w:pPr>
      <w:r>
        <w:rPr>
          <w:lang w:val="en-US"/>
        </w:rPr>
        <w:t xml:space="preserve">Transport analysis for steady-state scenarios is </w:t>
      </w:r>
      <w:r w:rsidRPr="00DB1468">
        <w:rPr>
          <w:lang w:val="en-US"/>
        </w:rPr>
        <w:t>performed by ASTRA [</w:t>
      </w:r>
      <w:r w:rsidRPr="00DB1468">
        <w:rPr>
          <w:highlight w:val="cyan"/>
          <w:lang w:val="en-US"/>
        </w:rPr>
        <w:t>9</w:t>
      </w:r>
      <w:r w:rsidRPr="00DB1468">
        <w:rPr>
          <w:lang w:val="en-US"/>
        </w:rPr>
        <w:t xml:space="preserve">]. </w:t>
      </w:r>
      <w:r>
        <w:rPr>
          <w:lang w:val="en-US"/>
        </w:rPr>
        <w:t>The</w:t>
      </w:r>
      <w:r w:rsidRPr="00DB1468">
        <w:rPr>
          <w:lang w:val="en-US"/>
        </w:rPr>
        <w:t xml:space="preserve"> </w:t>
      </w:r>
      <w:r>
        <w:rPr>
          <w:lang w:val="en-US"/>
        </w:rPr>
        <w:t>model</w:t>
      </w:r>
      <w:r w:rsidRPr="00DB1468">
        <w:rPr>
          <w:lang w:val="en-US"/>
        </w:rPr>
        <w:t xml:space="preserve"> </w:t>
      </w:r>
      <w:r>
        <w:rPr>
          <w:lang w:val="en-US"/>
        </w:rPr>
        <w:t>includes</w:t>
      </w:r>
      <w:r w:rsidRPr="00DB1468">
        <w:rPr>
          <w:lang w:val="en-US"/>
        </w:rPr>
        <w:t xml:space="preserve"> </w:t>
      </w:r>
      <w:r>
        <w:rPr>
          <w:lang w:val="en-US"/>
        </w:rPr>
        <w:t>the</w:t>
      </w:r>
      <w:r w:rsidRPr="00DB1468">
        <w:rPr>
          <w:lang w:val="en-US"/>
        </w:rPr>
        <w:t xml:space="preserve"> </w:t>
      </w:r>
      <w:r>
        <w:rPr>
          <w:lang w:val="en-US"/>
        </w:rPr>
        <w:t>self</w:t>
      </w:r>
      <w:r w:rsidRPr="00DB1468">
        <w:rPr>
          <w:lang w:val="en-US"/>
        </w:rPr>
        <w:t>-</w:t>
      </w:r>
      <w:r>
        <w:rPr>
          <w:lang w:val="en-US"/>
        </w:rPr>
        <w:t>consistent</w:t>
      </w:r>
      <w:r w:rsidRPr="00DB1468">
        <w:rPr>
          <w:lang w:val="en-US"/>
        </w:rPr>
        <w:t xml:space="preserve"> </w:t>
      </w:r>
      <w:r>
        <w:rPr>
          <w:lang w:val="en-US"/>
        </w:rPr>
        <w:t>calculation</w:t>
      </w:r>
      <w:r w:rsidRPr="00DB1468">
        <w:rPr>
          <w:lang w:val="en-US"/>
        </w:rPr>
        <w:t xml:space="preserve"> </w:t>
      </w:r>
      <w:r>
        <w:rPr>
          <w:lang w:val="en-US"/>
        </w:rPr>
        <w:t>of</w:t>
      </w:r>
      <w:r w:rsidRPr="00DB1468">
        <w:rPr>
          <w:lang w:val="en-US"/>
        </w:rPr>
        <w:t xml:space="preserve"> </w:t>
      </w:r>
      <w:r>
        <w:rPr>
          <w:lang w:val="en-US"/>
        </w:rPr>
        <w:t>energy</w:t>
      </w:r>
      <w:r w:rsidRPr="00DB1468">
        <w:rPr>
          <w:lang w:val="en-US"/>
        </w:rPr>
        <w:t xml:space="preserve"> </w:t>
      </w:r>
      <w:r>
        <w:rPr>
          <w:lang w:val="en-US"/>
        </w:rPr>
        <w:t>transport</w:t>
      </w:r>
      <w:r w:rsidRPr="00DB1468">
        <w:rPr>
          <w:lang w:val="en-US"/>
        </w:rPr>
        <w:t xml:space="preserve"> </w:t>
      </w:r>
      <w:r>
        <w:rPr>
          <w:lang w:val="en-US"/>
        </w:rPr>
        <w:t>in plasma</w:t>
      </w:r>
      <w:r w:rsidRPr="00DB1468">
        <w:rPr>
          <w:lang w:val="en-US"/>
        </w:rPr>
        <w:t xml:space="preserve"> </w:t>
      </w:r>
      <w:r>
        <w:rPr>
          <w:lang w:val="en-US"/>
        </w:rPr>
        <w:t>ions</w:t>
      </w:r>
      <w:r w:rsidRPr="00DB1468">
        <w:rPr>
          <w:lang w:val="en-US"/>
        </w:rPr>
        <w:t xml:space="preserve"> </w:t>
      </w:r>
      <w:r>
        <w:rPr>
          <w:lang w:val="en-US"/>
        </w:rPr>
        <w:t>and</w:t>
      </w:r>
      <w:r w:rsidRPr="00DB1468">
        <w:rPr>
          <w:lang w:val="en-US"/>
        </w:rPr>
        <w:t xml:space="preserve"> </w:t>
      </w:r>
      <w:r>
        <w:rPr>
          <w:lang w:val="en-US"/>
        </w:rPr>
        <w:t>electrons, which is normalized to the scaling for the tokamaks with a low aspect ratio, with calculation of magnetic poloidal flux and plasma core equilibrium. The</w:t>
      </w:r>
      <w:r w:rsidRPr="00D1413E">
        <w:rPr>
          <w:lang w:val="en-US"/>
        </w:rPr>
        <w:t xml:space="preserve"> </w:t>
      </w:r>
      <w:r>
        <w:rPr>
          <w:lang w:val="en-US"/>
        </w:rPr>
        <w:t>spatial</w:t>
      </w:r>
      <w:r w:rsidRPr="00D1413E">
        <w:rPr>
          <w:lang w:val="en-US"/>
        </w:rPr>
        <w:t xml:space="preserve"> </w:t>
      </w:r>
      <w:r>
        <w:rPr>
          <w:lang w:val="en-US"/>
        </w:rPr>
        <w:t>profiles</w:t>
      </w:r>
      <w:r w:rsidRPr="00D1413E">
        <w:rPr>
          <w:lang w:val="en-US"/>
        </w:rPr>
        <w:t xml:space="preserve"> </w:t>
      </w:r>
      <w:r>
        <w:rPr>
          <w:lang w:val="en-US"/>
        </w:rPr>
        <w:t>of</w:t>
      </w:r>
      <w:r w:rsidRPr="00D1413E">
        <w:rPr>
          <w:lang w:val="en-US"/>
        </w:rPr>
        <w:t xml:space="preserve"> </w:t>
      </w:r>
      <w:r>
        <w:rPr>
          <w:lang w:val="en-US"/>
        </w:rPr>
        <w:t>thermal</w:t>
      </w:r>
      <w:r w:rsidRPr="00D1413E">
        <w:rPr>
          <w:lang w:val="en-US"/>
        </w:rPr>
        <w:t xml:space="preserve"> </w:t>
      </w:r>
      <w:r>
        <w:rPr>
          <w:lang w:val="en-US"/>
        </w:rPr>
        <w:t>conductivity</w:t>
      </w:r>
      <w:r w:rsidRPr="00D1413E">
        <w:rPr>
          <w:lang w:val="en-US"/>
        </w:rPr>
        <w:t xml:space="preserve"> </w:t>
      </w:r>
      <w:r>
        <w:rPr>
          <w:lang w:val="en-US"/>
        </w:rPr>
        <w:t>are</w:t>
      </w:r>
      <w:r w:rsidRPr="00D1413E">
        <w:rPr>
          <w:lang w:val="en-US"/>
        </w:rPr>
        <w:t xml:space="preserve"> </w:t>
      </w:r>
      <w:r>
        <w:rPr>
          <w:lang w:val="en-US"/>
        </w:rPr>
        <w:t>set</w:t>
      </w:r>
      <w:r w:rsidRPr="00D1413E">
        <w:rPr>
          <w:lang w:val="en-US"/>
        </w:rPr>
        <w:t xml:space="preserve"> </w:t>
      </w:r>
      <w:r>
        <w:rPr>
          <w:lang w:val="en-US"/>
        </w:rPr>
        <w:t>as</w:t>
      </w:r>
      <w:r w:rsidRPr="00D1413E">
        <w:rPr>
          <w:lang w:val="en-US"/>
        </w:rPr>
        <w:t xml:space="preserve"> </w:t>
      </w:r>
      <w:r>
        <w:rPr>
          <w:lang w:val="en-US"/>
        </w:rPr>
        <w:t>variable</w:t>
      </w:r>
      <w:r w:rsidRPr="00D1413E">
        <w:rPr>
          <w:lang w:val="en-US"/>
        </w:rPr>
        <w:t xml:space="preserve"> </w:t>
      </w:r>
      <w:r>
        <w:rPr>
          <w:lang w:val="en-US"/>
        </w:rPr>
        <w:t>parameters. For</w:t>
      </w:r>
      <w:r w:rsidRPr="00D1413E">
        <w:rPr>
          <w:lang w:val="en-US"/>
        </w:rPr>
        <w:t xml:space="preserve"> </w:t>
      </w:r>
      <w:r>
        <w:rPr>
          <w:lang w:val="en-US"/>
        </w:rPr>
        <w:t>electrical</w:t>
      </w:r>
      <w:r w:rsidRPr="00D1413E">
        <w:rPr>
          <w:lang w:val="en-US"/>
        </w:rPr>
        <w:t xml:space="preserve"> </w:t>
      </w:r>
      <w:r>
        <w:rPr>
          <w:lang w:val="en-US"/>
        </w:rPr>
        <w:t>current</w:t>
      </w:r>
      <w:r w:rsidRPr="00D1413E">
        <w:rPr>
          <w:lang w:val="en-US"/>
        </w:rPr>
        <w:t xml:space="preserve"> </w:t>
      </w:r>
      <w:r>
        <w:rPr>
          <w:lang w:val="en-US"/>
        </w:rPr>
        <w:t>generation</w:t>
      </w:r>
      <w:r w:rsidRPr="00D1413E">
        <w:rPr>
          <w:lang w:val="en-US"/>
        </w:rPr>
        <w:t xml:space="preserve">, </w:t>
      </w:r>
      <w:r>
        <w:rPr>
          <w:lang w:val="en-US"/>
        </w:rPr>
        <w:t>the</w:t>
      </w:r>
      <w:r w:rsidRPr="00D1413E">
        <w:rPr>
          <w:lang w:val="en-US"/>
        </w:rPr>
        <w:t xml:space="preserve"> </w:t>
      </w:r>
      <w:r>
        <w:rPr>
          <w:lang w:val="en-US"/>
        </w:rPr>
        <w:t>neoclassical</w:t>
      </w:r>
      <w:r w:rsidRPr="00D1413E">
        <w:rPr>
          <w:lang w:val="en-US"/>
        </w:rPr>
        <w:t xml:space="preserve"> </w:t>
      </w:r>
      <w:r>
        <w:rPr>
          <w:lang w:val="en-US"/>
        </w:rPr>
        <w:t>model of conductance</w:t>
      </w:r>
      <w:r w:rsidRPr="00D1413E">
        <w:rPr>
          <w:lang w:val="en-US"/>
        </w:rPr>
        <w:t xml:space="preserve"> </w:t>
      </w:r>
      <w:r>
        <w:rPr>
          <w:lang w:val="en-US"/>
        </w:rPr>
        <w:t>and</w:t>
      </w:r>
      <w:r w:rsidRPr="00D1413E">
        <w:rPr>
          <w:lang w:val="en-US"/>
        </w:rPr>
        <w:t xml:space="preserve"> </w:t>
      </w:r>
      <w:r>
        <w:rPr>
          <w:lang w:val="en-US"/>
        </w:rPr>
        <w:t>bootstrap current</w:t>
      </w:r>
      <w:r w:rsidRPr="00D1413E">
        <w:rPr>
          <w:lang w:val="en-US"/>
        </w:rPr>
        <w:t xml:space="preserve"> </w:t>
      </w:r>
      <w:r>
        <w:rPr>
          <w:lang w:val="en-US"/>
        </w:rPr>
        <w:t xml:space="preserve">equations are applied, while the beam generated current is calculated by NUBEAM code </w:t>
      </w:r>
      <w:r w:rsidRPr="00D1413E">
        <w:rPr>
          <w:highlight w:val="cyan"/>
          <w:lang w:val="en-US"/>
        </w:rPr>
        <w:t>[5]</w:t>
      </w:r>
      <w:r>
        <w:rPr>
          <w:lang w:val="en-US"/>
        </w:rPr>
        <w:t>.</w:t>
      </w:r>
      <w:r w:rsidRPr="00D1413E">
        <w:rPr>
          <w:lang w:val="en-US"/>
        </w:rPr>
        <w:t xml:space="preserve"> </w:t>
      </w:r>
      <w:r>
        <w:rPr>
          <w:lang w:val="en-US"/>
        </w:rPr>
        <w:t>Plasma</w:t>
      </w:r>
      <w:r w:rsidRPr="00D1413E">
        <w:rPr>
          <w:lang w:val="en-US"/>
        </w:rPr>
        <w:t xml:space="preserve"> </w:t>
      </w:r>
      <w:r>
        <w:rPr>
          <w:lang w:val="en-US"/>
        </w:rPr>
        <w:t>density</w:t>
      </w:r>
      <w:r w:rsidRPr="00D1413E">
        <w:rPr>
          <w:lang w:val="en-US"/>
        </w:rPr>
        <w:t xml:space="preserve"> </w:t>
      </w:r>
      <w:r>
        <w:rPr>
          <w:lang w:val="en-US"/>
        </w:rPr>
        <w:t>profile</w:t>
      </w:r>
      <w:r w:rsidRPr="00D1413E">
        <w:rPr>
          <w:lang w:val="en-US"/>
        </w:rPr>
        <w:t xml:space="preserve"> </w:t>
      </w:r>
      <w:r>
        <w:rPr>
          <w:lang w:val="en-US"/>
        </w:rPr>
        <w:t>and</w:t>
      </w:r>
      <w:r w:rsidRPr="00D1413E">
        <w:rPr>
          <w:lang w:val="en-US"/>
        </w:rPr>
        <w:t xml:space="preserve"> </w:t>
      </w:r>
      <w:r>
        <w:rPr>
          <w:lang w:val="en-US"/>
        </w:rPr>
        <w:t>its</w:t>
      </w:r>
      <w:r w:rsidRPr="00D1413E">
        <w:rPr>
          <w:lang w:val="en-US"/>
        </w:rPr>
        <w:t xml:space="preserve"> </w:t>
      </w:r>
      <w:r>
        <w:rPr>
          <w:lang w:val="en-US"/>
        </w:rPr>
        <w:t>mean</w:t>
      </w:r>
      <w:r w:rsidRPr="00D1413E">
        <w:rPr>
          <w:lang w:val="en-US"/>
        </w:rPr>
        <w:t xml:space="preserve"> </w:t>
      </w:r>
      <w:r>
        <w:rPr>
          <w:lang w:val="en-US"/>
        </w:rPr>
        <w:t>value</w:t>
      </w:r>
      <w:r w:rsidRPr="00D1413E">
        <w:rPr>
          <w:lang w:val="en-US"/>
        </w:rPr>
        <w:t xml:space="preserve"> </w:t>
      </w:r>
      <w:r>
        <w:rPr>
          <w:lang w:val="en-US"/>
        </w:rPr>
        <w:t>are</w:t>
      </w:r>
      <w:r w:rsidRPr="00D1413E">
        <w:rPr>
          <w:lang w:val="en-US"/>
        </w:rPr>
        <w:t xml:space="preserve"> </w:t>
      </w:r>
      <w:r>
        <w:rPr>
          <w:lang w:val="en-US"/>
        </w:rPr>
        <w:t>set</w:t>
      </w:r>
      <w:r w:rsidRPr="00D1413E">
        <w:rPr>
          <w:lang w:val="en-US"/>
        </w:rPr>
        <w:t xml:space="preserve"> </w:t>
      </w:r>
      <w:r>
        <w:rPr>
          <w:lang w:val="en-US"/>
        </w:rPr>
        <w:t>as</w:t>
      </w:r>
      <w:r w:rsidRPr="00D1413E">
        <w:rPr>
          <w:lang w:val="en-US"/>
        </w:rPr>
        <w:t xml:space="preserve"> </w:t>
      </w:r>
      <w:r>
        <w:rPr>
          <w:lang w:val="en-US"/>
        </w:rPr>
        <w:t>the</w:t>
      </w:r>
      <w:r w:rsidRPr="00D1413E">
        <w:rPr>
          <w:lang w:val="en-US"/>
        </w:rPr>
        <w:t xml:space="preserve"> </w:t>
      </w:r>
      <w:r>
        <w:rPr>
          <w:lang w:val="en-US"/>
        </w:rPr>
        <w:t>model</w:t>
      </w:r>
      <w:r w:rsidRPr="00D1413E">
        <w:rPr>
          <w:lang w:val="en-US"/>
        </w:rPr>
        <w:t xml:space="preserve"> </w:t>
      </w:r>
      <w:r>
        <w:rPr>
          <w:lang w:val="en-US"/>
        </w:rPr>
        <w:t>external</w:t>
      </w:r>
      <w:r w:rsidRPr="00D1413E">
        <w:rPr>
          <w:lang w:val="en-US"/>
        </w:rPr>
        <w:t xml:space="preserve"> </w:t>
      </w:r>
      <w:r>
        <w:rPr>
          <w:lang w:val="en-US"/>
        </w:rPr>
        <w:t xml:space="preserve">parameters, while the temperature profiles (for plasma electrons and ions), as well as the poloidal flux profile, form the problem solution. </w:t>
      </w:r>
      <w:r w:rsidRPr="00D1413E">
        <w:rPr>
          <w:lang w:val="en-US"/>
        </w:rPr>
        <w:t xml:space="preserve">     </w:t>
      </w:r>
    </w:p>
    <w:p w:rsidR="00BC1D62" w:rsidRDefault="00BC1D62" w:rsidP="00BC1D62">
      <w:pPr>
        <w:rPr>
          <w:lang w:val="en-US"/>
        </w:rPr>
      </w:pPr>
      <w:r>
        <w:rPr>
          <w:lang w:val="en-US"/>
        </w:rPr>
        <w:t>Simulations</w:t>
      </w:r>
      <w:r w:rsidRPr="00196E89">
        <w:rPr>
          <w:lang w:val="en-US"/>
        </w:rPr>
        <w:t xml:space="preserve"> </w:t>
      </w:r>
      <w:r>
        <w:rPr>
          <w:lang w:val="en-US"/>
        </w:rPr>
        <w:t>of</w:t>
      </w:r>
      <w:r w:rsidRPr="00196E89">
        <w:rPr>
          <w:lang w:val="en-US"/>
        </w:rPr>
        <w:t xml:space="preserve"> </w:t>
      </w:r>
      <w:r>
        <w:rPr>
          <w:lang w:val="en-US"/>
        </w:rPr>
        <w:t>the</w:t>
      </w:r>
      <w:r w:rsidRPr="00196E89">
        <w:rPr>
          <w:lang w:val="en-US"/>
        </w:rPr>
        <w:t xml:space="preserve"> (</w:t>
      </w:r>
      <w:r>
        <w:rPr>
          <w:lang w:val="en-US"/>
        </w:rPr>
        <w:t>main</w:t>
      </w:r>
      <w:r w:rsidRPr="00196E89">
        <w:rPr>
          <w:lang w:val="en-US"/>
        </w:rPr>
        <w:t xml:space="preserve">) </w:t>
      </w:r>
      <w:r>
        <w:rPr>
          <w:lang w:val="en-US"/>
        </w:rPr>
        <w:t>plasma</w:t>
      </w:r>
      <w:r w:rsidRPr="00196E89">
        <w:rPr>
          <w:lang w:val="en-US"/>
        </w:rPr>
        <w:t xml:space="preserve"> </w:t>
      </w:r>
      <w:r>
        <w:rPr>
          <w:lang w:val="en-US"/>
        </w:rPr>
        <w:t>core</w:t>
      </w:r>
      <w:r w:rsidRPr="00196E89">
        <w:rPr>
          <w:lang w:val="en-US"/>
        </w:rPr>
        <w:t xml:space="preserve"> </w:t>
      </w:r>
      <w:r>
        <w:rPr>
          <w:lang w:val="en-US"/>
        </w:rPr>
        <w:t>parameters</w:t>
      </w:r>
      <w:r w:rsidRPr="00196E89">
        <w:rPr>
          <w:lang w:val="en-US"/>
        </w:rPr>
        <w:t xml:space="preserve"> </w:t>
      </w:r>
      <w:r>
        <w:rPr>
          <w:lang w:val="en-US"/>
        </w:rPr>
        <w:t>are</w:t>
      </w:r>
      <w:r w:rsidRPr="00196E89">
        <w:rPr>
          <w:lang w:val="en-US"/>
        </w:rPr>
        <w:t xml:space="preserve"> </w:t>
      </w:r>
      <w:r>
        <w:rPr>
          <w:lang w:val="en-US"/>
        </w:rPr>
        <w:t>typically</w:t>
      </w:r>
      <w:r w:rsidRPr="00196E89">
        <w:rPr>
          <w:lang w:val="en-US"/>
        </w:rPr>
        <w:t xml:space="preserve"> </w:t>
      </w:r>
      <w:r>
        <w:rPr>
          <w:lang w:val="en-US"/>
        </w:rPr>
        <w:t>carried</w:t>
      </w:r>
      <w:r w:rsidRPr="00196E89">
        <w:rPr>
          <w:lang w:val="en-US"/>
        </w:rPr>
        <w:t xml:space="preserve"> </w:t>
      </w:r>
      <w:r>
        <w:rPr>
          <w:lang w:val="en-US"/>
        </w:rPr>
        <w:t>out</w:t>
      </w:r>
      <w:r w:rsidRPr="00196E89">
        <w:rPr>
          <w:lang w:val="en-US"/>
        </w:rPr>
        <w:t xml:space="preserve"> </w:t>
      </w:r>
      <w:r>
        <w:rPr>
          <w:lang w:val="en-US"/>
        </w:rPr>
        <w:t>by</w:t>
      </w:r>
      <w:r w:rsidRPr="00196E89">
        <w:rPr>
          <w:lang w:val="en-US"/>
        </w:rPr>
        <w:t xml:space="preserve"> </w:t>
      </w:r>
      <w:r>
        <w:rPr>
          <w:lang w:val="en-US"/>
        </w:rPr>
        <w:t>the</w:t>
      </w:r>
      <w:r w:rsidRPr="00196E89">
        <w:rPr>
          <w:lang w:val="en-US"/>
        </w:rPr>
        <w:t xml:space="preserve"> </w:t>
      </w:r>
      <w:r>
        <w:rPr>
          <w:lang w:val="en-US"/>
        </w:rPr>
        <w:t>transport</w:t>
      </w:r>
      <w:r w:rsidRPr="00196E89">
        <w:rPr>
          <w:lang w:val="en-US"/>
        </w:rPr>
        <w:t xml:space="preserve"> </w:t>
      </w:r>
      <w:r>
        <w:rPr>
          <w:lang w:val="en-US"/>
        </w:rPr>
        <w:t>code</w:t>
      </w:r>
      <w:r w:rsidRPr="00196E89">
        <w:rPr>
          <w:lang w:val="en-US"/>
        </w:rPr>
        <w:t xml:space="preserve"> </w:t>
      </w:r>
      <w:r>
        <w:rPr>
          <w:lang w:val="en-US"/>
        </w:rPr>
        <w:t>ASTRA</w:t>
      </w:r>
      <w:r w:rsidRPr="00196E89">
        <w:rPr>
          <w:lang w:val="en-US"/>
        </w:rPr>
        <w:t xml:space="preserve"> </w:t>
      </w:r>
      <w:r w:rsidRPr="00196E89">
        <w:rPr>
          <w:highlight w:val="cyan"/>
          <w:lang w:val="en-US"/>
        </w:rPr>
        <w:t>[9]</w:t>
      </w:r>
      <w:r>
        <w:rPr>
          <w:lang w:val="en-US"/>
        </w:rPr>
        <w:t>,</w:t>
      </w:r>
      <w:r w:rsidRPr="00BA4F27">
        <w:rPr>
          <w:lang w:val="en-US"/>
        </w:rPr>
        <w:t xml:space="preserve"> a modular system for running transport simulations, with great flexibility in defining which equations are solved and allowing the user to easily specify additional information by hand. </w:t>
      </w:r>
      <w:r>
        <w:rPr>
          <w:lang w:val="en-US"/>
        </w:rPr>
        <w:t xml:space="preserve">The basic set of ASTRA equations includes the expressions for the electron density ne, the temperatures Te/Ti and the </w:t>
      </w:r>
      <w:proofErr w:type="spellStart"/>
      <w:r>
        <w:rPr>
          <w:lang w:val="en-US"/>
        </w:rPr>
        <w:t>poloidal</w:t>
      </w:r>
      <w:proofErr w:type="spellEnd"/>
      <w:r>
        <w:rPr>
          <w:lang w:val="en-US"/>
        </w:rPr>
        <w:t xml:space="preserve"> flux</w:t>
      </w:r>
      <w:r w:rsidRPr="00196E89">
        <w:rPr>
          <w:lang w:val="en-US"/>
        </w:rPr>
        <w:t xml:space="preserve"> </w:t>
      </w:r>
      <w:r>
        <w:sym w:font="Symbol" w:char="F059"/>
      </w:r>
      <w:r>
        <w:t>р</w:t>
      </w:r>
      <w:r>
        <w:rPr>
          <w:lang w:val="en-US"/>
        </w:rPr>
        <w:t>. Two-dimensional equilibrium of the plasma core is calculated by three-momentum(</w:t>
      </w:r>
      <w:r w:rsidRPr="00BA4F27">
        <w:rPr>
          <w:highlight w:val="cyan"/>
          <w:lang w:val="en-US"/>
        </w:rPr>
        <w:t>?</w:t>
      </w:r>
      <w:r>
        <w:rPr>
          <w:lang w:val="en-US"/>
        </w:rPr>
        <w:t xml:space="preserve">) approximation  with a fixed boundary. </w:t>
      </w:r>
      <w:r w:rsidRPr="00196E89">
        <w:rPr>
          <w:lang w:val="en-US"/>
        </w:rPr>
        <w:t xml:space="preserve"> </w:t>
      </w:r>
    </w:p>
    <w:p w:rsidR="00082872" w:rsidRPr="004C5800" w:rsidRDefault="00082872" w:rsidP="00082872">
      <w:pPr>
        <w:rPr>
          <w:rFonts w:cs="Times New Roman"/>
          <w:b/>
          <w:color w:val="000000" w:themeColor="text1"/>
          <w:lang w:val="en-US"/>
        </w:rPr>
      </w:pPr>
      <w:r w:rsidRPr="004C5800">
        <w:rPr>
          <w:rFonts w:cs="Times New Roman"/>
          <w:b/>
          <w:color w:val="000000" w:themeColor="text1"/>
          <w:lang w:val="en-US"/>
        </w:rPr>
        <w:t xml:space="preserve">NUBEAM code as a </w:t>
      </w:r>
      <w:r w:rsidR="0076768B">
        <w:rPr>
          <w:rFonts w:cs="Times New Roman"/>
          <w:b/>
          <w:color w:val="000000" w:themeColor="text1"/>
          <w:lang w:val="en-US"/>
        </w:rPr>
        <w:t xml:space="preserve">first </w:t>
      </w:r>
      <w:r w:rsidRPr="004C5800">
        <w:rPr>
          <w:rFonts w:cs="Times New Roman"/>
          <w:b/>
          <w:color w:val="000000" w:themeColor="text1"/>
          <w:lang w:val="en-US"/>
        </w:rPr>
        <w:t>benchmarking tool for beam stopping</w:t>
      </w:r>
    </w:p>
    <w:p w:rsidR="00082872" w:rsidRDefault="00082872" w:rsidP="00082872">
      <w:pPr>
        <w:rPr>
          <w:rFonts w:cs="Times New Roman"/>
          <w:lang w:val="en-US"/>
        </w:rPr>
      </w:pPr>
      <w:r w:rsidRPr="00082872">
        <w:rPr>
          <w:rFonts w:cs="Times New Roman"/>
          <w:color w:val="000000"/>
          <w:lang w:val="en-US"/>
        </w:rPr>
        <w:t xml:space="preserve">NUBEAM is PPPL's Monte Carlo package for evaluation of the deposition, slowing down, and </w:t>
      </w:r>
      <w:proofErr w:type="spellStart"/>
      <w:r w:rsidRPr="00082872">
        <w:rPr>
          <w:rFonts w:cs="Times New Roman"/>
          <w:color w:val="000000"/>
          <w:lang w:val="en-US"/>
        </w:rPr>
        <w:t>thermalization</w:t>
      </w:r>
      <w:proofErr w:type="spellEnd"/>
      <w:r w:rsidRPr="00082872">
        <w:rPr>
          <w:rFonts w:cs="Times New Roman"/>
          <w:color w:val="000000"/>
          <w:lang w:val="en-US"/>
        </w:rPr>
        <w:t xml:space="preserve"> of fast ion species in tokamaks. It considers the neutral beam as a source </w:t>
      </w:r>
      <w:r w:rsidR="00A466E5">
        <w:rPr>
          <w:rFonts w:cs="Times New Roman"/>
          <w:color w:val="000000"/>
          <w:lang w:val="en-US"/>
        </w:rPr>
        <w:t>of</w:t>
      </w:r>
      <w:r w:rsidRPr="00082872">
        <w:rPr>
          <w:rFonts w:cs="Times New Roman"/>
          <w:color w:val="000000"/>
          <w:lang w:val="en-US"/>
        </w:rPr>
        <w:t xml:space="preserve"> fast ions [</w:t>
      </w:r>
      <w:r w:rsidR="0076768B" w:rsidRPr="0076768B">
        <w:rPr>
          <w:rFonts w:cs="Times New Roman"/>
          <w:color w:val="000000"/>
          <w:highlight w:val="cyan"/>
          <w:lang w:val="en-US"/>
        </w:rPr>
        <w:t>5</w:t>
      </w:r>
      <w:r w:rsidRPr="00082872">
        <w:rPr>
          <w:rFonts w:cs="Times New Roman"/>
          <w:lang w:val="en-US"/>
        </w:rPr>
        <w:t>].</w:t>
      </w:r>
    </w:p>
    <w:p w:rsidR="001A00DB" w:rsidRDefault="007E474D" w:rsidP="00082872">
      <w:pPr>
        <w:rPr>
          <w:rFonts w:cs="Times New Roman"/>
          <w:lang w:val="en-US"/>
        </w:rPr>
      </w:pPr>
      <w:r w:rsidRPr="007E474D">
        <w:rPr>
          <w:color w:val="000000"/>
          <w:lang w:val="en-US"/>
        </w:rPr>
        <w:t xml:space="preserve">In NUBEAM the fast ion species are created as a result of neutral beam injection or as the product of nuclear fusion reactions. The </w:t>
      </w:r>
      <w:r w:rsidR="0099361D">
        <w:rPr>
          <w:color w:val="000000"/>
          <w:lang w:val="en-US"/>
        </w:rPr>
        <w:t xml:space="preserve">ions </w:t>
      </w:r>
      <w:r w:rsidRPr="007E474D">
        <w:rPr>
          <w:color w:val="000000"/>
          <w:lang w:val="en-US"/>
        </w:rPr>
        <w:t xml:space="preserve">slowing down calculation includes the effects of collisions with charged species, collisions with beam-injected and background neutral species (leading to charge exchange losses), and the orbit guiding center and finite </w:t>
      </w:r>
      <w:proofErr w:type="spellStart"/>
      <w:r w:rsidRPr="007E474D">
        <w:rPr>
          <w:color w:val="000000"/>
          <w:lang w:val="en-US"/>
        </w:rPr>
        <w:t>larmor</w:t>
      </w:r>
      <w:proofErr w:type="spellEnd"/>
      <w:r w:rsidRPr="007E474D">
        <w:rPr>
          <w:color w:val="000000"/>
          <w:lang w:val="en-US"/>
        </w:rPr>
        <w:t xml:space="preserve"> radius excursions of the fast ion trajectories. Profiles of fusion reaction rates are also computed, taking into account both fast ion - thermal and fast ion - fast ion reaction categories. </w:t>
      </w:r>
      <w:r>
        <w:rPr>
          <w:rFonts w:cs="Times New Roman"/>
          <w:lang w:val="en-US"/>
        </w:rPr>
        <w:t>NUBEAM</w:t>
      </w:r>
      <w:r w:rsidR="00063082">
        <w:rPr>
          <w:rFonts w:cs="Times New Roman"/>
          <w:lang w:val="en-US"/>
        </w:rPr>
        <w:t xml:space="preserve"> </w:t>
      </w:r>
      <w:r>
        <w:rPr>
          <w:rFonts w:cs="Times New Roman"/>
          <w:lang w:val="en-US"/>
        </w:rPr>
        <w:t>code</w:t>
      </w:r>
      <w:r w:rsidR="00063082">
        <w:rPr>
          <w:rFonts w:cs="Times New Roman"/>
          <w:lang w:val="en-US"/>
        </w:rPr>
        <w:t xml:space="preserve"> (1D)</w:t>
      </w:r>
      <w:r>
        <w:rPr>
          <w:rFonts w:cs="Times New Roman"/>
          <w:lang w:val="en-US"/>
        </w:rPr>
        <w:t xml:space="preserve"> is chosen for BTR beam stopping model primary verification </w:t>
      </w:r>
      <w:r w:rsidR="0086328F">
        <w:rPr>
          <w:rFonts w:cs="Times New Roman"/>
          <w:lang w:val="en-US"/>
        </w:rPr>
        <w:t>–</w:t>
      </w:r>
      <w:r>
        <w:rPr>
          <w:rFonts w:cs="Times New Roman"/>
          <w:lang w:val="en-US"/>
        </w:rPr>
        <w:t xml:space="preserve"> </w:t>
      </w:r>
      <w:r w:rsidR="0086328F">
        <w:rPr>
          <w:rFonts w:cs="Times New Roman"/>
          <w:lang w:val="en-US"/>
        </w:rPr>
        <w:t>due to</w:t>
      </w:r>
      <w:r>
        <w:rPr>
          <w:rFonts w:cs="Times New Roman"/>
          <w:lang w:val="en-US"/>
        </w:rPr>
        <w:t xml:space="preserve"> its </w:t>
      </w:r>
      <w:r w:rsidR="0086328F">
        <w:rPr>
          <w:rFonts w:cs="Times New Roman"/>
          <w:lang w:val="en-US"/>
        </w:rPr>
        <w:t xml:space="preserve">high </w:t>
      </w:r>
      <w:r>
        <w:rPr>
          <w:rFonts w:cs="Times New Roman"/>
          <w:lang w:val="en-US"/>
        </w:rPr>
        <w:t xml:space="preserve">availability and because it has much in common with BTR model in the part, concerning the </w:t>
      </w:r>
      <w:r w:rsidR="006F289D">
        <w:rPr>
          <w:rFonts w:cs="Times New Roman"/>
          <w:lang w:val="en-US"/>
        </w:rPr>
        <w:t xml:space="preserve">account of different channels of </w:t>
      </w:r>
      <w:r w:rsidR="0086328F">
        <w:rPr>
          <w:rFonts w:cs="Times New Roman"/>
          <w:lang w:val="en-US"/>
        </w:rPr>
        <w:t xml:space="preserve">atomic </w:t>
      </w:r>
      <w:r w:rsidR="006F289D">
        <w:rPr>
          <w:rFonts w:cs="Times New Roman"/>
          <w:lang w:val="en-US"/>
        </w:rPr>
        <w:t>beam capture in plasma, i.e. beam ionization as a result of collisions with charged species (including charge-exchange collisions)</w:t>
      </w:r>
      <w:r w:rsidR="0086328F">
        <w:rPr>
          <w:rFonts w:cs="Times New Roman"/>
          <w:lang w:val="en-US"/>
        </w:rPr>
        <w:t>. Thus NUBEAM model can be adjusted to calculate the same beam current profile along its path in tokamak</w:t>
      </w:r>
      <w:r w:rsidR="0076768B">
        <w:rPr>
          <w:rFonts w:cs="Times New Roman"/>
          <w:lang w:val="en-US"/>
        </w:rPr>
        <w:t xml:space="preserve"> to compare with</w:t>
      </w:r>
      <w:r w:rsidR="0086328F">
        <w:rPr>
          <w:rFonts w:cs="Times New Roman"/>
          <w:lang w:val="en-US"/>
        </w:rPr>
        <w:t xml:space="preserve"> BTR </w:t>
      </w:r>
      <w:r w:rsidR="0076768B">
        <w:rPr>
          <w:rFonts w:cs="Times New Roman"/>
          <w:lang w:val="en-US"/>
        </w:rPr>
        <w:t>procedures</w:t>
      </w:r>
      <w:r w:rsidR="0086328F">
        <w:rPr>
          <w:rFonts w:cs="Times New Roman"/>
          <w:lang w:val="en-US"/>
        </w:rPr>
        <w:t>. However, due to some limitations</w:t>
      </w:r>
      <w:r w:rsidR="00063082">
        <w:rPr>
          <w:rFonts w:cs="Times New Roman"/>
          <w:lang w:val="en-US"/>
        </w:rPr>
        <w:t xml:space="preserve"> (result of  1D) </w:t>
      </w:r>
      <w:r w:rsidR="0086328F">
        <w:rPr>
          <w:rFonts w:cs="Times New Roman"/>
          <w:lang w:val="en-US"/>
        </w:rPr>
        <w:t xml:space="preserve"> of the beam geometry model, NUBEAM doesn’t allow (or maybe hardly allows) to set the detailed beam focusing structure likewise in BTR,</w:t>
      </w:r>
      <w:r w:rsidR="00A466E5">
        <w:rPr>
          <w:rFonts w:cs="Times New Roman"/>
          <w:lang w:val="en-US"/>
        </w:rPr>
        <w:t xml:space="preserve"> so throughout this report we perform the comparison of BTR beam profiles versus NUBEAM profiles only for “thin beam” (in NUBEAM) or “single ray” (in BTR) beam models.</w:t>
      </w:r>
      <w:r w:rsidR="0086328F">
        <w:rPr>
          <w:rFonts w:cs="Times New Roman"/>
          <w:lang w:val="en-US"/>
        </w:rPr>
        <w:t xml:space="preserve"> </w:t>
      </w:r>
      <w:r w:rsidR="00A466E5">
        <w:rPr>
          <w:rFonts w:cs="Times New Roman"/>
          <w:lang w:val="en-US"/>
        </w:rPr>
        <w:t xml:space="preserve">It should be noted, that the NUBEAM model of beam-plasma interaction </w:t>
      </w:r>
      <w:r w:rsidR="0099361D">
        <w:rPr>
          <w:rFonts w:cs="Times New Roman"/>
          <w:lang w:val="en-US"/>
        </w:rPr>
        <w:t xml:space="preserve">and result beam losses </w:t>
      </w:r>
      <w:r w:rsidR="00A466E5">
        <w:rPr>
          <w:rFonts w:cs="Times New Roman"/>
          <w:lang w:val="en-US"/>
        </w:rPr>
        <w:t xml:space="preserve">is more detailed that that of BTR, as it </w:t>
      </w:r>
      <w:r w:rsidR="0099361D">
        <w:rPr>
          <w:rFonts w:cs="Times New Roman"/>
          <w:lang w:val="en-US"/>
        </w:rPr>
        <w:t>calculates</w:t>
      </w:r>
      <w:r w:rsidR="00A466E5">
        <w:rPr>
          <w:rFonts w:cs="Times New Roman"/>
          <w:lang w:val="en-US"/>
        </w:rPr>
        <w:t xml:space="preserve"> not only</w:t>
      </w:r>
      <w:r w:rsidR="0099361D">
        <w:rPr>
          <w:rFonts w:cs="Times New Roman"/>
          <w:lang w:val="en-US"/>
        </w:rPr>
        <w:t xml:space="preserve"> the fast ion source due to</w:t>
      </w:r>
      <w:r w:rsidR="00A466E5">
        <w:rPr>
          <w:rFonts w:cs="Times New Roman"/>
          <w:lang w:val="en-US"/>
        </w:rPr>
        <w:t xml:space="preserve"> the primary beam atoms collisions with the plasma charged species (ions and electrons), but also the “secondary” beam losses due to </w:t>
      </w:r>
      <w:r w:rsidR="0099361D">
        <w:rPr>
          <w:rFonts w:cs="Times New Roman"/>
          <w:lang w:val="en-US"/>
        </w:rPr>
        <w:t xml:space="preserve">the fast ions collisions with charged and neutral species. These features are not included to BTR beam-plasma model </w:t>
      </w:r>
      <w:r w:rsidR="001A00DB">
        <w:rPr>
          <w:rFonts w:cs="Times New Roman"/>
          <w:lang w:val="en-US"/>
        </w:rPr>
        <w:t>(</w:t>
      </w:r>
      <w:r w:rsidR="0076768B">
        <w:rPr>
          <w:rFonts w:cs="Times New Roman"/>
          <w:lang w:val="en-US"/>
        </w:rPr>
        <w:t>not</w:t>
      </w:r>
      <w:r w:rsidR="001A00DB">
        <w:rPr>
          <w:rFonts w:cs="Times New Roman"/>
          <w:lang w:val="en-US"/>
        </w:rPr>
        <w:t xml:space="preserve"> yet)</w:t>
      </w:r>
      <w:r w:rsidR="0099361D">
        <w:rPr>
          <w:rFonts w:cs="Times New Roman"/>
          <w:lang w:val="en-US"/>
        </w:rPr>
        <w:t xml:space="preserve">.  </w:t>
      </w:r>
      <w:r w:rsidR="00A466E5">
        <w:rPr>
          <w:rFonts w:cs="Times New Roman"/>
          <w:lang w:val="en-US"/>
        </w:rPr>
        <w:t xml:space="preserve"> </w:t>
      </w:r>
    </w:p>
    <w:p w:rsidR="00460E08" w:rsidRDefault="001A00DB" w:rsidP="00082872">
      <w:pPr>
        <w:rPr>
          <w:color w:val="000000"/>
          <w:lang w:val="en-US"/>
        </w:rPr>
      </w:pPr>
      <w:r w:rsidRPr="001A00DB">
        <w:rPr>
          <w:color w:val="000000"/>
          <w:lang w:val="en-US"/>
        </w:rPr>
        <w:t>In 2009, NUBEAM was upgraded to make available ADAS</w:t>
      </w:r>
      <w:r w:rsidR="0076768B">
        <w:rPr>
          <w:color w:val="000000"/>
          <w:lang w:val="en-US"/>
        </w:rPr>
        <w:t xml:space="preserve"> [</w:t>
      </w:r>
      <w:r w:rsidR="0076768B" w:rsidRPr="0076768B">
        <w:rPr>
          <w:color w:val="000000"/>
          <w:highlight w:val="cyan"/>
          <w:lang w:val="en-US"/>
        </w:rPr>
        <w:t>4</w:t>
      </w:r>
      <w:r w:rsidR="0076768B">
        <w:rPr>
          <w:color w:val="000000"/>
          <w:lang w:val="en-US"/>
        </w:rPr>
        <w:t>]</w:t>
      </w:r>
      <w:r w:rsidRPr="001A00DB">
        <w:rPr>
          <w:color w:val="000000"/>
          <w:lang w:val="en-US"/>
        </w:rPr>
        <w:t xml:space="preserve"> atomic physics. This allows a more accurate treatment of deposition with high energy beams in high density target plasmas where collisional excitation effects play a large role.</w:t>
      </w:r>
      <w:r w:rsidR="0086328F" w:rsidRPr="001A00DB">
        <w:rPr>
          <w:rFonts w:cs="Times New Roman"/>
          <w:lang w:val="en-US"/>
        </w:rPr>
        <w:t xml:space="preserve"> </w:t>
      </w:r>
      <w:r w:rsidRPr="001A00DB">
        <w:rPr>
          <w:color w:val="000000"/>
          <w:lang w:val="en-US"/>
        </w:rPr>
        <w:t xml:space="preserve">Note, the ADAS data was acquired for NUBEAM through a software license and is distributed by agreement. </w:t>
      </w:r>
    </w:p>
    <w:p w:rsidR="00082872" w:rsidRDefault="001A00DB" w:rsidP="00082872">
      <w:pPr>
        <w:rPr>
          <w:rFonts w:cs="Times New Roman"/>
          <w:lang w:val="en-US"/>
        </w:rPr>
      </w:pPr>
      <w:r>
        <w:rPr>
          <w:rFonts w:cs="Times New Roman"/>
          <w:lang w:val="en-US"/>
        </w:rPr>
        <w:t xml:space="preserve">Finally, </w:t>
      </w:r>
      <w:r w:rsidRPr="007E474D">
        <w:rPr>
          <w:color w:val="000000"/>
          <w:lang w:val="en-US"/>
        </w:rPr>
        <w:t xml:space="preserve">NUBEAM has been used for over twenty years, during which time it has been extensively validated against data from the PLT, PDX, PBX, TFTR, DIII-D, </w:t>
      </w:r>
      <w:proofErr w:type="spellStart"/>
      <w:r w:rsidRPr="007E474D">
        <w:rPr>
          <w:color w:val="000000"/>
          <w:lang w:val="en-US"/>
        </w:rPr>
        <w:t>Asdex</w:t>
      </w:r>
      <w:proofErr w:type="spellEnd"/>
      <w:r w:rsidRPr="007E474D">
        <w:rPr>
          <w:color w:val="000000"/>
          <w:lang w:val="en-US"/>
        </w:rPr>
        <w:t xml:space="preserve">, JET, JT-60, and </w:t>
      </w:r>
      <w:proofErr w:type="spellStart"/>
      <w:r w:rsidRPr="007E474D">
        <w:rPr>
          <w:color w:val="000000"/>
          <w:lang w:val="en-US"/>
        </w:rPr>
        <w:t>Textor</w:t>
      </w:r>
      <w:proofErr w:type="spellEnd"/>
      <w:r w:rsidRPr="007E474D">
        <w:rPr>
          <w:color w:val="000000"/>
          <w:lang w:val="en-US"/>
        </w:rPr>
        <w:t xml:space="preserve"> </w:t>
      </w:r>
      <w:proofErr w:type="spellStart"/>
      <w:r w:rsidRPr="007E474D">
        <w:rPr>
          <w:color w:val="000000"/>
          <w:lang w:val="en-US"/>
        </w:rPr>
        <w:t>tokamaks</w:t>
      </w:r>
      <w:proofErr w:type="spellEnd"/>
      <w:r w:rsidRPr="007E474D">
        <w:rPr>
          <w:color w:val="000000"/>
          <w:lang w:val="en-US"/>
        </w:rPr>
        <w:t>.</w:t>
      </w:r>
      <w:r>
        <w:rPr>
          <w:color w:val="000000"/>
          <w:lang w:val="en-US"/>
        </w:rPr>
        <w:t xml:space="preserve"> And it</w:t>
      </w:r>
      <w:r w:rsidR="00082872" w:rsidRPr="00082872">
        <w:rPr>
          <w:rFonts w:cs="Times New Roman"/>
          <w:lang w:val="en-US"/>
        </w:rPr>
        <w:t xml:space="preserve"> is a </w:t>
      </w:r>
      <w:r w:rsidR="0086328F">
        <w:rPr>
          <w:rFonts w:cs="Times New Roman"/>
          <w:lang w:val="en-US"/>
        </w:rPr>
        <w:t>relevant</w:t>
      </w:r>
      <w:r w:rsidR="00082872" w:rsidRPr="00082872">
        <w:rPr>
          <w:rFonts w:cs="Times New Roman"/>
          <w:lang w:val="en-US"/>
        </w:rPr>
        <w:t xml:space="preserve"> tool for a benchmark of BTR code as it is used in numerous applications for different tokamaks in particular for ITER </w:t>
      </w:r>
      <w:r w:rsidR="00082872" w:rsidRPr="000D0A5C">
        <w:rPr>
          <w:rFonts w:cs="Times New Roman"/>
          <w:highlight w:val="cyan"/>
          <w:lang w:val="en-US"/>
        </w:rPr>
        <w:t>[</w:t>
      </w:r>
      <w:r w:rsidR="0076768B">
        <w:rPr>
          <w:rFonts w:cs="Times New Roman"/>
          <w:highlight w:val="cyan"/>
          <w:lang w:val="en-US"/>
        </w:rPr>
        <w:t>7</w:t>
      </w:r>
      <w:r w:rsidR="00082872" w:rsidRPr="000D0A5C">
        <w:rPr>
          <w:rFonts w:cs="Times New Roman"/>
          <w:highlight w:val="cyan"/>
          <w:lang w:val="en-US"/>
        </w:rPr>
        <w:t>]</w:t>
      </w:r>
      <w:r w:rsidR="00082872" w:rsidRPr="00082872">
        <w:rPr>
          <w:rFonts w:cs="Times New Roman"/>
          <w:lang w:val="en-US"/>
        </w:rPr>
        <w:t>. NUBEAM code standalone version [</w:t>
      </w:r>
      <w:r w:rsidR="00FE467A" w:rsidRPr="00FE467A">
        <w:rPr>
          <w:rFonts w:cs="Times New Roman"/>
          <w:highlight w:val="cyan"/>
          <w:lang w:val="en-US"/>
        </w:rPr>
        <w:t>8</w:t>
      </w:r>
      <w:r w:rsidR="00082872" w:rsidRPr="00082872">
        <w:rPr>
          <w:rFonts w:cs="Times New Roman"/>
          <w:lang w:val="en-US"/>
        </w:rPr>
        <w:t xml:space="preserve">] is incorporated into the ASTRA transport code </w:t>
      </w:r>
      <w:r w:rsidR="00FE467A">
        <w:rPr>
          <w:rFonts w:cs="Times New Roman"/>
          <w:lang w:val="en-US"/>
        </w:rPr>
        <w:t>[</w:t>
      </w:r>
      <w:r w:rsidR="00FE467A" w:rsidRPr="00FE467A">
        <w:rPr>
          <w:rFonts w:cs="Times New Roman"/>
          <w:highlight w:val="cyan"/>
          <w:lang w:val="en-US"/>
        </w:rPr>
        <w:t>9</w:t>
      </w:r>
      <w:r w:rsidR="00FE467A">
        <w:rPr>
          <w:rFonts w:cs="Times New Roman"/>
          <w:lang w:val="en-US"/>
        </w:rPr>
        <w:t xml:space="preserve">] </w:t>
      </w:r>
      <w:r w:rsidR="00082872" w:rsidRPr="00082872">
        <w:rPr>
          <w:rFonts w:cs="Times New Roman"/>
          <w:lang w:val="en-US"/>
        </w:rPr>
        <w:t>and can be used in all ITER scenario</w:t>
      </w:r>
      <w:r w:rsidR="00BF13E6">
        <w:rPr>
          <w:rFonts w:cs="Times New Roman"/>
          <w:lang w:val="en-US"/>
        </w:rPr>
        <w:t>s</w:t>
      </w:r>
      <w:r w:rsidR="00082872" w:rsidRPr="00082872">
        <w:rPr>
          <w:rFonts w:cs="Times New Roman"/>
          <w:lang w:val="en-US"/>
        </w:rPr>
        <w:t>, calculated with the ASTRA code.</w:t>
      </w:r>
      <w:r w:rsidR="00E078CF">
        <w:rPr>
          <w:rFonts w:cs="Times New Roman"/>
          <w:lang w:val="en-US"/>
        </w:rPr>
        <w:t xml:space="preserve"> The example of usage of ASTRA code with NUBEAM</w:t>
      </w:r>
      <w:r w:rsidR="00A354B7">
        <w:rPr>
          <w:rFonts w:cs="Times New Roman"/>
          <w:lang w:val="en-US"/>
        </w:rPr>
        <w:t xml:space="preserve"> for ITER NBI</w:t>
      </w:r>
      <w:r w:rsidR="00E078CF">
        <w:rPr>
          <w:rFonts w:cs="Times New Roman"/>
          <w:lang w:val="en-US"/>
        </w:rPr>
        <w:t xml:space="preserve"> is shown in </w:t>
      </w:r>
      <w:r w:rsidR="00E078CF" w:rsidRPr="00E078CF">
        <w:rPr>
          <w:rFonts w:cs="Times New Roman"/>
          <w:highlight w:val="yellow"/>
          <w:lang w:val="en-US"/>
        </w:rPr>
        <w:t>fig. 5</w:t>
      </w:r>
      <w:r w:rsidR="00A354B7">
        <w:rPr>
          <w:rFonts w:cs="Times New Roman"/>
          <w:lang w:val="en-US"/>
        </w:rPr>
        <w:t xml:space="preserve"> taken from [</w:t>
      </w:r>
      <w:r w:rsidR="00A354B7" w:rsidRPr="00A354B7">
        <w:rPr>
          <w:rFonts w:cs="Times New Roman"/>
          <w:highlight w:val="cyan"/>
          <w:lang w:val="en-US"/>
        </w:rPr>
        <w:t>7</w:t>
      </w:r>
      <w:r w:rsidR="00A354B7">
        <w:rPr>
          <w:rFonts w:cs="Times New Roman"/>
          <w:lang w:val="en-US"/>
        </w:rPr>
        <w:t>].</w:t>
      </w:r>
    </w:p>
    <w:p w:rsidR="00E078CF" w:rsidRDefault="00BC1D62" w:rsidP="008C6BA8">
      <w:pPr>
        <w:rPr>
          <w:lang w:val="en-US"/>
        </w:rPr>
      </w:pPr>
      <w:r>
        <w:rPr>
          <w:noProof/>
          <w:lang w:eastAsia="ru-RU"/>
        </w:rPr>
        <w:lastRenderedPageBreak/>
        <w:drawing>
          <wp:anchor distT="0" distB="0" distL="114300" distR="114300" simplePos="0" relativeHeight="251674624" behindDoc="0" locked="0" layoutInCell="1" allowOverlap="1">
            <wp:simplePos x="0" y="0"/>
            <wp:positionH relativeFrom="column">
              <wp:posOffset>0</wp:posOffset>
            </wp:positionH>
            <wp:positionV relativeFrom="paragraph">
              <wp:posOffset>-181610</wp:posOffset>
            </wp:positionV>
            <wp:extent cx="3089910" cy="186817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0606"/>
                    <a:stretch/>
                  </pic:blipFill>
                  <pic:spPr bwMode="auto">
                    <a:xfrm>
                      <a:off x="0" y="0"/>
                      <a:ext cx="3089910" cy="18681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F64982" w:rsidRPr="00F64982">
        <w:rPr>
          <w:rFonts w:cs="Times New Roman"/>
          <w:lang w:val="en-US"/>
        </w:rPr>
        <w:t xml:space="preserve"> </w:t>
      </w:r>
      <w:r w:rsidR="00E078CF" w:rsidRPr="00AF6121">
        <w:rPr>
          <w:highlight w:val="yellow"/>
          <w:lang w:val="en-US"/>
        </w:rPr>
        <w:t>Fig</w:t>
      </w:r>
      <w:r w:rsidR="00E078CF" w:rsidRPr="00E078CF">
        <w:rPr>
          <w:highlight w:val="yellow"/>
          <w:lang w:val="en-US"/>
        </w:rPr>
        <w:t>.5</w:t>
      </w:r>
      <w:r w:rsidR="00E078CF">
        <w:rPr>
          <w:lang w:val="en-US"/>
        </w:rPr>
        <w:t xml:space="preserve">   Example of </w:t>
      </w:r>
      <w:r w:rsidR="00A354B7">
        <w:rPr>
          <w:lang w:val="en-US"/>
        </w:rPr>
        <w:t xml:space="preserve">plasma equilibrium configuration, </w:t>
      </w:r>
      <w:r w:rsidR="00E078CF">
        <w:rPr>
          <w:lang w:val="en-US"/>
        </w:rPr>
        <w:t>beam injection geometry</w:t>
      </w:r>
      <w:r w:rsidR="00A354B7">
        <w:rPr>
          <w:lang w:val="en-US"/>
        </w:rPr>
        <w:t>,</w:t>
      </w:r>
      <w:r w:rsidR="00E078CF">
        <w:rPr>
          <w:lang w:val="en-US"/>
        </w:rPr>
        <w:t xml:space="preserve"> and plasma profiles for ITER base scenario #4</w:t>
      </w:r>
      <w:r w:rsidR="00A354B7" w:rsidRPr="00A354B7">
        <w:rPr>
          <w:lang w:val="en-US"/>
        </w:rPr>
        <w:t xml:space="preserve"> </w:t>
      </w:r>
      <w:r w:rsidR="00A354B7">
        <w:rPr>
          <w:lang w:val="en-US"/>
        </w:rPr>
        <w:t>(ASTRA</w:t>
      </w:r>
      <w:r w:rsidR="008C6BA8">
        <w:rPr>
          <w:lang w:val="en-US"/>
        </w:rPr>
        <w:t xml:space="preserve"> code output</w:t>
      </w:r>
      <w:r w:rsidR="00A354B7">
        <w:rPr>
          <w:lang w:val="en-US"/>
        </w:rPr>
        <w:t>)</w:t>
      </w:r>
    </w:p>
    <w:p w:rsidR="00F64982" w:rsidRDefault="00F64982" w:rsidP="00F64982">
      <w:pPr>
        <w:rPr>
          <w:rFonts w:cs="Times New Roman"/>
          <w:lang w:val="en-US"/>
        </w:rPr>
      </w:pPr>
      <w:r w:rsidRPr="00082872">
        <w:rPr>
          <w:rFonts w:cs="Times New Roman"/>
          <w:lang w:val="en-US"/>
        </w:rPr>
        <w:t>The</w:t>
      </w:r>
      <w:r>
        <w:rPr>
          <w:rFonts w:cs="Times New Roman"/>
          <w:lang w:val="en-US"/>
        </w:rPr>
        <w:t xml:space="preserve"> primary</w:t>
      </w:r>
      <w:r w:rsidRPr="00082872">
        <w:rPr>
          <w:rFonts w:cs="Times New Roman"/>
          <w:lang w:val="en-US"/>
        </w:rPr>
        <w:t xml:space="preserve"> benchmark</w:t>
      </w:r>
      <w:r>
        <w:rPr>
          <w:rFonts w:cs="Times New Roman"/>
          <w:lang w:val="en-US"/>
        </w:rPr>
        <w:t xml:space="preserve">s </w:t>
      </w:r>
      <w:r w:rsidRPr="00082872">
        <w:rPr>
          <w:rFonts w:cs="Times New Roman"/>
          <w:lang w:val="en-US"/>
        </w:rPr>
        <w:t xml:space="preserve">of BTR beam stopping in the plasma include </w:t>
      </w:r>
      <w:r>
        <w:rPr>
          <w:rFonts w:cs="Times New Roman"/>
          <w:lang w:val="en-US"/>
        </w:rPr>
        <w:t>the atomic</w:t>
      </w:r>
      <w:r w:rsidRPr="00082872">
        <w:rPr>
          <w:rFonts w:cs="Times New Roman"/>
          <w:lang w:val="en-US"/>
        </w:rPr>
        <w:t xml:space="preserve"> processes </w:t>
      </w:r>
      <w:r>
        <w:rPr>
          <w:rFonts w:cs="Times New Roman"/>
          <w:lang w:val="en-US"/>
        </w:rPr>
        <w:t>including</w:t>
      </w:r>
      <w:r w:rsidRPr="00082872">
        <w:rPr>
          <w:rFonts w:cs="Times New Roman"/>
          <w:lang w:val="en-US"/>
        </w:rPr>
        <w:t xml:space="preserve"> the electron and ion impact ionization</w:t>
      </w:r>
      <w:r>
        <w:rPr>
          <w:rFonts w:cs="Times New Roman"/>
          <w:lang w:val="en-US"/>
        </w:rPr>
        <w:t xml:space="preserve"> and</w:t>
      </w:r>
      <w:r w:rsidRPr="00082872">
        <w:rPr>
          <w:rFonts w:cs="Times New Roman"/>
          <w:lang w:val="en-US"/>
        </w:rPr>
        <w:t xml:space="preserve"> charge exchange</w:t>
      </w:r>
      <w:r>
        <w:rPr>
          <w:rFonts w:cs="Times New Roman"/>
          <w:lang w:val="en-US"/>
        </w:rPr>
        <w:t xml:space="preserve"> of fast atoms</w:t>
      </w:r>
      <w:r w:rsidRPr="00082872">
        <w:rPr>
          <w:rFonts w:cs="Times New Roman"/>
          <w:lang w:val="en-US"/>
        </w:rPr>
        <w:t xml:space="preserve"> with thermal </w:t>
      </w:r>
      <w:r w:rsidR="00AF6121">
        <w:rPr>
          <w:rFonts w:cs="Times New Roman"/>
          <w:lang w:val="en-US"/>
        </w:rPr>
        <w:t>light</w:t>
      </w:r>
      <w:r>
        <w:rPr>
          <w:rFonts w:cs="Times New Roman"/>
          <w:lang w:val="en-US"/>
        </w:rPr>
        <w:t xml:space="preserve"> </w:t>
      </w:r>
      <w:r w:rsidRPr="00082872">
        <w:rPr>
          <w:rFonts w:cs="Times New Roman"/>
          <w:lang w:val="en-US"/>
        </w:rPr>
        <w:t>ion species</w:t>
      </w:r>
      <w:r>
        <w:rPr>
          <w:rFonts w:cs="Times New Roman"/>
          <w:lang w:val="en-US"/>
        </w:rPr>
        <w:t xml:space="preserve">. Next, </w:t>
      </w:r>
      <w:r w:rsidR="00AF6121">
        <w:rPr>
          <w:rFonts w:cs="Times New Roman"/>
          <w:lang w:val="en-US"/>
        </w:rPr>
        <w:t xml:space="preserve">the </w:t>
      </w:r>
      <w:r w:rsidRPr="00082872">
        <w:rPr>
          <w:rFonts w:cs="Times New Roman"/>
          <w:lang w:val="en-US" w:eastAsia="ru-RU"/>
        </w:rPr>
        <w:t>impurit</w:t>
      </w:r>
      <w:r>
        <w:rPr>
          <w:rFonts w:cs="Times New Roman"/>
          <w:lang w:val="en-US" w:eastAsia="ru-RU"/>
        </w:rPr>
        <w:t>ies contribution to</w:t>
      </w:r>
      <w:r w:rsidRPr="00082872">
        <w:rPr>
          <w:rFonts w:cs="Times New Roman"/>
          <w:lang w:val="en-US" w:eastAsia="ru-RU"/>
        </w:rPr>
        <w:t xml:space="preserve"> stopping cross section,</w:t>
      </w:r>
      <w:r w:rsidRPr="00082872">
        <w:rPr>
          <w:rFonts w:cs="Times New Roman"/>
          <w:lang w:val="en-US"/>
        </w:rPr>
        <w:t xml:space="preserve"> </w:t>
      </w:r>
      <w:r>
        <w:rPr>
          <w:rFonts w:cs="Times New Roman"/>
          <w:lang w:val="en-US"/>
        </w:rPr>
        <w:t xml:space="preserve">as well as </w:t>
      </w:r>
      <w:r w:rsidRPr="00082872">
        <w:rPr>
          <w:rFonts w:cs="Times New Roman"/>
          <w:lang w:val="en-US"/>
        </w:rPr>
        <w:t>beam-beam charge-exchange and beam-beam impact-ionization</w:t>
      </w:r>
      <w:r>
        <w:rPr>
          <w:rFonts w:cs="Times New Roman"/>
          <w:lang w:val="en-US"/>
        </w:rPr>
        <w:t xml:space="preserve"> can be gradually added</w:t>
      </w:r>
      <w:r w:rsidRPr="00082872">
        <w:rPr>
          <w:rFonts w:cs="Times New Roman"/>
          <w:lang w:val="en-US"/>
        </w:rPr>
        <w:t>. Beam-beam interaction includes the impact of hot ions on beam neutrals causing the ionization and charge exchange processes that is important when the hot ion component is large,</w:t>
      </w:r>
      <w:r w:rsidR="00AF6121">
        <w:rPr>
          <w:rFonts w:cs="Times New Roman"/>
          <w:lang w:val="en-US"/>
        </w:rPr>
        <w:t xml:space="preserve"> but this is</w:t>
      </w:r>
      <w:r w:rsidR="00A354B7">
        <w:rPr>
          <w:rFonts w:cs="Times New Roman"/>
          <w:lang w:val="en-US"/>
        </w:rPr>
        <w:t xml:space="preserve"> probably</w:t>
      </w:r>
      <w:r w:rsidRPr="00082872">
        <w:rPr>
          <w:rFonts w:cs="Times New Roman"/>
          <w:lang w:val="en-US"/>
        </w:rPr>
        <w:t xml:space="preserve"> not </w:t>
      </w:r>
      <w:r w:rsidR="00B146F6">
        <w:rPr>
          <w:rFonts w:cs="Times New Roman"/>
          <w:lang w:val="en-US"/>
        </w:rPr>
        <w:t xml:space="preserve">the </w:t>
      </w:r>
      <w:r w:rsidRPr="00082872">
        <w:rPr>
          <w:rFonts w:cs="Times New Roman"/>
          <w:lang w:val="en-US"/>
        </w:rPr>
        <w:t>ITER</w:t>
      </w:r>
      <w:r w:rsidR="00AF6121">
        <w:rPr>
          <w:rFonts w:cs="Times New Roman"/>
          <w:lang w:val="en-US"/>
        </w:rPr>
        <w:t xml:space="preserve"> </w:t>
      </w:r>
      <w:proofErr w:type="gramStart"/>
      <w:r w:rsidR="00AF6121">
        <w:rPr>
          <w:rFonts w:cs="Times New Roman"/>
          <w:lang w:val="en-US"/>
        </w:rPr>
        <w:t>case</w:t>
      </w:r>
      <w:r w:rsidR="00A354B7">
        <w:rPr>
          <w:rFonts w:cs="Times New Roman"/>
          <w:lang w:val="en-US"/>
        </w:rPr>
        <w:t>(</w:t>
      </w:r>
      <w:proofErr w:type="gramEnd"/>
      <w:r w:rsidR="00B146F6">
        <w:rPr>
          <w:rFonts w:cs="Times New Roman"/>
          <w:lang w:val="en-US"/>
        </w:rPr>
        <w:t>?)</w:t>
      </w:r>
      <w:r w:rsidR="00AF6121">
        <w:rPr>
          <w:rFonts w:cs="Times New Roman"/>
          <w:lang w:val="en-US"/>
        </w:rPr>
        <w:t>.</w:t>
      </w:r>
      <w:r w:rsidRPr="00082872">
        <w:rPr>
          <w:rFonts w:cs="Times New Roman"/>
          <w:lang w:val="en-US"/>
        </w:rPr>
        <w:t xml:space="preserve">  </w:t>
      </w:r>
    </w:p>
    <w:p w:rsidR="00B146F6" w:rsidRDefault="00B146F6" w:rsidP="00B146F6">
      <w:pPr>
        <w:rPr>
          <w:rFonts w:cs="Times New Roman"/>
          <w:lang w:val="en-US"/>
        </w:rPr>
      </w:pPr>
      <w:r w:rsidRPr="00082872">
        <w:rPr>
          <w:rFonts w:cs="Times New Roman"/>
          <w:lang w:val="en-US"/>
        </w:rPr>
        <w:t xml:space="preserve">The </w:t>
      </w:r>
      <w:r w:rsidRPr="00082872">
        <w:rPr>
          <w:rFonts w:cs="Times New Roman"/>
          <w:i/>
          <w:lang w:val="en-US"/>
        </w:rPr>
        <w:t>simple case</w:t>
      </w:r>
      <w:r w:rsidRPr="00082872">
        <w:rPr>
          <w:rFonts w:cs="Times New Roman"/>
          <w:lang w:val="en-US"/>
        </w:rPr>
        <w:t xml:space="preserve"> of NUBEAM run for two different neutral beams for DEMO-FNS facility (R/a=3.2m/1m, k=2, </w:t>
      </w:r>
      <w:proofErr w:type="spellStart"/>
      <w:r w:rsidRPr="00082872">
        <w:rPr>
          <w:rFonts w:cs="Times New Roman"/>
          <w:lang w:val="en-US"/>
        </w:rPr>
        <w:t>Ipl</w:t>
      </w:r>
      <w:proofErr w:type="spellEnd"/>
      <w:r w:rsidRPr="00082872">
        <w:rPr>
          <w:rFonts w:cs="Times New Roman"/>
          <w:lang w:val="en-US"/>
        </w:rPr>
        <w:t xml:space="preserve">=4.5MA, B=5T) is presented in a </w:t>
      </w:r>
      <w:r w:rsidRPr="00BF13E6">
        <w:rPr>
          <w:rFonts w:cs="Times New Roman"/>
          <w:highlight w:val="yellow"/>
          <w:lang w:val="en-US"/>
        </w:rPr>
        <w:t xml:space="preserve">Fig </w:t>
      </w:r>
      <w:r w:rsidR="00A354B7" w:rsidRPr="00A354B7">
        <w:rPr>
          <w:rFonts w:cs="Times New Roman"/>
          <w:highlight w:val="yellow"/>
          <w:lang w:val="en-US"/>
        </w:rPr>
        <w:t>6</w:t>
      </w:r>
      <w:r w:rsidRPr="00082872">
        <w:rPr>
          <w:rFonts w:cs="Times New Roman"/>
          <w:lang w:val="en-US"/>
        </w:rPr>
        <w:t xml:space="preserve"> </w:t>
      </w:r>
      <w:r w:rsidR="00A354B7">
        <w:rPr>
          <w:rFonts w:cs="Times New Roman"/>
          <w:lang w:val="en-US"/>
        </w:rPr>
        <w:t xml:space="preserve">from </w:t>
      </w:r>
      <w:r w:rsidRPr="00082872">
        <w:rPr>
          <w:rFonts w:cs="Times New Roman"/>
          <w:lang w:val="en-US"/>
        </w:rPr>
        <w:t>[</w:t>
      </w:r>
      <w:r w:rsidR="00A354B7" w:rsidRPr="00A354B7">
        <w:rPr>
          <w:rFonts w:cs="Times New Roman"/>
          <w:highlight w:val="cyan"/>
          <w:lang w:val="en-US"/>
        </w:rPr>
        <w:t>1</w:t>
      </w:r>
      <w:r w:rsidR="00693177">
        <w:rPr>
          <w:rFonts w:cs="Times New Roman"/>
          <w:highlight w:val="cyan"/>
          <w:lang w:val="en-US"/>
        </w:rPr>
        <w:t>1</w:t>
      </w:r>
      <w:r w:rsidRPr="00082872">
        <w:rPr>
          <w:rFonts w:cs="Times New Roman"/>
          <w:lang w:val="en-US"/>
        </w:rPr>
        <w:t xml:space="preserve">]. </w:t>
      </w:r>
      <w:r w:rsidRPr="00082872">
        <w:rPr>
          <w:rFonts w:cs="Times New Roman"/>
          <w:color w:val="000000"/>
          <w:lang w:val="en-US"/>
        </w:rPr>
        <w:t xml:space="preserve">Beam attenuation and beam density as a function of magnetic surfaces are calculated for two cases taking into account the </w:t>
      </w:r>
      <w:r w:rsidRPr="00082872">
        <w:rPr>
          <w:rFonts w:cs="Times New Roman"/>
          <w:lang w:val="en-US"/>
        </w:rPr>
        <w:t>electron impact and ion impact ionization of beam neutrals. The mono</w:t>
      </w:r>
      <w:r w:rsidR="00301503">
        <w:rPr>
          <w:rFonts w:cs="Times New Roman"/>
          <w:lang w:val="en-US"/>
        </w:rPr>
        <w:t>-</w:t>
      </w:r>
      <w:r w:rsidRPr="00082872">
        <w:rPr>
          <w:rFonts w:cs="Times New Roman"/>
          <w:lang w:val="en-US"/>
        </w:rPr>
        <w:t xml:space="preserve">energetic horizontal beam of 30MW power and 500keV particle energy with a target parameter 3.4m is taken for these runs of two different sizes of the beam rectangular cross section: thin beam (1mm x 1mm) and 0.4m x 0.8m. Here rays of beam neutrals are parallel, neutral ray distribution in beam cross section is uniform.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86"/>
        <w:gridCol w:w="5273"/>
      </w:tblGrid>
      <w:tr w:rsidR="00B146F6" w:rsidRPr="00F615CE" w:rsidTr="00525D77">
        <w:tc>
          <w:tcPr>
            <w:tcW w:w="5286" w:type="dxa"/>
          </w:tcPr>
          <w:p w:rsidR="00B146F6" w:rsidRPr="00F615CE" w:rsidRDefault="00B146F6" w:rsidP="00840F97">
            <w:pPr>
              <w:rPr>
                <w:rFonts w:ascii="Times New Roman" w:hAnsi="Times New Roman" w:cs="Times New Roman"/>
                <w:sz w:val="24"/>
                <w:szCs w:val="24"/>
              </w:rPr>
            </w:pPr>
            <w:r>
              <w:object w:dxaOrig="6541" w:dyaOrig="4569">
                <v:shape id="_x0000_i1033" type="#_x0000_t75" style="width:252.85pt;height:176.85pt" o:ole="">
                  <v:imagedata r:id="rId29" o:title=""/>
                </v:shape>
                <o:OLEObject Type="Embed" ProgID="Origin50.Graph" ShapeID="_x0000_i1033" DrawAspect="Content" ObjectID="_1617480008" r:id="rId30"/>
              </w:object>
            </w:r>
          </w:p>
        </w:tc>
        <w:tc>
          <w:tcPr>
            <w:tcW w:w="5273" w:type="dxa"/>
          </w:tcPr>
          <w:p w:rsidR="00B146F6" w:rsidRPr="00F615CE" w:rsidRDefault="00B146F6" w:rsidP="00840F97">
            <w:pPr>
              <w:rPr>
                <w:rFonts w:ascii="Times New Roman" w:hAnsi="Times New Roman" w:cs="Times New Roman"/>
                <w:sz w:val="24"/>
                <w:szCs w:val="24"/>
              </w:rPr>
            </w:pPr>
            <w:r w:rsidRPr="00F615CE">
              <w:rPr>
                <w:rFonts w:ascii="Times New Roman" w:hAnsi="Times New Roman" w:cs="Times New Roman"/>
                <w:sz w:val="24"/>
                <w:szCs w:val="24"/>
              </w:rPr>
              <w:object w:dxaOrig="6541" w:dyaOrig="4569">
                <v:shape id="_x0000_i1034" type="#_x0000_t75" style="width:252.85pt;height:176.85pt" o:ole="">
                  <v:imagedata r:id="rId31" o:title=""/>
                </v:shape>
                <o:OLEObject Type="Embed" ProgID="Origin50.Graph" ShapeID="_x0000_i1034" DrawAspect="Content" ObjectID="_1617480009" r:id="rId32"/>
              </w:object>
            </w:r>
          </w:p>
        </w:tc>
      </w:tr>
      <w:tr w:rsidR="00B146F6" w:rsidRPr="003C439A" w:rsidTr="00525D77">
        <w:tc>
          <w:tcPr>
            <w:tcW w:w="10559" w:type="dxa"/>
            <w:gridSpan w:val="2"/>
          </w:tcPr>
          <w:p w:rsidR="00B146F6" w:rsidRPr="00BF13E6" w:rsidRDefault="00B146F6" w:rsidP="003503DB">
            <w:pPr>
              <w:rPr>
                <w:rFonts w:cs="Times New Roman"/>
                <w:lang w:val="en-US"/>
              </w:rPr>
            </w:pPr>
            <w:r w:rsidRPr="00BF13E6">
              <w:rPr>
                <w:rFonts w:cs="Times New Roman"/>
                <w:highlight w:val="yellow"/>
                <w:lang w:val="en-US"/>
              </w:rPr>
              <w:t xml:space="preserve">Fig </w:t>
            </w:r>
            <w:r w:rsidR="00A354B7">
              <w:rPr>
                <w:rFonts w:cs="Times New Roman"/>
                <w:highlight w:val="yellow"/>
                <w:lang w:val="en-US"/>
              </w:rPr>
              <w:t>6</w:t>
            </w:r>
            <w:r w:rsidRPr="00BF13E6">
              <w:rPr>
                <w:rFonts w:cs="Times New Roman"/>
                <w:lang w:val="en-US"/>
              </w:rPr>
              <w:t xml:space="preserve"> NUBEAM code </w:t>
            </w:r>
            <w:r w:rsidR="003503DB">
              <w:rPr>
                <w:rFonts w:cs="Times New Roman"/>
                <w:lang w:val="en-US"/>
              </w:rPr>
              <w:t xml:space="preserve">output: </w:t>
            </w:r>
            <w:r w:rsidRPr="00BF13E6">
              <w:rPr>
                <w:rFonts w:cs="Times New Roman"/>
                <w:lang w:val="en-US"/>
              </w:rPr>
              <w:t xml:space="preserve">beam attenuation rate (left) and density of beam neutrals (right) vs the normalized poloidal flux inside the main plasma for </w:t>
            </w:r>
            <w:r w:rsidR="003503DB">
              <w:rPr>
                <w:rFonts w:cs="Times New Roman"/>
                <w:lang w:val="en-US"/>
              </w:rPr>
              <w:t>‘</w:t>
            </w:r>
            <w:r w:rsidRPr="00BF13E6">
              <w:rPr>
                <w:rFonts w:cs="Times New Roman"/>
                <w:lang w:val="en-US"/>
              </w:rPr>
              <w:t>thin</w:t>
            </w:r>
            <w:r w:rsidR="003503DB">
              <w:rPr>
                <w:rFonts w:cs="Times New Roman"/>
                <w:lang w:val="en-US"/>
              </w:rPr>
              <w:t>’ beam (black)</w:t>
            </w:r>
            <w:r w:rsidRPr="00BF13E6">
              <w:rPr>
                <w:rFonts w:cs="Times New Roman"/>
                <w:lang w:val="en-US"/>
              </w:rPr>
              <w:t xml:space="preserve"> 1mm x 1mm</w:t>
            </w:r>
            <w:r w:rsidR="003503DB">
              <w:rPr>
                <w:rFonts w:cs="Times New Roman"/>
                <w:lang w:val="en-US"/>
              </w:rPr>
              <w:t xml:space="preserve">, </w:t>
            </w:r>
            <w:r w:rsidRPr="00BF13E6">
              <w:rPr>
                <w:rFonts w:cs="Times New Roman"/>
                <w:lang w:val="en-US"/>
              </w:rPr>
              <w:t>and</w:t>
            </w:r>
            <w:r w:rsidR="003503DB">
              <w:rPr>
                <w:rFonts w:cs="Times New Roman"/>
                <w:lang w:val="en-US"/>
              </w:rPr>
              <w:t xml:space="preserve"> for</w:t>
            </w:r>
            <w:r w:rsidRPr="00BF13E6">
              <w:rPr>
                <w:rFonts w:cs="Times New Roman"/>
                <w:lang w:val="en-US"/>
              </w:rPr>
              <w:t xml:space="preserve"> </w:t>
            </w:r>
            <w:r w:rsidR="003503DB">
              <w:rPr>
                <w:rFonts w:cs="Times New Roman"/>
                <w:lang w:val="en-US"/>
              </w:rPr>
              <w:t>‘</w:t>
            </w:r>
            <w:r w:rsidRPr="00BF13E6">
              <w:rPr>
                <w:rFonts w:cs="Times New Roman"/>
                <w:lang w:val="en-US"/>
              </w:rPr>
              <w:t>wide</w:t>
            </w:r>
            <w:r w:rsidR="003503DB">
              <w:rPr>
                <w:rFonts w:cs="Times New Roman"/>
                <w:lang w:val="en-US"/>
              </w:rPr>
              <w:t>’ parallel beam (red)</w:t>
            </w:r>
            <w:r w:rsidRPr="00BF13E6">
              <w:rPr>
                <w:rFonts w:cs="Times New Roman"/>
                <w:lang w:val="en-US"/>
              </w:rPr>
              <w:t xml:space="preserve"> 0.4m x 0.8m</w:t>
            </w:r>
            <w:r w:rsidR="003503DB">
              <w:rPr>
                <w:rFonts w:cs="Times New Roman"/>
                <w:lang w:val="en-US"/>
              </w:rPr>
              <w:t>.</w:t>
            </w:r>
            <w:r w:rsidRPr="00BF13E6">
              <w:rPr>
                <w:rFonts w:cs="Times New Roman"/>
                <w:lang w:val="en-US"/>
              </w:rPr>
              <w:t xml:space="preserve"> </w:t>
            </w:r>
            <w:r w:rsidR="003503DB">
              <w:rPr>
                <w:rFonts w:cs="Times New Roman"/>
                <w:lang w:val="en-US"/>
              </w:rPr>
              <w:t xml:space="preserve">Taken from </w:t>
            </w:r>
            <w:r w:rsidR="00693177">
              <w:rPr>
                <w:rFonts w:cs="Times New Roman"/>
                <w:lang w:val="en-US"/>
              </w:rPr>
              <w:t>[</w:t>
            </w:r>
            <w:r w:rsidR="00693177" w:rsidRPr="00693177">
              <w:rPr>
                <w:rFonts w:cs="Times New Roman"/>
                <w:highlight w:val="cyan"/>
                <w:lang w:val="en-US"/>
              </w:rPr>
              <w:t>11</w:t>
            </w:r>
            <w:r w:rsidR="00693177">
              <w:rPr>
                <w:rFonts w:cs="Times New Roman"/>
                <w:lang w:val="en-US"/>
              </w:rPr>
              <w:t>]</w:t>
            </w:r>
            <w:r w:rsidR="003503DB">
              <w:rPr>
                <w:rFonts w:cs="Times New Roman"/>
                <w:lang w:val="en-US"/>
              </w:rPr>
              <w:t>.</w:t>
            </w:r>
          </w:p>
        </w:tc>
      </w:tr>
      <w:tr w:rsidR="00BF13E6" w:rsidRPr="003C439A" w:rsidTr="00BF13E6">
        <w:tc>
          <w:tcPr>
            <w:tcW w:w="5286" w:type="dxa"/>
          </w:tcPr>
          <w:p w:rsidR="00BF13E6" w:rsidRDefault="00BF13E6" w:rsidP="007E474D">
            <w:pPr>
              <w:rPr>
                <w:rFonts w:ascii="Times New Roman" w:hAnsi="Times New Roman" w:cs="Times New Roman"/>
                <w:sz w:val="24"/>
                <w:szCs w:val="24"/>
                <w:lang w:val="en-US"/>
              </w:rPr>
            </w:pPr>
          </w:p>
          <w:p w:rsidR="00525D77" w:rsidRPr="00F64982" w:rsidRDefault="00525D77" w:rsidP="007E474D">
            <w:pPr>
              <w:rPr>
                <w:rFonts w:ascii="Times New Roman" w:hAnsi="Times New Roman" w:cs="Times New Roman"/>
                <w:sz w:val="24"/>
                <w:szCs w:val="24"/>
                <w:lang w:val="en-US"/>
              </w:rPr>
            </w:pPr>
          </w:p>
        </w:tc>
        <w:tc>
          <w:tcPr>
            <w:tcW w:w="5273" w:type="dxa"/>
          </w:tcPr>
          <w:p w:rsidR="00BF13E6" w:rsidRPr="00F64982" w:rsidRDefault="00BF13E6" w:rsidP="007E474D">
            <w:pPr>
              <w:rPr>
                <w:rFonts w:ascii="Times New Roman" w:hAnsi="Times New Roman" w:cs="Times New Roman"/>
                <w:sz w:val="24"/>
                <w:szCs w:val="24"/>
                <w:lang w:val="en-US"/>
              </w:rPr>
            </w:pPr>
          </w:p>
        </w:tc>
      </w:tr>
    </w:tbl>
    <w:p w:rsidR="005169EE" w:rsidRDefault="005169EE" w:rsidP="00082872">
      <w:pPr>
        <w:rPr>
          <w:rFonts w:cs="Times New Roman"/>
          <w:b/>
          <w:color w:val="FF0000"/>
          <w:sz w:val="24"/>
          <w:szCs w:val="24"/>
          <w:lang w:val="en-US"/>
        </w:rPr>
      </w:pPr>
      <w:r w:rsidRPr="00582276">
        <w:rPr>
          <w:rFonts w:cs="Times New Roman"/>
          <w:b/>
          <w:color w:val="FF0000"/>
          <w:sz w:val="24"/>
          <w:szCs w:val="24"/>
          <w:lang w:val="en-US"/>
        </w:rPr>
        <w:t>BTR vs NUBEAM</w:t>
      </w:r>
      <w:r w:rsidR="00525D77">
        <w:rPr>
          <w:rFonts w:cs="Times New Roman"/>
          <w:b/>
          <w:color w:val="FF0000"/>
          <w:sz w:val="24"/>
          <w:szCs w:val="24"/>
          <w:lang w:val="en-US"/>
        </w:rPr>
        <w:t xml:space="preserve"> comparison</w:t>
      </w:r>
    </w:p>
    <w:p w:rsidR="00FC52D1" w:rsidRPr="00582276" w:rsidRDefault="00FC52D1" w:rsidP="00944337">
      <w:pPr>
        <w:rPr>
          <w:rFonts w:cs="Times New Roman"/>
          <w:b/>
          <w:sz w:val="24"/>
          <w:szCs w:val="24"/>
          <w:lang w:val="en-US"/>
        </w:rPr>
      </w:pPr>
      <w:r>
        <w:rPr>
          <w:rFonts w:cs="Arial"/>
          <w:color w:val="000000"/>
          <w:lang w:val="en-US"/>
        </w:rPr>
        <w:t>BTR</w:t>
      </w:r>
      <w:r w:rsidR="008D350D">
        <w:rPr>
          <w:rFonts w:cs="Arial"/>
          <w:color w:val="000000"/>
          <w:lang w:val="en-US"/>
        </w:rPr>
        <w:t xml:space="preserve"> neutral</w:t>
      </w:r>
      <w:r>
        <w:rPr>
          <w:rFonts w:cs="Arial"/>
          <w:color w:val="000000"/>
          <w:lang w:val="en-US"/>
        </w:rPr>
        <w:t xml:space="preserve"> beam</w:t>
      </w:r>
      <w:r w:rsidR="008D350D">
        <w:rPr>
          <w:rFonts w:cs="Arial"/>
          <w:color w:val="000000"/>
          <w:lang w:val="en-US"/>
        </w:rPr>
        <w:t xml:space="preserve">, both for ITER and DEMO-FNS injectors, </w:t>
      </w:r>
      <w:r>
        <w:rPr>
          <w:rFonts w:cs="Arial"/>
          <w:color w:val="000000"/>
          <w:lang w:val="en-US"/>
        </w:rPr>
        <w:t>is composed by beamlets (</w:t>
      </w:r>
      <w:r w:rsidR="008D350D">
        <w:rPr>
          <w:rFonts w:cs="Arial"/>
          <w:color w:val="000000"/>
          <w:lang w:val="en-US"/>
        </w:rPr>
        <w:t>1280</w:t>
      </w:r>
      <w:r w:rsidR="00CE7DD9">
        <w:rPr>
          <w:rFonts w:cs="Arial"/>
          <w:color w:val="000000"/>
          <w:lang w:val="en-US"/>
        </w:rPr>
        <w:t>,</w:t>
      </w:r>
      <w:r w:rsidR="008D350D">
        <w:rPr>
          <w:rFonts w:cs="Arial"/>
          <w:color w:val="000000"/>
          <w:lang w:val="en-US"/>
        </w:rPr>
        <w:t xml:space="preserve"> </w:t>
      </w:r>
      <w:r>
        <w:rPr>
          <w:rFonts w:cs="Arial"/>
          <w:color w:val="000000"/>
          <w:lang w:val="en-US"/>
        </w:rPr>
        <w:t>corresponding to the beam source grids structure),</w:t>
      </w:r>
      <w:r w:rsidR="008D350D">
        <w:rPr>
          <w:rFonts w:cs="Arial"/>
          <w:color w:val="000000"/>
          <w:lang w:val="en-US"/>
        </w:rPr>
        <w:t xml:space="preserve"> the beamlets axes are focused in horizontal and vertical planes to fit the injection window. </w:t>
      </w:r>
      <w:r w:rsidR="00CE7DD9">
        <w:rPr>
          <w:rFonts w:cs="Arial"/>
          <w:color w:val="000000"/>
          <w:lang w:val="en-US"/>
        </w:rPr>
        <w:t>The</w:t>
      </w:r>
      <w:r w:rsidR="008D350D">
        <w:rPr>
          <w:rFonts w:cs="Arial"/>
          <w:color w:val="000000"/>
          <w:lang w:val="en-US"/>
        </w:rPr>
        <w:t xml:space="preserve"> angular distribution</w:t>
      </w:r>
      <w:r w:rsidR="00CE7DD9">
        <w:rPr>
          <w:rFonts w:cs="Arial"/>
          <w:color w:val="000000"/>
          <w:lang w:val="en-US"/>
        </w:rPr>
        <w:t xml:space="preserve"> of each beamlet</w:t>
      </w:r>
      <w:r w:rsidR="008D350D">
        <w:rPr>
          <w:rFonts w:cs="Arial"/>
          <w:color w:val="000000"/>
          <w:lang w:val="en-US"/>
        </w:rPr>
        <w:t xml:space="preserve"> is represented by splitting the beamlet cone to</w:t>
      </w:r>
      <w:r>
        <w:rPr>
          <w:rFonts w:cs="Arial"/>
          <w:color w:val="000000"/>
          <w:lang w:val="en-US"/>
        </w:rPr>
        <w:t xml:space="preserve"> a large amount of </w:t>
      </w:r>
      <w:r w:rsidR="00840F97">
        <w:rPr>
          <w:rFonts w:cs="Arial"/>
          <w:color w:val="000000"/>
          <w:lang w:val="en-US"/>
        </w:rPr>
        <w:t>rays</w:t>
      </w:r>
      <w:r w:rsidR="00CE7DD9">
        <w:rPr>
          <w:rFonts w:cs="Arial"/>
          <w:color w:val="000000"/>
          <w:lang w:val="en-US"/>
        </w:rPr>
        <w:t xml:space="preserve"> along polar and azimuthal angles</w:t>
      </w:r>
      <w:r w:rsidR="00840F97">
        <w:rPr>
          <w:rFonts w:cs="Arial"/>
          <w:color w:val="000000"/>
          <w:lang w:val="en-US"/>
        </w:rPr>
        <w:t xml:space="preserve">, </w:t>
      </w:r>
      <w:r w:rsidR="00CE7DD9">
        <w:rPr>
          <w:rFonts w:cs="Arial"/>
          <w:color w:val="000000"/>
          <w:lang w:val="en-US"/>
        </w:rPr>
        <w:t>each ray carrying its part of beamlet current</w:t>
      </w:r>
      <w:r>
        <w:rPr>
          <w:rFonts w:cs="Arial"/>
          <w:color w:val="000000"/>
          <w:lang w:val="en-US"/>
        </w:rPr>
        <w:t xml:space="preserve"> </w:t>
      </w:r>
      <w:r w:rsidR="00840F97">
        <w:rPr>
          <w:rFonts w:cs="Arial"/>
          <w:color w:val="000000"/>
          <w:lang w:val="en-US"/>
        </w:rPr>
        <w:t>(10</w:t>
      </w:r>
      <w:r w:rsidR="00840F97" w:rsidRPr="00840F97">
        <w:rPr>
          <w:rFonts w:cs="Arial"/>
          <w:color w:val="000000"/>
          <w:vertAlign w:val="superscript"/>
          <w:lang w:val="en-US"/>
        </w:rPr>
        <w:t>5</w:t>
      </w:r>
      <w:r w:rsidR="00525D77">
        <w:rPr>
          <w:rFonts w:cs="Arial"/>
          <w:color w:val="000000"/>
          <w:lang w:val="en-US"/>
        </w:rPr>
        <w:t xml:space="preserve"> total </w:t>
      </w:r>
      <w:r w:rsidR="00CE7DD9">
        <w:rPr>
          <w:rFonts w:cs="Arial"/>
          <w:color w:val="000000"/>
          <w:lang w:val="en-US"/>
        </w:rPr>
        <w:t>rays per beamlet</w:t>
      </w:r>
      <w:r w:rsidR="00840F97">
        <w:rPr>
          <w:rFonts w:cs="Arial"/>
          <w:color w:val="000000"/>
          <w:lang w:val="en-US"/>
        </w:rPr>
        <w:t>).</w:t>
      </w:r>
      <w:r>
        <w:rPr>
          <w:rFonts w:cs="Arial"/>
          <w:color w:val="000000"/>
          <w:lang w:val="en-US"/>
        </w:rPr>
        <w:t xml:space="preserve"> </w:t>
      </w:r>
      <w:r w:rsidR="00CE7DD9">
        <w:rPr>
          <w:rFonts w:cs="Arial"/>
          <w:color w:val="000000"/>
          <w:lang w:val="en-US"/>
        </w:rPr>
        <w:t>The track step is about 1cm</w:t>
      </w:r>
      <w:r w:rsidR="004D5F42">
        <w:rPr>
          <w:rFonts w:cs="Arial"/>
          <w:color w:val="000000"/>
          <w:lang w:val="en-US"/>
        </w:rPr>
        <w:t xml:space="preserve">, while the total beam path in plasma is   ̴13m in ITER and 5.5m in DEMO-FNS.  </w:t>
      </w:r>
    </w:p>
    <w:p w:rsidR="00693177" w:rsidRDefault="00693177" w:rsidP="00082872">
      <w:pPr>
        <w:rPr>
          <w:rFonts w:cs="Times New Roman"/>
          <w:b/>
          <w:lang w:val="en-US"/>
        </w:rPr>
      </w:pPr>
    </w:p>
    <w:p w:rsidR="00582276" w:rsidRDefault="00582276" w:rsidP="00082872">
      <w:pPr>
        <w:rPr>
          <w:rFonts w:cs="Times New Roman"/>
          <w:b/>
          <w:lang w:val="en-US"/>
        </w:rPr>
      </w:pPr>
      <w:r>
        <w:rPr>
          <w:rFonts w:cs="Times New Roman"/>
          <w:b/>
          <w:lang w:val="en-US"/>
        </w:rPr>
        <w:lastRenderedPageBreak/>
        <w:t>Collisions cross-sections</w:t>
      </w:r>
      <w:r w:rsidR="0094179C">
        <w:rPr>
          <w:rFonts w:cs="Times New Roman"/>
          <w:b/>
          <w:lang w:val="en-US"/>
        </w:rPr>
        <w:t xml:space="preserve"> and multistep correction data</w:t>
      </w:r>
    </w:p>
    <w:p w:rsidR="000D0A5C" w:rsidRPr="000D0A5C" w:rsidRDefault="000D0A5C" w:rsidP="000D0A5C">
      <w:pPr>
        <w:rPr>
          <w:rFonts w:cs="Arial"/>
          <w:color w:val="000000"/>
          <w:lang w:val="en-US"/>
        </w:rPr>
      </w:pPr>
      <w:r w:rsidRPr="000D0A5C">
        <w:rPr>
          <w:rFonts w:cs="Arial"/>
          <w:color w:val="000000"/>
          <w:lang w:val="en-US"/>
        </w:rPr>
        <w:t>NUBEAM code</w:t>
      </w:r>
      <w:r>
        <w:rPr>
          <w:rFonts w:cs="Arial"/>
          <w:color w:val="000000"/>
          <w:lang w:val="en-US"/>
        </w:rPr>
        <w:t xml:space="preserve"> derives the</w:t>
      </w:r>
      <w:r w:rsidRPr="000D0A5C">
        <w:rPr>
          <w:rFonts w:cs="Arial"/>
          <w:color w:val="000000"/>
          <w:lang w:val="en-US"/>
        </w:rPr>
        <w:t xml:space="preserve"> data for atomic cross sections from NTCC PREACT Module </w:t>
      </w:r>
      <w:r w:rsidRPr="000D0A5C">
        <w:rPr>
          <w:rFonts w:cs="Arial"/>
          <w:color w:val="000000"/>
          <w:highlight w:val="cyan"/>
          <w:lang w:val="en-US"/>
        </w:rPr>
        <w:t>[6]</w:t>
      </w:r>
      <w:r w:rsidRPr="000D0A5C">
        <w:rPr>
          <w:rFonts w:cs="Arial"/>
          <w:color w:val="000000"/>
          <w:lang w:val="en-US"/>
        </w:rPr>
        <w:t>.</w:t>
      </w:r>
      <w:r>
        <w:rPr>
          <w:rFonts w:cs="Arial"/>
          <w:color w:val="000000"/>
          <w:lang w:val="en-US"/>
        </w:rPr>
        <w:t xml:space="preserve"> To </w:t>
      </w:r>
      <w:r w:rsidR="00D329D1">
        <w:rPr>
          <w:rFonts w:cs="Arial"/>
          <w:color w:val="000000"/>
          <w:lang w:val="en-US"/>
        </w:rPr>
        <w:t xml:space="preserve">ensure the access of </w:t>
      </w:r>
      <w:r>
        <w:rPr>
          <w:rFonts w:cs="Arial"/>
          <w:color w:val="000000"/>
          <w:lang w:val="en-US"/>
        </w:rPr>
        <w:t>BTR</w:t>
      </w:r>
      <w:r w:rsidR="00D329D1">
        <w:rPr>
          <w:rFonts w:cs="Arial"/>
          <w:color w:val="000000"/>
          <w:lang w:val="en-US"/>
        </w:rPr>
        <w:t xml:space="preserve"> code to</w:t>
      </w:r>
      <w:r>
        <w:rPr>
          <w:rFonts w:cs="Arial"/>
          <w:color w:val="000000"/>
          <w:lang w:val="en-US"/>
        </w:rPr>
        <w:t xml:space="preserve"> </w:t>
      </w:r>
      <w:r w:rsidR="00D329D1">
        <w:rPr>
          <w:rFonts w:cs="Arial"/>
          <w:color w:val="000000"/>
          <w:lang w:val="en-US"/>
        </w:rPr>
        <w:t xml:space="preserve">the same atomic data and procedures (i.e. to use the same library, ADAS, described next), a special </w:t>
      </w:r>
      <w:r w:rsidR="0094179C">
        <w:rPr>
          <w:rFonts w:cs="Arial"/>
          <w:color w:val="000000"/>
          <w:lang w:val="en-US"/>
        </w:rPr>
        <w:t xml:space="preserve">BTR </w:t>
      </w:r>
      <w:r w:rsidR="00D329D1">
        <w:rPr>
          <w:rFonts w:cs="Arial"/>
          <w:color w:val="000000"/>
          <w:lang w:val="en-US"/>
        </w:rPr>
        <w:t xml:space="preserve">servicing </w:t>
      </w:r>
      <w:r w:rsidR="0094179C">
        <w:rPr>
          <w:rFonts w:cs="Arial"/>
          <w:color w:val="000000"/>
          <w:lang w:val="en-US"/>
        </w:rPr>
        <w:t>program</w:t>
      </w:r>
      <w:r w:rsidR="001123FB">
        <w:rPr>
          <w:rFonts w:cs="Arial"/>
          <w:color w:val="000000"/>
          <w:lang w:val="en-US"/>
        </w:rPr>
        <w:t>, CS-module</w:t>
      </w:r>
      <w:r w:rsidR="00D329D1">
        <w:rPr>
          <w:rFonts w:cs="Arial"/>
          <w:color w:val="000000"/>
          <w:lang w:val="en-US"/>
        </w:rPr>
        <w:t xml:space="preserve"> (C++ standalone) was written. The cross-sections deliveries then were carefully compared between both codes. </w:t>
      </w:r>
      <w:r w:rsidRPr="000D0A5C">
        <w:rPr>
          <w:rFonts w:cs="Arial"/>
          <w:color w:val="000000"/>
          <w:lang w:val="en-US"/>
        </w:rPr>
        <w:t xml:space="preserve"> The </w:t>
      </w:r>
      <w:r w:rsidR="0094179C" w:rsidRPr="000D0A5C">
        <w:rPr>
          <w:rFonts w:cs="Arial"/>
          <w:color w:val="000000"/>
          <w:lang w:val="en-US"/>
        </w:rPr>
        <w:t>correction</w:t>
      </w:r>
      <w:r w:rsidR="0094179C">
        <w:rPr>
          <w:rFonts w:cs="Arial"/>
          <w:color w:val="000000"/>
          <w:lang w:val="en-US"/>
        </w:rPr>
        <w:t xml:space="preserve"> factor, i.e. the </w:t>
      </w:r>
      <w:r w:rsidR="00D329D1">
        <w:rPr>
          <w:rFonts w:cs="Arial"/>
          <w:color w:val="000000"/>
          <w:lang w:val="en-US"/>
        </w:rPr>
        <w:t xml:space="preserve">parameter of cross-section enhancement </w:t>
      </w:r>
      <w:r w:rsidR="00D329D1" w:rsidRPr="005329A9">
        <w:rPr>
          <w:lang w:val="en-US" w:eastAsia="ru-RU"/>
        </w:rPr>
        <w:t>δ</w:t>
      </w:r>
      <w:r w:rsidR="00D329D1">
        <w:rPr>
          <w:rFonts w:cs="Arial"/>
          <w:color w:val="000000"/>
          <w:lang w:val="en-US"/>
        </w:rPr>
        <w:t xml:space="preserve"> (</w:t>
      </w:r>
      <w:r w:rsidR="0094179C">
        <w:rPr>
          <w:rFonts w:cs="Arial"/>
          <w:color w:val="000000"/>
          <w:lang w:val="en-US"/>
        </w:rPr>
        <w:t>here we use</w:t>
      </w:r>
      <w:r w:rsidR="00D329D1">
        <w:rPr>
          <w:rFonts w:cs="Arial"/>
          <w:color w:val="000000"/>
          <w:lang w:val="en-US"/>
        </w:rPr>
        <w:t xml:space="preserve"> the multiplication coefficient </w:t>
      </w:r>
      <w:r w:rsidR="00D329D1" w:rsidRPr="00693177">
        <w:rPr>
          <w:i/>
          <w:lang w:val="en-US" w:eastAsia="ru-RU"/>
        </w:rPr>
        <w:t>δ* = δ</w:t>
      </w:r>
      <w:r w:rsidR="00D329D1" w:rsidRPr="00693177">
        <w:rPr>
          <w:rFonts w:cs="Arial"/>
          <w:i/>
          <w:color w:val="000000"/>
          <w:lang w:val="en-US"/>
        </w:rPr>
        <w:t xml:space="preserve"> + 1</w:t>
      </w:r>
      <w:r w:rsidR="00D329D1">
        <w:rPr>
          <w:rFonts w:cs="Arial"/>
          <w:color w:val="000000"/>
          <w:lang w:val="en-US"/>
        </w:rPr>
        <w:t xml:space="preserve">) </w:t>
      </w:r>
      <w:r w:rsidR="0094179C">
        <w:rPr>
          <w:rFonts w:cs="Arial"/>
          <w:color w:val="000000"/>
          <w:lang w:val="en-US"/>
        </w:rPr>
        <w:t xml:space="preserve">which is </w:t>
      </w:r>
      <w:r w:rsidR="00D329D1">
        <w:rPr>
          <w:rFonts w:cs="Arial"/>
          <w:color w:val="000000"/>
          <w:lang w:val="en-US"/>
        </w:rPr>
        <w:t xml:space="preserve">caused by the </w:t>
      </w:r>
      <w:r w:rsidRPr="000D0A5C">
        <w:rPr>
          <w:rFonts w:cs="Arial"/>
          <w:color w:val="000000"/>
          <w:lang w:val="en-US"/>
        </w:rPr>
        <w:t>excited state</w:t>
      </w:r>
      <w:r w:rsidR="00D329D1">
        <w:rPr>
          <w:rFonts w:cs="Arial"/>
          <w:color w:val="000000"/>
          <w:lang w:val="en-US"/>
        </w:rPr>
        <w:t>s</w:t>
      </w:r>
      <w:r w:rsidRPr="000D0A5C">
        <w:rPr>
          <w:rFonts w:cs="Arial"/>
          <w:color w:val="000000"/>
          <w:lang w:val="en-US"/>
        </w:rPr>
        <w:t xml:space="preserve"> ionization</w:t>
      </w:r>
      <w:r w:rsidR="00D329D1">
        <w:rPr>
          <w:rFonts w:cs="Arial"/>
          <w:color w:val="000000"/>
          <w:lang w:val="en-US"/>
        </w:rPr>
        <w:t xml:space="preserve">, </w:t>
      </w:r>
      <w:r w:rsidRPr="000D0A5C">
        <w:rPr>
          <w:rFonts w:cs="Arial"/>
          <w:color w:val="000000"/>
          <w:lang w:val="en-US"/>
        </w:rPr>
        <w:t xml:space="preserve">is taken into account according to </w:t>
      </w:r>
      <w:r w:rsidRPr="0094179C">
        <w:rPr>
          <w:rFonts w:cs="Arial"/>
          <w:color w:val="000000"/>
          <w:highlight w:val="cyan"/>
          <w:lang w:val="en-US"/>
        </w:rPr>
        <w:t>[7]</w:t>
      </w:r>
      <w:r w:rsidR="0094179C">
        <w:rPr>
          <w:rFonts w:cs="Arial"/>
          <w:color w:val="000000"/>
          <w:lang w:val="en-US"/>
        </w:rPr>
        <w:t>. Note,</w:t>
      </w:r>
      <w:r w:rsidR="00D329D1">
        <w:rPr>
          <w:rFonts w:cs="Arial"/>
          <w:color w:val="000000"/>
          <w:lang w:val="en-US"/>
        </w:rPr>
        <w:t xml:space="preserve"> the calcul</w:t>
      </w:r>
      <w:r w:rsidR="0094179C">
        <w:rPr>
          <w:rFonts w:cs="Arial"/>
          <w:color w:val="000000"/>
          <w:lang w:val="en-US"/>
        </w:rPr>
        <w:t>ation procedure</w:t>
      </w:r>
      <w:r w:rsidR="00D329D1">
        <w:rPr>
          <w:rFonts w:cs="Arial"/>
          <w:color w:val="000000"/>
          <w:lang w:val="en-US"/>
        </w:rPr>
        <w:t xml:space="preserve"> </w:t>
      </w:r>
      <w:r w:rsidR="0094179C">
        <w:rPr>
          <w:rFonts w:cs="Arial"/>
          <w:color w:val="000000"/>
          <w:lang w:val="en-US"/>
        </w:rPr>
        <w:t>of</w:t>
      </w:r>
      <w:r w:rsidR="00D329D1">
        <w:rPr>
          <w:rFonts w:cs="Arial"/>
          <w:color w:val="000000"/>
          <w:lang w:val="en-US"/>
        </w:rPr>
        <w:t xml:space="preserve"> </w:t>
      </w:r>
      <w:r w:rsidR="00D329D1" w:rsidRPr="00693177">
        <w:rPr>
          <w:b/>
          <w:i/>
          <w:lang w:val="en-US" w:eastAsia="ru-RU"/>
        </w:rPr>
        <w:t>δ</w:t>
      </w:r>
      <w:r w:rsidR="00D329D1">
        <w:rPr>
          <w:rFonts w:cs="Arial"/>
          <w:color w:val="000000"/>
          <w:lang w:val="en-US"/>
        </w:rPr>
        <w:t xml:space="preserve"> is</w:t>
      </w:r>
      <w:r w:rsidR="0094179C">
        <w:rPr>
          <w:rFonts w:cs="Arial"/>
          <w:color w:val="000000"/>
          <w:lang w:val="en-US"/>
        </w:rPr>
        <w:t xml:space="preserve"> currently available from </w:t>
      </w:r>
      <w:r w:rsidR="0094179C" w:rsidRPr="00693177">
        <w:rPr>
          <w:rFonts w:cs="Arial"/>
          <w:i/>
          <w:color w:val="000000"/>
          <w:lang w:val="en-US"/>
        </w:rPr>
        <w:t>NUBEAM package only</w:t>
      </w:r>
      <w:r w:rsidR="0094179C">
        <w:rPr>
          <w:rFonts w:cs="Arial"/>
          <w:color w:val="000000"/>
          <w:lang w:val="en-US"/>
        </w:rPr>
        <w:t>, it is not calculated by BTR or any BTR servicing module</w:t>
      </w:r>
      <w:r w:rsidR="001123FB">
        <w:rPr>
          <w:rFonts w:cs="Arial"/>
          <w:color w:val="000000"/>
          <w:lang w:val="en-US"/>
        </w:rPr>
        <w:t xml:space="preserve"> (like CS-module)</w:t>
      </w:r>
      <w:r w:rsidR="0094179C">
        <w:rPr>
          <w:rFonts w:cs="Arial"/>
          <w:color w:val="000000"/>
          <w:lang w:val="en-US"/>
        </w:rPr>
        <w:t>, and therefore it is used as input data for BTR code.</w:t>
      </w:r>
    </w:p>
    <w:p w:rsidR="00DB273B" w:rsidRPr="003D2E5C" w:rsidRDefault="005169EE" w:rsidP="00082872">
      <w:pPr>
        <w:rPr>
          <w:color w:val="000000"/>
          <w:lang w:val="en-US"/>
        </w:rPr>
      </w:pPr>
      <w:r w:rsidRPr="003D2E5C">
        <w:rPr>
          <w:color w:val="000000"/>
          <w:lang w:val="en-US"/>
        </w:rPr>
        <w:t>NTCC Modules Library website</w:t>
      </w:r>
      <w:r w:rsidR="003D2E5C" w:rsidRPr="003D2E5C">
        <w:rPr>
          <w:color w:val="000000"/>
          <w:lang w:val="en-US"/>
        </w:rPr>
        <w:t xml:space="preserve"> (</w:t>
      </w:r>
      <w:hyperlink r:id="rId33" w:history="1">
        <w:r w:rsidR="003D2E5C" w:rsidRPr="003D2E5C">
          <w:rPr>
            <w:rStyle w:val="a6"/>
            <w:lang w:val="en-US"/>
          </w:rPr>
          <w:t>https://w3.pppl.gov/NTCC</w:t>
        </w:r>
      </w:hyperlink>
      <w:r w:rsidR="003D2E5C" w:rsidRPr="003D2E5C">
        <w:rPr>
          <w:color w:val="000000"/>
          <w:lang w:val="en-US"/>
        </w:rPr>
        <w:t>)</w:t>
      </w:r>
      <w:r w:rsidRPr="003D2E5C">
        <w:rPr>
          <w:color w:val="000000"/>
          <w:lang w:val="en-US"/>
        </w:rPr>
        <w:t xml:space="preserve"> is used to download the source code of </w:t>
      </w:r>
      <w:r w:rsidRPr="003D2E5C">
        <w:rPr>
          <w:b/>
          <w:color w:val="000000"/>
          <w:lang w:val="en-US"/>
        </w:rPr>
        <w:t>PREACT</w:t>
      </w:r>
      <w:r w:rsidRPr="003D2E5C">
        <w:rPr>
          <w:color w:val="000000"/>
          <w:lang w:val="en-US"/>
        </w:rPr>
        <w:t xml:space="preserve"> module.</w:t>
      </w:r>
      <w:r w:rsidR="003D2E5C" w:rsidRPr="003D2E5C">
        <w:rPr>
          <w:color w:val="000000"/>
          <w:lang w:val="en-US"/>
        </w:rPr>
        <w:t xml:space="preserve"> PREACT </w:t>
      </w:r>
      <w:r w:rsidR="00DB273B" w:rsidRPr="003D2E5C">
        <w:rPr>
          <w:color w:val="000000"/>
          <w:lang w:val="en-US"/>
        </w:rPr>
        <w:t xml:space="preserve">module </w:t>
      </w:r>
      <w:r w:rsidR="00693177" w:rsidRPr="00693177">
        <w:rPr>
          <w:color w:val="000000"/>
          <w:highlight w:val="cyan"/>
          <w:lang w:val="en-US"/>
        </w:rPr>
        <w:t>[6]</w:t>
      </w:r>
      <w:r w:rsidR="00693177">
        <w:rPr>
          <w:color w:val="000000"/>
          <w:lang w:val="en-US"/>
        </w:rPr>
        <w:t xml:space="preserve"> </w:t>
      </w:r>
      <w:r w:rsidR="00DB273B" w:rsidRPr="003D2E5C">
        <w:rPr>
          <w:color w:val="000000"/>
          <w:lang w:val="en-US"/>
        </w:rPr>
        <w:t>performs lookups and interpolation of the rate (weighted product of cross-section and velocity) of various charge exchange, ionization, and fusion reactions. It has independent interfaces for use in both C++ and Fortran-77 codes. The C++ interface is fully object-oriented, and the Fortran-77 interface provides a layer above this C++ interface so that PREACT may be embedded in legacy Fortran-77 transport codes. An option to use ADAS cross sections is now supported</w:t>
      </w:r>
      <w:r w:rsidR="003D2E5C" w:rsidRPr="003D2E5C">
        <w:rPr>
          <w:color w:val="000000"/>
          <w:lang w:val="en-US"/>
        </w:rPr>
        <w:t xml:space="preserve"> by PREACT</w:t>
      </w:r>
      <w:r w:rsidR="00DB273B" w:rsidRPr="003D2E5C">
        <w:rPr>
          <w:color w:val="000000"/>
          <w:lang w:val="en-US"/>
        </w:rPr>
        <w:t>.</w:t>
      </w:r>
    </w:p>
    <w:p w:rsidR="003D2E5C" w:rsidRPr="003D2E5C" w:rsidRDefault="003D2E5C" w:rsidP="003D2E5C">
      <w:pPr>
        <w:rPr>
          <w:color w:val="000000"/>
          <w:lang w:val="en-US"/>
        </w:rPr>
      </w:pPr>
      <w:r w:rsidRPr="003D2E5C">
        <w:rPr>
          <w:color w:val="000000"/>
          <w:lang w:val="en-US"/>
        </w:rPr>
        <w:t xml:space="preserve">The Atomic Data and Analysis Structure </w:t>
      </w:r>
      <w:r w:rsidR="00693177" w:rsidRPr="00693177">
        <w:rPr>
          <w:color w:val="000000"/>
          <w:highlight w:val="cyan"/>
          <w:lang w:val="en-US"/>
        </w:rPr>
        <w:t>[4]</w:t>
      </w:r>
      <w:r w:rsidRPr="003D2E5C">
        <w:rPr>
          <w:color w:val="000000"/>
          <w:lang w:val="en-US"/>
        </w:rPr>
        <w:t xml:space="preserve"> is an interconnected set of computer codes and data collections for modelling the radiating properties of ions and atoms in plasmas. It can address plasmas ranging from the interstellar medium through the solar atmosphere and laboratory thermonuclear fusion devices to technological plasmas. ADAS assists in the analysis and interpretation of spectral emission and supports detailed plasma models. ADAS provides a very large database of fundamental and derived atomic data. ADAS data and ADAS-generated data are incorporated in many plasma modelling codes such as B2-IRENE, CHEAP, DIVIMP, EDGE2D, SANCO and STRAHL and analyses such as differential emission measure.</w:t>
      </w:r>
    </w:p>
    <w:p w:rsidR="00DB273B" w:rsidRPr="00DB273B" w:rsidRDefault="003D2E5C" w:rsidP="00DB2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en-US" w:eastAsia="ru-RU"/>
        </w:rPr>
      </w:pPr>
      <w:r w:rsidRPr="00452C86">
        <w:rPr>
          <w:rFonts w:eastAsia="Times New Roman" w:cs="Courier New"/>
          <w:color w:val="000000"/>
          <w:lang w:val="en-US" w:eastAsia="ru-RU"/>
        </w:rPr>
        <w:t>PREACT</w:t>
      </w:r>
      <w:r w:rsidR="00DB273B" w:rsidRPr="00DB273B">
        <w:rPr>
          <w:rFonts w:eastAsia="Times New Roman" w:cs="Courier New"/>
          <w:color w:val="000000"/>
          <w:lang w:val="en-US" w:eastAsia="ru-RU"/>
        </w:rPr>
        <w:t xml:space="preserve"> module </w:t>
      </w:r>
      <w:r w:rsidR="00693177">
        <w:rPr>
          <w:rFonts w:eastAsia="Times New Roman" w:cs="Courier New"/>
          <w:color w:val="000000"/>
          <w:lang w:val="en-US" w:eastAsia="ru-RU"/>
        </w:rPr>
        <w:t>[</w:t>
      </w:r>
      <w:r w:rsidR="00693177" w:rsidRPr="00693177">
        <w:rPr>
          <w:rFonts w:eastAsia="Times New Roman" w:cs="Courier New"/>
          <w:color w:val="000000"/>
          <w:highlight w:val="cyan"/>
          <w:lang w:val="en-US" w:eastAsia="ru-RU"/>
        </w:rPr>
        <w:t>6]</w:t>
      </w:r>
      <w:r w:rsidR="001123FB">
        <w:rPr>
          <w:rFonts w:eastAsia="Times New Roman" w:cs="Courier New"/>
          <w:color w:val="000000"/>
          <w:lang w:val="en-US" w:eastAsia="ru-RU"/>
        </w:rPr>
        <w:t xml:space="preserve"> </w:t>
      </w:r>
      <w:r w:rsidR="00DB273B" w:rsidRPr="00DB273B">
        <w:rPr>
          <w:rFonts w:eastAsia="Times New Roman" w:cs="Courier New"/>
          <w:color w:val="000000"/>
          <w:lang w:val="en-US" w:eastAsia="ru-RU"/>
        </w:rPr>
        <w:t>generates data tables with real*8 precision,</w:t>
      </w:r>
      <w:r w:rsidRPr="00452C86">
        <w:rPr>
          <w:rFonts w:eastAsia="Times New Roman" w:cs="Courier New"/>
          <w:color w:val="000000"/>
          <w:lang w:val="en-US" w:eastAsia="ru-RU"/>
        </w:rPr>
        <w:t xml:space="preserve"> </w:t>
      </w:r>
      <w:r w:rsidR="00DB273B" w:rsidRPr="00DB273B">
        <w:rPr>
          <w:rFonts w:eastAsia="Times New Roman" w:cs="Courier New"/>
          <w:color w:val="000000"/>
          <w:lang w:val="en-US" w:eastAsia="ru-RU"/>
        </w:rPr>
        <w:t>and for convenience supports both a real and a real*8 programming interface.</w:t>
      </w:r>
      <w:r w:rsidRPr="00452C86">
        <w:rPr>
          <w:rFonts w:eastAsia="Times New Roman" w:cs="Courier New"/>
          <w:color w:val="000000"/>
          <w:lang w:val="en-US" w:eastAsia="ru-RU"/>
        </w:rPr>
        <w:t xml:space="preserve"> </w:t>
      </w:r>
      <w:r w:rsidR="00DB273B" w:rsidRPr="00DB273B">
        <w:rPr>
          <w:rFonts w:eastAsia="Times New Roman" w:cs="Courier New"/>
          <w:color w:val="000000"/>
          <w:lang w:val="en-US" w:eastAsia="ru-RU"/>
        </w:rPr>
        <w:t>The interface is "vector oriented",</w:t>
      </w:r>
      <w:r w:rsidRPr="00452C86">
        <w:rPr>
          <w:rFonts w:eastAsia="Times New Roman" w:cs="Courier New"/>
          <w:color w:val="000000"/>
          <w:lang w:val="en-US" w:eastAsia="ru-RU"/>
        </w:rPr>
        <w:t xml:space="preserve"> </w:t>
      </w:r>
      <w:r w:rsidR="00DB273B" w:rsidRPr="00DB273B">
        <w:rPr>
          <w:rFonts w:eastAsia="Times New Roman" w:cs="Courier New"/>
          <w:color w:val="000000"/>
          <w:lang w:val="en-US" w:eastAsia="ru-RU"/>
        </w:rPr>
        <w:t>returning a list of reaction rate coefficients given a list of input parameters appropriate to the</w:t>
      </w:r>
      <w:r w:rsidRPr="00452C86">
        <w:rPr>
          <w:rFonts w:eastAsia="Times New Roman" w:cs="Courier New"/>
          <w:color w:val="000000"/>
          <w:lang w:val="en-US" w:eastAsia="ru-RU"/>
        </w:rPr>
        <w:t xml:space="preserve"> </w:t>
      </w:r>
      <w:r w:rsidR="00DB273B" w:rsidRPr="00DB273B">
        <w:rPr>
          <w:rFonts w:eastAsia="Times New Roman" w:cs="Courier New"/>
          <w:color w:val="000000"/>
          <w:lang w:val="en-US" w:eastAsia="ru-RU"/>
        </w:rPr>
        <w:t>type of data sought; taking advantage of the vector feature can significantly</w:t>
      </w:r>
      <w:r w:rsidRPr="00452C86">
        <w:rPr>
          <w:rFonts w:eastAsia="Times New Roman" w:cs="Courier New"/>
          <w:color w:val="000000"/>
          <w:lang w:val="en-US" w:eastAsia="ru-RU"/>
        </w:rPr>
        <w:t xml:space="preserve"> </w:t>
      </w:r>
      <w:r w:rsidR="00DB273B" w:rsidRPr="00DB273B">
        <w:rPr>
          <w:rFonts w:eastAsia="Times New Roman" w:cs="Courier New"/>
          <w:color w:val="000000"/>
          <w:lang w:val="en-US" w:eastAsia="ru-RU"/>
        </w:rPr>
        <w:t>benefit applications performance.</w:t>
      </w:r>
      <w:r w:rsidRPr="00452C86">
        <w:rPr>
          <w:rFonts w:eastAsia="Times New Roman" w:cs="Courier New"/>
          <w:color w:val="000000"/>
          <w:lang w:val="en-US" w:eastAsia="ru-RU"/>
        </w:rPr>
        <w:t xml:space="preserve"> </w:t>
      </w:r>
      <w:r w:rsidR="00DB273B" w:rsidRPr="00DB273B">
        <w:rPr>
          <w:rFonts w:eastAsia="Times New Roman" w:cs="Courier New"/>
          <w:color w:val="000000"/>
          <w:lang w:val="en-US" w:eastAsia="ru-RU"/>
        </w:rPr>
        <w:t>PREACT is now used for all atomic and nuclear rate data in TRANSP.</w:t>
      </w:r>
      <w:r w:rsidRPr="00452C86">
        <w:rPr>
          <w:rFonts w:eastAsia="Times New Roman" w:cs="Courier New"/>
          <w:color w:val="000000"/>
          <w:lang w:val="en-US" w:eastAsia="ru-RU"/>
        </w:rPr>
        <w:t xml:space="preserve"> </w:t>
      </w:r>
      <w:r w:rsidR="00DB273B" w:rsidRPr="00DB273B">
        <w:rPr>
          <w:rFonts w:eastAsia="Times New Roman" w:cs="Courier New"/>
          <w:color w:val="000000"/>
          <w:lang w:val="en-US" w:eastAsia="ru-RU"/>
        </w:rPr>
        <w:t>Installing PREACT and exploiting its vector capabilities resulted in</w:t>
      </w:r>
      <w:r w:rsidRPr="00452C86">
        <w:rPr>
          <w:rFonts w:eastAsia="Times New Roman" w:cs="Courier New"/>
          <w:color w:val="000000"/>
          <w:lang w:val="en-US" w:eastAsia="ru-RU"/>
        </w:rPr>
        <w:t xml:space="preserve"> </w:t>
      </w:r>
      <w:r w:rsidR="00DB273B" w:rsidRPr="00DB273B">
        <w:rPr>
          <w:rFonts w:eastAsia="Times New Roman" w:cs="Courier New"/>
          <w:color w:val="000000"/>
          <w:lang w:val="en-US" w:eastAsia="ru-RU"/>
        </w:rPr>
        <w:t>a 10-15% speed-up of TRANSP's serial Monte Carlo fast ion calculation.</w:t>
      </w:r>
    </w:p>
    <w:p w:rsidR="00DB273B" w:rsidRPr="00DB273B" w:rsidRDefault="00DB273B" w:rsidP="00DB2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en-US" w:eastAsia="ru-RU"/>
        </w:rPr>
      </w:pPr>
    </w:p>
    <w:p w:rsidR="00DB273B" w:rsidRPr="00DB273B" w:rsidRDefault="003D2E5C" w:rsidP="00DB2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en-US" w:eastAsia="ru-RU"/>
        </w:rPr>
      </w:pPr>
      <w:r w:rsidRPr="00452C86">
        <w:rPr>
          <w:rFonts w:eastAsia="Times New Roman" w:cs="Courier New"/>
          <w:color w:val="000000"/>
          <w:lang w:val="en-US" w:eastAsia="ru-RU"/>
        </w:rPr>
        <w:t>PREACT a</w:t>
      </w:r>
      <w:r w:rsidR="00DB273B" w:rsidRPr="00DB273B">
        <w:rPr>
          <w:rFonts w:eastAsia="Times New Roman" w:cs="Courier New"/>
          <w:color w:val="000000"/>
          <w:lang w:val="en-US" w:eastAsia="ru-RU"/>
        </w:rPr>
        <w:t>vailable reaction table groups are</w:t>
      </w:r>
      <w:r w:rsidR="003963DB">
        <w:rPr>
          <w:rFonts w:eastAsia="Times New Roman" w:cs="Courier New"/>
          <w:color w:val="000000"/>
          <w:lang w:val="en-US" w:eastAsia="ru-RU"/>
        </w:rPr>
        <w:t xml:space="preserve"> (the reactions applied by </w:t>
      </w:r>
      <w:r w:rsidR="003503DB">
        <w:rPr>
          <w:rFonts w:eastAsia="Times New Roman" w:cs="Courier New"/>
          <w:color w:val="000000"/>
          <w:lang w:val="en-US" w:eastAsia="ru-RU"/>
        </w:rPr>
        <w:t>current</w:t>
      </w:r>
      <w:r w:rsidR="003963DB">
        <w:rPr>
          <w:rFonts w:eastAsia="Times New Roman" w:cs="Courier New"/>
          <w:color w:val="000000"/>
          <w:lang w:val="en-US" w:eastAsia="ru-RU"/>
        </w:rPr>
        <w:t xml:space="preserve"> model are marked bold)</w:t>
      </w:r>
      <w:r w:rsidR="00DB273B" w:rsidRPr="00DB273B">
        <w:rPr>
          <w:rFonts w:eastAsia="Times New Roman" w:cs="Courier New"/>
          <w:color w:val="000000"/>
          <w:lang w:val="en-US" w:eastAsia="ru-RU"/>
        </w:rPr>
        <w:t>:</w:t>
      </w:r>
    </w:p>
    <w:p w:rsidR="00DB273B" w:rsidRPr="00DB273B" w:rsidRDefault="00DB273B" w:rsidP="00582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en-US" w:eastAsia="ru-RU"/>
        </w:rPr>
      </w:pPr>
      <w:r w:rsidRPr="00DB273B">
        <w:rPr>
          <w:rFonts w:eastAsia="Times New Roman" w:cs="Courier New"/>
          <w:b/>
          <w:color w:val="000000"/>
          <w:lang w:val="en-US" w:eastAsia="ru-RU"/>
        </w:rPr>
        <w:t>CX</w:t>
      </w:r>
      <w:r w:rsidRPr="00DB273B">
        <w:rPr>
          <w:rFonts w:eastAsia="Times New Roman" w:cs="Courier New"/>
          <w:color w:val="000000"/>
          <w:lang w:val="en-US" w:eastAsia="ru-RU"/>
        </w:rPr>
        <w:t xml:space="preserve"> -- (neutralizing) charge exchange between light neutrals and</w:t>
      </w:r>
      <w:r w:rsidR="003D2E5C" w:rsidRPr="00452C86">
        <w:rPr>
          <w:rFonts w:eastAsia="Times New Roman" w:cs="Courier New"/>
          <w:color w:val="000000"/>
          <w:lang w:val="en-US" w:eastAsia="ru-RU"/>
        </w:rPr>
        <w:t xml:space="preserve"> l</w:t>
      </w:r>
      <w:r w:rsidRPr="00DB273B">
        <w:rPr>
          <w:rFonts w:eastAsia="Times New Roman" w:cs="Courier New"/>
          <w:color w:val="000000"/>
          <w:lang w:val="en-US" w:eastAsia="ru-RU"/>
        </w:rPr>
        <w:t>ight fully stripped ions (H,</w:t>
      </w:r>
      <w:r w:rsidR="00693177">
        <w:rPr>
          <w:rFonts w:eastAsia="Times New Roman" w:cs="Courier New"/>
          <w:color w:val="000000"/>
          <w:lang w:val="en-US" w:eastAsia="ru-RU"/>
        </w:rPr>
        <w:t xml:space="preserve"> </w:t>
      </w:r>
      <w:r w:rsidRPr="00DB273B">
        <w:rPr>
          <w:rFonts w:eastAsia="Times New Roman" w:cs="Courier New"/>
          <w:color w:val="000000"/>
          <w:lang w:val="en-US" w:eastAsia="ru-RU"/>
        </w:rPr>
        <w:t>He,</w:t>
      </w:r>
      <w:r w:rsidR="00693177">
        <w:rPr>
          <w:rFonts w:eastAsia="Times New Roman" w:cs="Courier New"/>
          <w:color w:val="000000"/>
          <w:lang w:val="en-US" w:eastAsia="ru-RU"/>
        </w:rPr>
        <w:t xml:space="preserve"> </w:t>
      </w:r>
      <w:r w:rsidRPr="00DB273B">
        <w:rPr>
          <w:rFonts w:eastAsia="Times New Roman" w:cs="Courier New"/>
          <w:color w:val="000000"/>
          <w:lang w:val="en-US" w:eastAsia="ru-RU"/>
        </w:rPr>
        <w:t>Li)</w:t>
      </w:r>
      <w:r w:rsidR="00582276" w:rsidRPr="00452C86">
        <w:rPr>
          <w:rFonts w:eastAsia="Times New Roman" w:cs="Courier New"/>
          <w:color w:val="000000"/>
          <w:lang w:val="en-US" w:eastAsia="ru-RU"/>
        </w:rPr>
        <w:t xml:space="preserve">  </w:t>
      </w:r>
    </w:p>
    <w:p w:rsidR="00DB273B" w:rsidRPr="00DB273B" w:rsidRDefault="00DB273B" w:rsidP="00DB2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en-US" w:eastAsia="ru-RU"/>
        </w:rPr>
      </w:pPr>
      <w:r w:rsidRPr="00DB273B">
        <w:rPr>
          <w:rFonts w:eastAsia="Times New Roman" w:cs="Courier New"/>
          <w:b/>
          <w:color w:val="000000"/>
          <w:lang w:val="en-US" w:eastAsia="ru-RU"/>
        </w:rPr>
        <w:t>II</w:t>
      </w:r>
      <w:r w:rsidRPr="00DB273B">
        <w:rPr>
          <w:rFonts w:eastAsia="Times New Roman" w:cs="Courier New"/>
          <w:color w:val="000000"/>
          <w:lang w:val="en-US" w:eastAsia="ru-RU"/>
        </w:rPr>
        <w:t xml:space="preserve"> </w:t>
      </w:r>
      <w:r w:rsidR="003503DB">
        <w:rPr>
          <w:rFonts w:eastAsia="Times New Roman" w:cs="Courier New"/>
          <w:color w:val="000000"/>
          <w:lang w:val="en-US" w:eastAsia="ru-RU"/>
        </w:rPr>
        <w:t xml:space="preserve"> </w:t>
      </w:r>
      <w:r w:rsidR="003963DB">
        <w:rPr>
          <w:rFonts w:eastAsia="Times New Roman" w:cs="Courier New"/>
          <w:color w:val="000000"/>
          <w:lang w:val="en-US" w:eastAsia="ru-RU"/>
        </w:rPr>
        <w:t xml:space="preserve"> </w:t>
      </w:r>
      <w:r w:rsidRPr="00DB273B">
        <w:rPr>
          <w:rFonts w:eastAsia="Times New Roman" w:cs="Courier New"/>
          <w:color w:val="000000"/>
          <w:lang w:val="en-US" w:eastAsia="ru-RU"/>
        </w:rPr>
        <w:t>-- impact ionization + non-neutralizing charge exchange ionization</w:t>
      </w:r>
      <w:r w:rsidR="00582276" w:rsidRPr="00452C86">
        <w:rPr>
          <w:rFonts w:eastAsia="Times New Roman" w:cs="Courier New"/>
          <w:color w:val="000000"/>
          <w:lang w:val="en-US" w:eastAsia="ru-RU"/>
        </w:rPr>
        <w:t xml:space="preserve"> </w:t>
      </w:r>
      <w:r w:rsidRPr="00DB273B">
        <w:rPr>
          <w:rFonts w:eastAsia="Times New Roman" w:cs="Courier New"/>
          <w:color w:val="000000"/>
          <w:lang w:val="en-US" w:eastAsia="ru-RU"/>
        </w:rPr>
        <w:t>of light neutrals by light ions (H,</w:t>
      </w:r>
      <w:r w:rsidR="00693177">
        <w:rPr>
          <w:rFonts w:eastAsia="Times New Roman" w:cs="Courier New"/>
          <w:color w:val="000000"/>
          <w:lang w:val="en-US" w:eastAsia="ru-RU"/>
        </w:rPr>
        <w:t xml:space="preserve"> </w:t>
      </w:r>
      <w:r w:rsidRPr="00DB273B">
        <w:rPr>
          <w:rFonts w:eastAsia="Times New Roman" w:cs="Courier New"/>
          <w:color w:val="000000"/>
          <w:lang w:val="en-US" w:eastAsia="ru-RU"/>
        </w:rPr>
        <w:t>He,</w:t>
      </w:r>
      <w:r w:rsidR="00693177">
        <w:rPr>
          <w:rFonts w:eastAsia="Times New Roman" w:cs="Courier New"/>
          <w:color w:val="000000"/>
          <w:lang w:val="en-US" w:eastAsia="ru-RU"/>
        </w:rPr>
        <w:t xml:space="preserve"> </w:t>
      </w:r>
      <w:r w:rsidRPr="00DB273B">
        <w:rPr>
          <w:rFonts w:eastAsia="Times New Roman" w:cs="Courier New"/>
          <w:color w:val="000000"/>
          <w:lang w:val="en-US" w:eastAsia="ru-RU"/>
        </w:rPr>
        <w:t>Li)</w:t>
      </w:r>
    </w:p>
    <w:p w:rsidR="00DB273B" w:rsidRPr="00DB273B" w:rsidRDefault="00DB273B" w:rsidP="00DB2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en-US" w:eastAsia="ru-RU"/>
        </w:rPr>
      </w:pPr>
      <w:r w:rsidRPr="00DB273B">
        <w:rPr>
          <w:rFonts w:eastAsia="Times New Roman" w:cs="Courier New"/>
          <w:color w:val="000000"/>
          <w:lang w:val="en-US" w:eastAsia="ru-RU"/>
        </w:rPr>
        <w:t>FS -- various fusion reactions involving D,</w:t>
      </w:r>
      <w:r w:rsidR="001123FB">
        <w:rPr>
          <w:rFonts w:eastAsia="Times New Roman" w:cs="Courier New"/>
          <w:color w:val="000000"/>
          <w:lang w:val="en-US" w:eastAsia="ru-RU"/>
        </w:rPr>
        <w:t xml:space="preserve"> </w:t>
      </w:r>
      <w:r w:rsidRPr="00DB273B">
        <w:rPr>
          <w:rFonts w:eastAsia="Times New Roman" w:cs="Courier New"/>
          <w:color w:val="000000"/>
          <w:lang w:val="en-US" w:eastAsia="ru-RU"/>
        </w:rPr>
        <w:t>T,</w:t>
      </w:r>
      <w:r w:rsidR="001123FB">
        <w:rPr>
          <w:rFonts w:eastAsia="Times New Roman" w:cs="Courier New"/>
          <w:color w:val="000000"/>
          <w:lang w:val="en-US" w:eastAsia="ru-RU"/>
        </w:rPr>
        <w:t xml:space="preserve"> </w:t>
      </w:r>
      <w:r w:rsidRPr="00DB273B">
        <w:rPr>
          <w:rFonts w:eastAsia="Times New Roman" w:cs="Courier New"/>
          <w:color w:val="000000"/>
          <w:lang w:val="en-US" w:eastAsia="ru-RU"/>
        </w:rPr>
        <w:t>He3</w:t>
      </w:r>
    </w:p>
    <w:p w:rsidR="00DB273B" w:rsidRPr="00DB273B" w:rsidRDefault="00DB273B" w:rsidP="00DB2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en-US" w:eastAsia="ru-RU"/>
        </w:rPr>
      </w:pPr>
      <w:r w:rsidRPr="00DB273B">
        <w:rPr>
          <w:rFonts w:eastAsia="Times New Roman" w:cs="Courier New"/>
          <w:b/>
          <w:color w:val="000000"/>
          <w:lang w:val="en-US" w:eastAsia="ru-RU"/>
        </w:rPr>
        <w:t>EI</w:t>
      </w:r>
      <w:r w:rsidRPr="00DB273B">
        <w:rPr>
          <w:rFonts w:eastAsia="Times New Roman" w:cs="Courier New"/>
          <w:color w:val="000000"/>
          <w:lang w:val="en-US" w:eastAsia="ru-RU"/>
        </w:rPr>
        <w:t xml:space="preserve"> -- electron impact ionization and H+,</w:t>
      </w:r>
      <w:r w:rsidR="00582276" w:rsidRPr="00452C86">
        <w:rPr>
          <w:rFonts w:eastAsia="Times New Roman" w:cs="Courier New"/>
          <w:color w:val="000000"/>
          <w:lang w:val="en-US" w:eastAsia="ru-RU"/>
        </w:rPr>
        <w:t xml:space="preserve"> </w:t>
      </w:r>
      <w:r w:rsidRPr="00DB273B">
        <w:rPr>
          <w:rFonts w:eastAsia="Times New Roman" w:cs="Courier New"/>
          <w:color w:val="000000"/>
          <w:lang w:val="en-US" w:eastAsia="ru-RU"/>
        </w:rPr>
        <w:t>e- recombination</w:t>
      </w:r>
    </w:p>
    <w:p w:rsidR="00DB273B" w:rsidRPr="00DB273B" w:rsidRDefault="00DB273B" w:rsidP="00DB2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val="en-US" w:eastAsia="ru-RU"/>
        </w:rPr>
      </w:pPr>
      <w:r w:rsidRPr="00DB273B">
        <w:rPr>
          <w:rFonts w:eastAsia="Times New Roman" w:cs="Courier New"/>
          <w:color w:val="000000"/>
          <w:lang w:val="en-US" w:eastAsia="ru-RU"/>
        </w:rPr>
        <w:t>SV -- stopping on fully stripped light impurities (C+6,</w:t>
      </w:r>
      <w:r w:rsidR="00582276" w:rsidRPr="00452C86">
        <w:rPr>
          <w:rFonts w:eastAsia="Times New Roman" w:cs="Courier New"/>
          <w:color w:val="000000"/>
          <w:lang w:val="en-US" w:eastAsia="ru-RU"/>
        </w:rPr>
        <w:t xml:space="preserve"> </w:t>
      </w:r>
      <w:r w:rsidRPr="00DB273B">
        <w:rPr>
          <w:rFonts w:eastAsia="Times New Roman" w:cs="Courier New"/>
          <w:color w:val="000000"/>
          <w:lang w:val="en-US" w:eastAsia="ru-RU"/>
        </w:rPr>
        <w:t>O+8, scaled by Z</w:t>
      </w:r>
      <w:r w:rsidR="00582276" w:rsidRPr="00452C86">
        <w:rPr>
          <w:rFonts w:eastAsia="Times New Roman" w:cs="Courier New"/>
          <w:color w:val="000000"/>
          <w:lang w:val="en-US" w:eastAsia="ru-RU"/>
        </w:rPr>
        <w:t xml:space="preserve"> </w:t>
      </w:r>
      <w:r w:rsidRPr="00DB273B">
        <w:rPr>
          <w:rFonts w:eastAsia="Times New Roman" w:cs="Courier New"/>
          <w:color w:val="000000"/>
          <w:lang w:val="en-US" w:eastAsia="ru-RU"/>
        </w:rPr>
        <w:t>for other impurities)</w:t>
      </w:r>
    </w:p>
    <w:p w:rsidR="00582276" w:rsidRPr="00452C86" w:rsidRDefault="00582276" w:rsidP="00DB273B">
      <w:pPr>
        <w:pStyle w:val="HTML"/>
        <w:rPr>
          <w:rFonts w:asciiTheme="minorHAnsi" w:hAnsiTheme="minorHAnsi"/>
          <w:color w:val="000000"/>
          <w:sz w:val="22"/>
          <w:szCs w:val="22"/>
          <w:lang w:val="en-US"/>
        </w:rPr>
      </w:pPr>
    </w:p>
    <w:p w:rsidR="00DB273B" w:rsidRPr="00452C86" w:rsidRDefault="00DB273B" w:rsidP="00DB273B">
      <w:pPr>
        <w:pStyle w:val="HTML"/>
        <w:rPr>
          <w:rFonts w:asciiTheme="minorHAnsi" w:hAnsiTheme="minorHAnsi"/>
          <w:color w:val="000000"/>
          <w:sz w:val="22"/>
          <w:szCs w:val="22"/>
          <w:lang w:val="en-US"/>
        </w:rPr>
      </w:pPr>
      <w:r w:rsidRPr="00452C86">
        <w:rPr>
          <w:rFonts w:asciiTheme="minorHAnsi" w:hAnsiTheme="minorHAnsi"/>
          <w:color w:val="000000"/>
          <w:sz w:val="22"/>
          <w:szCs w:val="22"/>
          <w:lang w:val="en-US"/>
        </w:rPr>
        <w:t>From C++ code,</w:t>
      </w:r>
      <w:r w:rsidR="003503DB">
        <w:rPr>
          <w:rFonts w:asciiTheme="minorHAnsi" w:hAnsiTheme="minorHAnsi"/>
          <w:color w:val="000000"/>
          <w:sz w:val="22"/>
          <w:szCs w:val="22"/>
          <w:lang w:val="en-US"/>
        </w:rPr>
        <w:t xml:space="preserve"> the ‘reactions’ are available by </w:t>
      </w:r>
      <w:r w:rsidRPr="00452C86">
        <w:rPr>
          <w:rFonts w:asciiTheme="minorHAnsi" w:hAnsiTheme="minorHAnsi"/>
          <w:color w:val="000000"/>
          <w:sz w:val="22"/>
          <w:szCs w:val="22"/>
          <w:lang w:val="en-US"/>
        </w:rPr>
        <w:t>the user interfaces with the PREACT module via the six C++ classes</w:t>
      </w:r>
    </w:p>
    <w:p w:rsidR="00DB273B" w:rsidRDefault="00DB273B" w:rsidP="003503DB">
      <w:pPr>
        <w:pStyle w:val="HTML"/>
        <w:numPr>
          <w:ilvl w:val="1"/>
          <w:numId w:val="6"/>
        </w:numPr>
        <w:rPr>
          <w:rFonts w:asciiTheme="minorHAnsi" w:hAnsiTheme="minorHAnsi"/>
          <w:color w:val="000000"/>
          <w:sz w:val="22"/>
          <w:szCs w:val="22"/>
          <w:lang w:val="en-US"/>
        </w:rPr>
      </w:pPr>
      <w:proofErr w:type="spellStart"/>
      <w:r w:rsidRPr="003503DB">
        <w:rPr>
          <w:rFonts w:asciiTheme="minorHAnsi" w:hAnsiTheme="minorHAnsi"/>
          <w:color w:val="000000"/>
          <w:sz w:val="22"/>
          <w:szCs w:val="22"/>
          <w:lang w:val="en-US"/>
        </w:rPr>
        <w:t>CXReaction</w:t>
      </w:r>
      <w:proofErr w:type="spellEnd"/>
      <w:r w:rsidRPr="003503DB">
        <w:rPr>
          <w:rFonts w:asciiTheme="minorHAnsi" w:hAnsiTheme="minorHAnsi"/>
          <w:color w:val="000000"/>
          <w:sz w:val="22"/>
          <w:szCs w:val="22"/>
          <w:lang w:val="en-US"/>
        </w:rPr>
        <w:t xml:space="preserve"> </w:t>
      </w:r>
      <w:r w:rsidR="00582276" w:rsidRPr="003503DB">
        <w:rPr>
          <w:rFonts w:asciiTheme="minorHAnsi" w:hAnsiTheme="minorHAnsi"/>
          <w:color w:val="000000"/>
          <w:sz w:val="22"/>
          <w:szCs w:val="22"/>
          <w:lang w:val="en-US"/>
        </w:rPr>
        <w:t xml:space="preserve">- </w:t>
      </w:r>
      <w:r w:rsidRPr="003503DB">
        <w:rPr>
          <w:rFonts w:asciiTheme="minorHAnsi" w:hAnsiTheme="minorHAnsi"/>
          <w:color w:val="000000"/>
          <w:sz w:val="22"/>
          <w:szCs w:val="22"/>
          <w:lang w:val="en-US"/>
        </w:rPr>
        <w:t>for charge exchange reactions</w:t>
      </w:r>
    </w:p>
    <w:p w:rsidR="00DB273B" w:rsidRPr="003503DB" w:rsidRDefault="00DB273B" w:rsidP="003503DB">
      <w:pPr>
        <w:pStyle w:val="HTML"/>
        <w:numPr>
          <w:ilvl w:val="1"/>
          <w:numId w:val="6"/>
        </w:numPr>
        <w:rPr>
          <w:rFonts w:asciiTheme="minorHAnsi" w:hAnsiTheme="minorHAnsi"/>
          <w:color w:val="000000"/>
          <w:sz w:val="22"/>
          <w:szCs w:val="22"/>
          <w:lang w:val="en-US"/>
        </w:rPr>
      </w:pPr>
      <w:proofErr w:type="spellStart"/>
      <w:r w:rsidRPr="003503DB">
        <w:rPr>
          <w:rFonts w:asciiTheme="minorHAnsi" w:hAnsiTheme="minorHAnsi"/>
          <w:color w:val="000000"/>
          <w:sz w:val="22"/>
          <w:szCs w:val="22"/>
          <w:lang w:val="en-US"/>
        </w:rPr>
        <w:t>IIReaction</w:t>
      </w:r>
      <w:proofErr w:type="spellEnd"/>
      <w:r w:rsidR="00582276" w:rsidRPr="003503DB">
        <w:rPr>
          <w:rFonts w:asciiTheme="minorHAnsi" w:hAnsiTheme="minorHAnsi"/>
          <w:color w:val="000000"/>
          <w:sz w:val="22"/>
          <w:szCs w:val="22"/>
          <w:lang w:val="en-US"/>
        </w:rPr>
        <w:t xml:space="preserve">  </w:t>
      </w:r>
      <w:r w:rsidRPr="003503DB">
        <w:rPr>
          <w:rFonts w:asciiTheme="minorHAnsi" w:hAnsiTheme="minorHAnsi"/>
          <w:color w:val="000000"/>
          <w:sz w:val="22"/>
          <w:szCs w:val="22"/>
          <w:lang w:val="en-US"/>
        </w:rPr>
        <w:t xml:space="preserve"> </w:t>
      </w:r>
      <w:r w:rsidR="00582276" w:rsidRPr="003503DB">
        <w:rPr>
          <w:rFonts w:asciiTheme="minorHAnsi" w:hAnsiTheme="minorHAnsi"/>
          <w:color w:val="000000"/>
          <w:sz w:val="22"/>
          <w:szCs w:val="22"/>
          <w:lang w:val="en-US"/>
        </w:rPr>
        <w:t xml:space="preserve">- </w:t>
      </w:r>
      <w:r w:rsidRPr="003503DB">
        <w:rPr>
          <w:rFonts w:asciiTheme="minorHAnsi" w:hAnsiTheme="minorHAnsi"/>
          <w:color w:val="000000"/>
          <w:sz w:val="22"/>
          <w:szCs w:val="22"/>
          <w:lang w:val="en-US"/>
        </w:rPr>
        <w:t>for ion impact ionization reactions</w:t>
      </w:r>
    </w:p>
    <w:p w:rsidR="00DB273B" w:rsidRPr="003503DB" w:rsidRDefault="00DB273B" w:rsidP="003503DB">
      <w:pPr>
        <w:pStyle w:val="HTML"/>
        <w:numPr>
          <w:ilvl w:val="1"/>
          <w:numId w:val="6"/>
        </w:numPr>
        <w:rPr>
          <w:rFonts w:asciiTheme="minorHAnsi" w:hAnsiTheme="minorHAnsi"/>
          <w:color w:val="000000"/>
          <w:sz w:val="22"/>
          <w:szCs w:val="22"/>
          <w:lang w:val="en-US"/>
        </w:rPr>
      </w:pPr>
      <w:proofErr w:type="spellStart"/>
      <w:r w:rsidRPr="003503DB">
        <w:rPr>
          <w:rFonts w:asciiTheme="minorHAnsi" w:hAnsiTheme="minorHAnsi"/>
          <w:color w:val="000000"/>
          <w:sz w:val="22"/>
          <w:szCs w:val="22"/>
          <w:lang w:val="en-US"/>
        </w:rPr>
        <w:t>FSReaction</w:t>
      </w:r>
      <w:proofErr w:type="spellEnd"/>
      <w:r w:rsidRPr="003503DB">
        <w:rPr>
          <w:rFonts w:asciiTheme="minorHAnsi" w:hAnsiTheme="minorHAnsi"/>
          <w:color w:val="000000"/>
          <w:sz w:val="22"/>
          <w:szCs w:val="22"/>
          <w:lang w:val="en-US"/>
        </w:rPr>
        <w:t xml:space="preserve"> </w:t>
      </w:r>
      <w:r w:rsidR="00582276" w:rsidRPr="003503DB">
        <w:rPr>
          <w:rFonts w:asciiTheme="minorHAnsi" w:hAnsiTheme="minorHAnsi"/>
          <w:color w:val="000000"/>
          <w:sz w:val="22"/>
          <w:szCs w:val="22"/>
          <w:lang w:val="en-US"/>
        </w:rPr>
        <w:t xml:space="preserve"> - </w:t>
      </w:r>
      <w:r w:rsidRPr="003503DB">
        <w:rPr>
          <w:rFonts w:asciiTheme="minorHAnsi" w:hAnsiTheme="minorHAnsi"/>
          <w:color w:val="000000"/>
          <w:sz w:val="22"/>
          <w:szCs w:val="22"/>
          <w:lang w:val="en-US"/>
        </w:rPr>
        <w:t>for fusion reactions)</w:t>
      </w:r>
    </w:p>
    <w:p w:rsidR="00DB273B" w:rsidRPr="00452C86" w:rsidRDefault="00DB273B" w:rsidP="003503DB">
      <w:pPr>
        <w:pStyle w:val="HTML"/>
        <w:numPr>
          <w:ilvl w:val="1"/>
          <w:numId w:val="6"/>
        </w:numPr>
        <w:rPr>
          <w:rFonts w:asciiTheme="minorHAnsi" w:hAnsiTheme="minorHAnsi"/>
          <w:color w:val="000000"/>
          <w:sz w:val="22"/>
          <w:szCs w:val="22"/>
          <w:lang w:val="en-US"/>
        </w:rPr>
      </w:pPr>
      <w:proofErr w:type="spellStart"/>
      <w:r w:rsidRPr="003503DB">
        <w:rPr>
          <w:rFonts w:asciiTheme="minorHAnsi" w:hAnsiTheme="minorHAnsi"/>
          <w:color w:val="000000"/>
          <w:sz w:val="22"/>
          <w:szCs w:val="22"/>
          <w:lang w:val="en-US"/>
        </w:rPr>
        <w:t>EIReaction</w:t>
      </w:r>
      <w:proofErr w:type="spellEnd"/>
      <w:r w:rsidRPr="00452C86">
        <w:rPr>
          <w:rFonts w:asciiTheme="minorHAnsi" w:hAnsiTheme="minorHAnsi"/>
          <w:b/>
          <w:color w:val="000000"/>
          <w:sz w:val="22"/>
          <w:szCs w:val="22"/>
          <w:lang w:val="en-US"/>
        </w:rPr>
        <w:t xml:space="preserve"> </w:t>
      </w:r>
      <w:r w:rsidR="00582276" w:rsidRPr="00452C86">
        <w:rPr>
          <w:rFonts w:asciiTheme="minorHAnsi" w:hAnsiTheme="minorHAnsi"/>
          <w:b/>
          <w:color w:val="000000"/>
          <w:sz w:val="22"/>
          <w:szCs w:val="22"/>
          <w:lang w:val="en-US"/>
        </w:rPr>
        <w:t xml:space="preserve"> </w:t>
      </w:r>
      <w:r w:rsidR="00582276" w:rsidRPr="003503DB">
        <w:rPr>
          <w:rFonts w:asciiTheme="minorHAnsi" w:hAnsiTheme="minorHAnsi"/>
          <w:color w:val="000000"/>
          <w:sz w:val="22"/>
          <w:szCs w:val="22"/>
          <w:lang w:val="en-US"/>
        </w:rPr>
        <w:t>-</w:t>
      </w:r>
      <w:r w:rsidR="00582276" w:rsidRPr="00452C86">
        <w:rPr>
          <w:rFonts w:asciiTheme="minorHAnsi" w:hAnsiTheme="minorHAnsi"/>
          <w:b/>
          <w:color w:val="000000"/>
          <w:sz w:val="22"/>
          <w:szCs w:val="22"/>
          <w:lang w:val="en-US"/>
        </w:rPr>
        <w:t xml:space="preserve"> </w:t>
      </w:r>
      <w:r w:rsidRPr="00452C86">
        <w:rPr>
          <w:rFonts w:asciiTheme="minorHAnsi" w:hAnsiTheme="minorHAnsi"/>
          <w:color w:val="000000"/>
          <w:sz w:val="22"/>
          <w:szCs w:val="22"/>
          <w:lang w:val="en-US"/>
        </w:rPr>
        <w:t>for electron impact ionization and recombination reactions (vs. Te only)</w:t>
      </w:r>
    </w:p>
    <w:p w:rsidR="00DB273B" w:rsidRPr="00452C86" w:rsidRDefault="00DB273B" w:rsidP="003503DB">
      <w:pPr>
        <w:pStyle w:val="HTML"/>
        <w:numPr>
          <w:ilvl w:val="1"/>
          <w:numId w:val="6"/>
        </w:numPr>
        <w:rPr>
          <w:rFonts w:asciiTheme="minorHAnsi" w:hAnsiTheme="minorHAnsi"/>
          <w:color w:val="000000"/>
          <w:sz w:val="22"/>
          <w:szCs w:val="22"/>
          <w:lang w:val="en-US"/>
        </w:rPr>
      </w:pPr>
      <w:proofErr w:type="spellStart"/>
      <w:r w:rsidRPr="00452C86">
        <w:rPr>
          <w:rFonts w:asciiTheme="minorHAnsi" w:hAnsiTheme="minorHAnsi"/>
          <w:color w:val="000000"/>
          <w:sz w:val="22"/>
          <w:szCs w:val="22"/>
          <w:lang w:val="en-US"/>
        </w:rPr>
        <w:t>SVReaction</w:t>
      </w:r>
      <w:proofErr w:type="spellEnd"/>
      <w:r w:rsidRPr="00452C86">
        <w:rPr>
          <w:rFonts w:asciiTheme="minorHAnsi" w:hAnsiTheme="minorHAnsi"/>
          <w:color w:val="000000"/>
          <w:sz w:val="22"/>
          <w:szCs w:val="22"/>
          <w:lang w:val="en-US"/>
        </w:rPr>
        <w:t xml:space="preserve"> </w:t>
      </w:r>
      <w:r w:rsidR="00582276" w:rsidRPr="00452C86">
        <w:rPr>
          <w:rFonts w:asciiTheme="minorHAnsi" w:hAnsiTheme="minorHAnsi"/>
          <w:color w:val="000000"/>
          <w:sz w:val="22"/>
          <w:szCs w:val="22"/>
          <w:lang w:val="en-US"/>
        </w:rPr>
        <w:t xml:space="preserve">- </w:t>
      </w:r>
      <w:r w:rsidRPr="00452C86">
        <w:rPr>
          <w:rFonts w:asciiTheme="minorHAnsi" w:hAnsiTheme="minorHAnsi"/>
          <w:color w:val="000000"/>
          <w:sz w:val="22"/>
          <w:szCs w:val="22"/>
          <w:lang w:val="en-US"/>
        </w:rPr>
        <w:t xml:space="preserve">for impurity stopping cross section tables (vs. </w:t>
      </w:r>
      <w:proofErr w:type="spellStart"/>
      <w:r w:rsidRPr="00452C86">
        <w:rPr>
          <w:rFonts w:asciiTheme="minorHAnsi" w:hAnsiTheme="minorHAnsi"/>
          <w:color w:val="000000"/>
          <w:sz w:val="22"/>
          <w:szCs w:val="22"/>
          <w:lang w:val="en-US"/>
        </w:rPr>
        <w:t>Erel</w:t>
      </w:r>
      <w:proofErr w:type="spellEnd"/>
      <w:r w:rsidRPr="00452C86">
        <w:rPr>
          <w:rFonts w:asciiTheme="minorHAnsi" w:hAnsiTheme="minorHAnsi"/>
          <w:color w:val="000000"/>
          <w:sz w:val="22"/>
          <w:szCs w:val="22"/>
          <w:lang w:val="en-US"/>
        </w:rPr>
        <w:t xml:space="preserve"> only)</w:t>
      </w:r>
    </w:p>
    <w:p w:rsidR="00DB273B" w:rsidRPr="00452C86" w:rsidRDefault="00DB273B" w:rsidP="003503DB">
      <w:pPr>
        <w:pStyle w:val="HTML"/>
        <w:numPr>
          <w:ilvl w:val="1"/>
          <w:numId w:val="6"/>
        </w:numPr>
        <w:rPr>
          <w:rFonts w:asciiTheme="minorHAnsi" w:hAnsiTheme="minorHAnsi"/>
          <w:color w:val="000000"/>
          <w:sz w:val="22"/>
          <w:szCs w:val="22"/>
          <w:lang w:val="en-US"/>
        </w:rPr>
      </w:pPr>
      <w:proofErr w:type="spellStart"/>
      <w:r w:rsidRPr="00452C86">
        <w:rPr>
          <w:rFonts w:asciiTheme="minorHAnsi" w:hAnsiTheme="minorHAnsi"/>
          <w:color w:val="000000"/>
          <w:sz w:val="22"/>
          <w:szCs w:val="22"/>
          <w:lang w:val="en-US"/>
        </w:rPr>
        <w:t>ImpReaction</w:t>
      </w:r>
      <w:proofErr w:type="spellEnd"/>
      <w:r w:rsidRPr="00452C86">
        <w:rPr>
          <w:rFonts w:asciiTheme="minorHAnsi" w:hAnsiTheme="minorHAnsi"/>
          <w:color w:val="000000"/>
          <w:sz w:val="22"/>
          <w:szCs w:val="22"/>
          <w:lang w:val="en-US"/>
        </w:rPr>
        <w:t xml:space="preserve"> </w:t>
      </w:r>
      <w:r w:rsidR="00582276" w:rsidRPr="00452C86">
        <w:rPr>
          <w:rFonts w:asciiTheme="minorHAnsi" w:hAnsiTheme="minorHAnsi"/>
          <w:color w:val="000000"/>
          <w:sz w:val="22"/>
          <w:szCs w:val="22"/>
          <w:lang w:val="en-US"/>
        </w:rPr>
        <w:t xml:space="preserve">- </w:t>
      </w:r>
      <w:r w:rsidRPr="00452C86">
        <w:rPr>
          <w:rFonts w:asciiTheme="minorHAnsi" w:hAnsiTheme="minorHAnsi"/>
          <w:color w:val="000000"/>
          <w:sz w:val="22"/>
          <w:szCs w:val="22"/>
          <w:lang w:val="en-US"/>
        </w:rPr>
        <w:t>for impurity ionization, recombination and radiation</w:t>
      </w:r>
    </w:p>
    <w:p w:rsidR="003503DB" w:rsidRDefault="003503DB" w:rsidP="00452C86">
      <w:pPr>
        <w:rPr>
          <w:lang w:val="en-US"/>
        </w:rPr>
      </w:pPr>
      <w:r w:rsidRPr="00E34E5D">
        <w:rPr>
          <w:rFonts w:eastAsiaTheme="minorEastAsia"/>
          <w:lang w:val="en-US"/>
        </w:rPr>
        <w:t xml:space="preserve">To </w:t>
      </w:r>
      <w:r>
        <w:rPr>
          <w:rFonts w:eastAsiaTheme="minorEastAsia"/>
          <w:lang w:val="en-US"/>
        </w:rPr>
        <w:t>retrieve</w:t>
      </w:r>
      <w:r w:rsidRPr="00E34E5D">
        <w:rPr>
          <w:rFonts w:eastAsiaTheme="minorEastAsia"/>
          <w:lang w:val="en-US"/>
        </w:rPr>
        <w:t xml:space="preserve"> the </w:t>
      </w:r>
      <w:r>
        <w:rPr>
          <w:rFonts w:eastAsiaTheme="minorEastAsia"/>
          <w:lang w:val="en-US"/>
        </w:rPr>
        <w:t>cross-</w:t>
      </w:r>
      <w:r w:rsidRPr="00E34E5D">
        <w:rPr>
          <w:rFonts w:eastAsiaTheme="minorEastAsia"/>
          <w:lang w:val="en-US"/>
        </w:rPr>
        <w:t>section</w:t>
      </w:r>
      <w:r>
        <w:rPr>
          <w:rFonts w:eastAsiaTheme="minorEastAsia"/>
          <w:lang w:val="en-US"/>
        </w:rPr>
        <w:t xml:space="preserve">s data for beam ionization BTR invokes a separate script (C++), which is built to include the PREACT libraries and to call the methods calculating the reactions rates and cross-sections, which are then tabulated onto the preset </w:t>
      </w:r>
      <w:r>
        <w:sym w:font="Symbol" w:char="F079"/>
      </w:r>
      <w:r w:rsidRPr="001D078A">
        <w:rPr>
          <w:lang w:val="en-US"/>
        </w:rPr>
        <w:t xml:space="preserve"> (R, Z)</w:t>
      </w:r>
      <w:r>
        <w:rPr>
          <w:lang w:val="en-US"/>
        </w:rPr>
        <w:t xml:space="preserve"> profile.</w:t>
      </w:r>
    </w:p>
    <w:p w:rsidR="00452C86" w:rsidRPr="00CA7ABF" w:rsidRDefault="001123FB" w:rsidP="00452C86">
      <w:pPr>
        <w:rPr>
          <w:lang w:val="en-US"/>
        </w:rPr>
      </w:pPr>
      <w:r>
        <w:rPr>
          <w:lang w:val="en-US"/>
        </w:rPr>
        <w:t xml:space="preserve">The results of cross-sections calculation by BTR and NUBEAM tools and their comparison are shown in </w:t>
      </w:r>
      <w:r w:rsidRPr="001123FB">
        <w:rPr>
          <w:highlight w:val="yellow"/>
          <w:lang w:val="en-US"/>
        </w:rPr>
        <w:t>Fig</w:t>
      </w:r>
      <w:r w:rsidR="00693177">
        <w:rPr>
          <w:lang w:val="en-US"/>
        </w:rPr>
        <w:t xml:space="preserve"> </w:t>
      </w:r>
      <w:r w:rsidR="00693177" w:rsidRPr="00693177">
        <w:rPr>
          <w:highlight w:val="yellow"/>
          <w:lang w:val="en-US"/>
        </w:rPr>
        <w:t>7</w:t>
      </w:r>
      <w:r>
        <w:rPr>
          <w:lang w:val="en-US"/>
        </w:rPr>
        <w:t xml:space="preserve">. The detailed verification was mainly performed for </w:t>
      </w:r>
      <w:r w:rsidR="00AD2C53">
        <w:rPr>
          <w:lang w:val="en-US"/>
        </w:rPr>
        <w:t>DEMO-FNS</w:t>
      </w:r>
      <w:r>
        <w:rPr>
          <w:lang w:val="en-US"/>
        </w:rPr>
        <w:t>,</w:t>
      </w:r>
      <w:r w:rsidR="00D339D2">
        <w:rPr>
          <w:lang w:val="en-US"/>
        </w:rPr>
        <w:t xml:space="preserve"> and</w:t>
      </w:r>
      <w:r>
        <w:rPr>
          <w:lang w:val="en-US"/>
        </w:rPr>
        <w:t xml:space="preserve"> the same procedures were later </w:t>
      </w:r>
      <w:r w:rsidR="00D339D2">
        <w:rPr>
          <w:lang w:val="en-US"/>
        </w:rPr>
        <w:t>applied</w:t>
      </w:r>
      <w:r>
        <w:rPr>
          <w:lang w:val="en-US"/>
        </w:rPr>
        <w:t xml:space="preserve"> </w:t>
      </w:r>
      <w:r w:rsidR="00D339D2">
        <w:rPr>
          <w:lang w:val="en-US"/>
        </w:rPr>
        <w:t>to</w:t>
      </w:r>
      <w:r>
        <w:rPr>
          <w:lang w:val="en-US"/>
        </w:rPr>
        <w:t xml:space="preserve"> ITER too. </w:t>
      </w:r>
      <w:r w:rsidR="00452C86">
        <w:rPr>
          <w:lang w:val="en-US"/>
        </w:rPr>
        <w:t xml:space="preserve">        </w:t>
      </w:r>
    </w:p>
    <w:p w:rsidR="00452C86" w:rsidRDefault="00452C86" w:rsidP="00452C86">
      <w:pPr>
        <w:rPr>
          <w:lang w:val="en-US"/>
        </w:rPr>
      </w:pPr>
      <w:r>
        <w:object w:dxaOrig="6543" w:dyaOrig="4569">
          <v:shape id="_x0000_i1035" type="#_x0000_t75" style="width:258.05pt;height:202.75pt" o:ole="">
            <v:imagedata r:id="rId34" o:title=""/>
          </v:shape>
          <o:OLEObject Type="Embed" ProgID="Origin50.Graph" ShapeID="_x0000_i1035" DrawAspect="Content" ObjectID="_1617480010" r:id="rId35"/>
        </w:object>
      </w:r>
      <w:r>
        <w:object w:dxaOrig="6543" w:dyaOrig="4569">
          <v:shape id="_x0000_i1036" type="#_x0000_t75" style="width:250.55pt;height:202.75pt" o:ole="">
            <v:imagedata r:id="rId36" o:title=""/>
          </v:shape>
          <o:OLEObject Type="Embed" ProgID="Origin50.Graph" ShapeID="_x0000_i1036" DrawAspect="Content" ObjectID="_1617480011" r:id="rId37"/>
        </w:object>
      </w:r>
    </w:p>
    <w:p w:rsidR="00452C86" w:rsidRPr="00ED1C81" w:rsidRDefault="00452C86" w:rsidP="00452C86">
      <w:pPr>
        <w:rPr>
          <w:lang w:val="en-US"/>
        </w:rPr>
      </w:pPr>
      <w:r w:rsidRPr="001123FB">
        <w:rPr>
          <w:highlight w:val="yellow"/>
          <w:lang w:val="en-US"/>
        </w:rPr>
        <w:t>Fig</w:t>
      </w:r>
      <w:r w:rsidR="00693177">
        <w:rPr>
          <w:lang w:val="en-US"/>
        </w:rPr>
        <w:t xml:space="preserve"> </w:t>
      </w:r>
      <w:proofErr w:type="gramStart"/>
      <w:r w:rsidR="00693177" w:rsidRPr="00693177">
        <w:rPr>
          <w:highlight w:val="yellow"/>
          <w:lang w:val="en-US"/>
        </w:rPr>
        <w:t>7</w:t>
      </w:r>
      <w:r>
        <w:rPr>
          <w:lang w:val="en-US"/>
        </w:rPr>
        <w:t xml:space="preserve">  The</w:t>
      </w:r>
      <w:proofErr w:type="gramEnd"/>
      <w:r>
        <w:rPr>
          <w:lang w:val="en-US"/>
        </w:rPr>
        <w:t xml:space="preserve"> results of cross-sections verification</w:t>
      </w:r>
      <w:r w:rsidR="001123FB">
        <w:rPr>
          <w:lang w:val="en-US"/>
        </w:rPr>
        <w:t xml:space="preserve"> of BTR CS-module</w:t>
      </w:r>
      <w:r>
        <w:rPr>
          <w:lang w:val="en-US"/>
        </w:rPr>
        <w:t xml:space="preserve"> </w:t>
      </w:r>
      <w:r w:rsidR="001123FB">
        <w:rPr>
          <w:lang w:val="en-US"/>
        </w:rPr>
        <w:t xml:space="preserve">over NUBEAM procedures. </w:t>
      </w:r>
      <w:r w:rsidR="00693177">
        <w:rPr>
          <w:lang w:val="en-US"/>
        </w:rPr>
        <w:t xml:space="preserve"> </w:t>
      </w:r>
      <w:r w:rsidR="001123FB">
        <w:rPr>
          <w:lang w:val="en-US"/>
        </w:rPr>
        <w:t>Left</w:t>
      </w:r>
      <w:r w:rsidR="00693177">
        <w:rPr>
          <w:lang w:val="en-US"/>
        </w:rPr>
        <w:t xml:space="preserve"> -</w:t>
      </w:r>
      <w:r w:rsidR="001123FB">
        <w:rPr>
          <w:lang w:val="en-US"/>
        </w:rPr>
        <w:t xml:space="preserve"> BTR </w:t>
      </w:r>
      <w:r w:rsidR="00D339D2">
        <w:rPr>
          <w:lang w:val="en-US"/>
        </w:rPr>
        <w:t>‘non-</w:t>
      </w:r>
      <w:r w:rsidR="001123FB">
        <w:rPr>
          <w:lang w:val="en-US"/>
        </w:rPr>
        <w:t>corrected</w:t>
      </w:r>
      <w:r w:rsidR="00D339D2">
        <w:rPr>
          <w:lang w:val="en-US"/>
        </w:rPr>
        <w:t>’</w:t>
      </w:r>
      <w:r w:rsidR="001123FB">
        <w:rPr>
          <w:lang w:val="en-US"/>
        </w:rPr>
        <w:t xml:space="preserve"> cross-sections</w:t>
      </w:r>
      <w:r w:rsidR="00B32EFE">
        <w:rPr>
          <w:lang w:val="en-US"/>
        </w:rPr>
        <w:t xml:space="preserve"> </w:t>
      </w:r>
      <w:r w:rsidR="001123FB">
        <w:rPr>
          <w:lang w:val="en-US"/>
        </w:rPr>
        <w:t>compared with NUBEAM “corrected” values</w:t>
      </w:r>
      <w:proofErr w:type="gramStart"/>
      <w:r w:rsidR="001123FB">
        <w:rPr>
          <w:lang w:val="en-US"/>
        </w:rPr>
        <w:t>;</w:t>
      </w:r>
      <w:r w:rsidR="00693177">
        <w:rPr>
          <w:lang w:val="en-US"/>
        </w:rPr>
        <w:t xml:space="preserve"> </w:t>
      </w:r>
      <w:r w:rsidR="001123FB">
        <w:rPr>
          <w:lang w:val="en-US"/>
        </w:rPr>
        <w:t xml:space="preserve"> Right</w:t>
      </w:r>
      <w:proofErr w:type="gramEnd"/>
      <w:r w:rsidR="00693177">
        <w:rPr>
          <w:lang w:val="en-US"/>
        </w:rPr>
        <w:t xml:space="preserve"> -</w:t>
      </w:r>
      <w:r w:rsidR="001123FB">
        <w:rPr>
          <w:lang w:val="en-US"/>
        </w:rPr>
        <w:t xml:space="preserve"> the correction factor </w:t>
      </w:r>
      <w:r w:rsidR="001123FB" w:rsidRPr="005329A9">
        <w:rPr>
          <w:lang w:val="en-US" w:eastAsia="ru-RU"/>
        </w:rPr>
        <w:t>δ</w:t>
      </w:r>
      <w:r w:rsidR="001123FB">
        <w:rPr>
          <w:lang w:val="en-US" w:eastAsia="ru-RU"/>
        </w:rPr>
        <w:t>*</w:t>
      </w:r>
      <w:r w:rsidR="00B32EFE" w:rsidRPr="00B32EFE">
        <w:rPr>
          <w:lang w:val="en-US"/>
        </w:rPr>
        <w:t xml:space="preserve"> </w:t>
      </w:r>
      <w:r w:rsidR="00B32EFE">
        <w:rPr>
          <w:lang w:val="en-US"/>
        </w:rPr>
        <w:t>applied by both codes</w:t>
      </w:r>
      <w:r w:rsidR="001123FB">
        <w:rPr>
          <w:lang w:val="en-US"/>
        </w:rPr>
        <w:t xml:space="preserve">  </w:t>
      </w:r>
    </w:p>
    <w:p w:rsidR="0094179C" w:rsidRDefault="0094179C" w:rsidP="0094179C">
      <w:pPr>
        <w:rPr>
          <w:rFonts w:cs="Arial"/>
          <w:color w:val="000000"/>
          <w:lang w:val="en-US"/>
        </w:rPr>
      </w:pPr>
      <w:r w:rsidRPr="000D0A5C">
        <w:rPr>
          <w:rFonts w:cs="Arial"/>
          <w:color w:val="000000"/>
          <w:lang w:val="en-US"/>
        </w:rPr>
        <w:t xml:space="preserve">The </w:t>
      </w:r>
      <w:r w:rsidR="007D7611">
        <w:rPr>
          <w:rFonts w:cs="Arial"/>
          <w:color w:val="000000"/>
          <w:lang w:val="en-US"/>
        </w:rPr>
        <w:t xml:space="preserve">profiles of the </w:t>
      </w:r>
      <w:r w:rsidRPr="000D0A5C">
        <w:rPr>
          <w:rFonts w:cs="Arial"/>
          <w:color w:val="000000"/>
          <w:lang w:val="en-US"/>
        </w:rPr>
        <w:t>correction</w:t>
      </w:r>
      <w:r>
        <w:rPr>
          <w:rFonts w:cs="Arial"/>
          <w:color w:val="000000"/>
          <w:lang w:val="en-US"/>
        </w:rPr>
        <w:t xml:space="preserve"> factor </w:t>
      </w:r>
      <w:r w:rsidR="007D7611">
        <w:rPr>
          <w:rFonts w:cs="Arial"/>
          <w:color w:val="000000"/>
          <w:lang w:val="en-US"/>
        </w:rPr>
        <w:t>(</w:t>
      </w:r>
      <w:r>
        <w:rPr>
          <w:rFonts w:cs="Arial"/>
          <w:color w:val="000000"/>
          <w:lang w:val="en-US"/>
        </w:rPr>
        <w:t xml:space="preserve">cross-section </w:t>
      </w:r>
      <w:r w:rsidR="00D339D2">
        <w:rPr>
          <w:rFonts w:cs="Arial"/>
          <w:color w:val="000000"/>
          <w:lang w:val="en-US"/>
        </w:rPr>
        <w:t>enhancement δ</w:t>
      </w:r>
      <w:r w:rsidRPr="00693177">
        <w:rPr>
          <w:b/>
          <w:i/>
          <w:lang w:val="en-US" w:eastAsia="ru-RU"/>
        </w:rPr>
        <w:t>* = δ</w:t>
      </w:r>
      <w:r w:rsidRPr="00693177">
        <w:rPr>
          <w:rFonts w:cs="Arial"/>
          <w:b/>
          <w:i/>
          <w:color w:val="000000"/>
          <w:lang w:val="en-US"/>
        </w:rPr>
        <w:t xml:space="preserve"> + 1</w:t>
      </w:r>
      <w:r>
        <w:rPr>
          <w:rFonts w:cs="Arial"/>
          <w:color w:val="000000"/>
          <w:lang w:val="en-US"/>
        </w:rPr>
        <w:t xml:space="preserve">) </w:t>
      </w:r>
      <w:r w:rsidR="007D7611">
        <w:rPr>
          <w:rFonts w:cs="Arial"/>
          <w:color w:val="000000"/>
          <w:lang w:val="en-US"/>
        </w:rPr>
        <w:t xml:space="preserve">calculated and delivered by NUBEAM code </w:t>
      </w:r>
      <w:r w:rsidR="00452C86">
        <w:rPr>
          <w:rFonts w:cs="Arial"/>
          <w:color w:val="000000"/>
          <w:lang w:val="en-US"/>
        </w:rPr>
        <w:t xml:space="preserve">are shown in </w:t>
      </w:r>
      <w:r w:rsidR="00693177" w:rsidRPr="00693177">
        <w:rPr>
          <w:rFonts w:cs="Arial"/>
          <w:color w:val="000000"/>
          <w:highlight w:val="yellow"/>
          <w:lang w:val="en-US"/>
        </w:rPr>
        <w:t>Fig 8</w:t>
      </w:r>
      <w:r w:rsidR="00452C86">
        <w:rPr>
          <w:rFonts w:cs="Arial"/>
          <w:color w:val="000000"/>
          <w:lang w:val="en-US"/>
        </w:rPr>
        <w:t>. They are represented as a function of</w:t>
      </w:r>
      <w:r w:rsidR="007D7611">
        <w:rPr>
          <w:rFonts w:cs="Arial"/>
          <w:color w:val="000000"/>
          <w:lang w:val="en-US"/>
        </w:rPr>
        <w:t xml:space="preserve"> plasma density n</w:t>
      </w:r>
      <w:r w:rsidR="007D7611" w:rsidRPr="007D7611">
        <w:rPr>
          <w:rFonts w:cs="Arial"/>
          <w:color w:val="000000"/>
          <w:vertAlign w:val="subscript"/>
          <w:lang w:val="en-US"/>
        </w:rPr>
        <w:t>e</w:t>
      </w:r>
      <w:r w:rsidR="007D7611">
        <w:rPr>
          <w:rFonts w:cs="Arial"/>
          <w:color w:val="000000"/>
          <w:lang w:val="en-US"/>
        </w:rPr>
        <w:t xml:space="preserve"> (</w:t>
      </w:r>
      <w:r w:rsidRPr="000D0A5C">
        <w:rPr>
          <w:rFonts w:cs="Arial"/>
          <w:color w:val="000000"/>
          <w:lang w:val="en-US"/>
        </w:rPr>
        <w:t xml:space="preserve">according to </w:t>
      </w:r>
      <w:r w:rsidRPr="0094179C">
        <w:rPr>
          <w:rFonts w:cs="Arial"/>
          <w:color w:val="000000"/>
          <w:highlight w:val="cyan"/>
          <w:lang w:val="en-US"/>
        </w:rPr>
        <w:t>[7]</w:t>
      </w:r>
      <w:r w:rsidR="007D7611">
        <w:rPr>
          <w:rFonts w:cs="Arial"/>
          <w:color w:val="000000"/>
          <w:lang w:val="en-US"/>
        </w:rPr>
        <w:t>) for different plasma temperatures</w:t>
      </w:r>
      <w:r w:rsidR="00173A44">
        <w:rPr>
          <w:rFonts w:cs="Arial"/>
          <w:color w:val="000000"/>
          <w:lang w:val="en-US"/>
        </w:rPr>
        <w:t xml:space="preserve"> Te, calculated for</w:t>
      </w:r>
      <w:r w:rsidR="00452C86">
        <w:rPr>
          <w:rFonts w:cs="Arial"/>
          <w:color w:val="000000"/>
          <w:lang w:val="en-US"/>
        </w:rPr>
        <w:t xml:space="preserve"> </w:t>
      </w:r>
      <w:r w:rsidR="00AD2C53">
        <w:rPr>
          <w:rFonts w:cs="Arial"/>
          <w:color w:val="000000"/>
          <w:lang w:val="en-US"/>
        </w:rPr>
        <w:t>FNS</w:t>
      </w:r>
      <w:r w:rsidR="00452C86">
        <w:rPr>
          <w:rFonts w:cs="Arial"/>
          <w:color w:val="000000"/>
          <w:lang w:val="en-US"/>
        </w:rPr>
        <w:t xml:space="preserve"> facility parameters (</w:t>
      </w:r>
      <w:r w:rsidR="00173A44">
        <w:rPr>
          <w:rFonts w:cs="Arial"/>
          <w:color w:val="000000"/>
          <w:lang w:val="en-US"/>
        </w:rPr>
        <w:t xml:space="preserve">beam energy 500 </w:t>
      </w:r>
      <w:proofErr w:type="spellStart"/>
      <w:r w:rsidR="00173A44">
        <w:rPr>
          <w:rFonts w:cs="Arial"/>
          <w:color w:val="000000"/>
          <w:lang w:val="en-US"/>
        </w:rPr>
        <w:t>keV</w:t>
      </w:r>
      <w:proofErr w:type="spellEnd"/>
      <w:r w:rsidR="00452C86">
        <w:rPr>
          <w:rFonts w:cs="Arial"/>
          <w:color w:val="000000"/>
          <w:lang w:val="en-US"/>
        </w:rPr>
        <w:t>,</w:t>
      </w:r>
      <w:r w:rsidR="00173A44">
        <w:rPr>
          <w:rFonts w:cs="Arial"/>
          <w:color w:val="000000"/>
          <w:lang w:val="en-US"/>
        </w:rPr>
        <w:t xml:space="preserve"> </w:t>
      </w:r>
      <w:r w:rsidR="007D7611">
        <w:rPr>
          <w:rFonts w:cs="Arial"/>
          <w:color w:val="000000"/>
          <w:lang w:val="en-US"/>
        </w:rPr>
        <w:t xml:space="preserve"> </w:t>
      </w:r>
      <w:proofErr w:type="spellStart"/>
      <w:r w:rsidR="007D7611">
        <w:rPr>
          <w:rFonts w:cs="Arial"/>
          <w:color w:val="000000"/>
          <w:lang w:val="en-US"/>
        </w:rPr>
        <w:t>Zeff</w:t>
      </w:r>
      <w:proofErr w:type="spellEnd"/>
      <w:r w:rsidR="007D7611">
        <w:rPr>
          <w:rFonts w:cs="Arial"/>
          <w:color w:val="000000"/>
          <w:lang w:val="en-US"/>
        </w:rPr>
        <w:t xml:space="preserve"> ≈ 1</w:t>
      </w:r>
      <w:r w:rsidR="00452C86">
        <w:rPr>
          <w:rFonts w:cs="Arial"/>
          <w:color w:val="000000"/>
          <w:lang w:val="en-US"/>
        </w:rPr>
        <w:t>.4)</w:t>
      </w:r>
      <w:r w:rsidR="007D7611">
        <w:rPr>
          <w:rFonts w:cs="Arial"/>
          <w:color w:val="000000"/>
          <w:lang w:val="en-US"/>
        </w:rPr>
        <w:t xml:space="preserve"> These data is not</w:t>
      </w:r>
      <w:r>
        <w:rPr>
          <w:rFonts w:cs="Arial"/>
          <w:color w:val="000000"/>
          <w:lang w:val="en-US"/>
        </w:rPr>
        <w:t xml:space="preserve"> </w:t>
      </w:r>
      <w:r w:rsidR="007D7611">
        <w:rPr>
          <w:rFonts w:cs="Arial"/>
          <w:color w:val="000000"/>
          <w:lang w:val="en-US"/>
        </w:rPr>
        <w:t>currently verified by</w:t>
      </w:r>
      <w:r>
        <w:rPr>
          <w:rFonts w:cs="Arial"/>
          <w:color w:val="000000"/>
          <w:lang w:val="en-US"/>
        </w:rPr>
        <w:t xml:space="preserve"> BTR, and therefore it is used as </w:t>
      </w:r>
      <w:r w:rsidR="007D7611">
        <w:rPr>
          <w:rFonts w:cs="Arial"/>
          <w:color w:val="000000"/>
          <w:lang w:val="en-US"/>
        </w:rPr>
        <w:t xml:space="preserve">a mere </w:t>
      </w:r>
      <w:r>
        <w:rPr>
          <w:rFonts w:cs="Arial"/>
          <w:color w:val="000000"/>
          <w:lang w:val="en-US"/>
        </w:rPr>
        <w:t>input data for BTR code.</w:t>
      </w:r>
    </w:p>
    <w:p w:rsidR="007D7611" w:rsidRPr="000D0A5C" w:rsidRDefault="007D7611" w:rsidP="0094179C">
      <w:pPr>
        <w:rPr>
          <w:rFonts w:cs="Arial"/>
          <w:color w:val="000000"/>
          <w:lang w:val="en-US"/>
        </w:rPr>
      </w:pPr>
      <w:r>
        <w:rPr>
          <w:rFonts w:cs="Arial"/>
          <w:color w:val="000000"/>
          <w:lang w:val="en-US"/>
        </w:rPr>
        <w:t>It can be seen,</w:t>
      </w:r>
      <w:r w:rsidR="00452C86">
        <w:rPr>
          <w:rFonts w:cs="Arial"/>
          <w:color w:val="000000"/>
          <w:lang w:val="en-US"/>
        </w:rPr>
        <w:t xml:space="preserve"> </w:t>
      </w:r>
      <w:r w:rsidR="00452C86">
        <w:rPr>
          <w:lang w:val="en-US" w:eastAsia="ru-RU"/>
        </w:rPr>
        <w:t xml:space="preserve">and this is already shown in the Preface </w:t>
      </w:r>
      <w:r w:rsidR="00693177">
        <w:rPr>
          <w:lang w:val="en-US" w:eastAsia="ru-RU"/>
        </w:rPr>
        <w:t>[</w:t>
      </w:r>
      <w:r w:rsidR="00693177" w:rsidRPr="00693177">
        <w:rPr>
          <w:highlight w:val="cyan"/>
          <w:lang w:val="en-US" w:eastAsia="ru-RU"/>
        </w:rPr>
        <w:t>3</w:t>
      </w:r>
      <w:r w:rsidR="00693177">
        <w:rPr>
          <w:lang w:val="en-US" w:eastAsia="ru-RU"/>
        </w:rPr>
        <w:t>]</w:t>
      </w:r>
      <w:proofErr w:type="gramStart"/>
      <w:r w:rsidR="00693177">
        <w:rPr>
          <w:lang w:val="en-US" w:eastAsia="ru-RU"/>
        </w:rPr>
        <w:t>,</w:t>
      </w:r>
      <w:r w:rsidR="00452C86">
        <w:rPr>
          <w:lang w:val="en-US" w:eastAsia="ru-RU"/>
        </w:rPr>
        <w:t xml:space="preserve"> </w:t>
      </w:r>
      <w:r>
        <w:rPr>
          <w:rFonts w:cs="Arial"/>
          <w:color w:val="000000"/>
          <w:lang w:val="en-US"/>
        </w:rPr>
        <w:t xml:space="preserve"> </w:t>
      </w:r>
      <w:r w:rsidR="00173A44">
        <w:rPr>
          <w:rFonts w:cs="Arial"/>
          <w:color w:val="000000"/>
          <w:lang w:val="en-US"/>
        </w:rPr>
        <w:t>for</w:t>
      </w:r>
      <w:proofErr w:type="gramEnd"/>
      <w:r w:rsidR="00173A44">
        <w:rPr>
          <w:rFonts w:cs="Arial"/>
          <w:color w:val="000000"/>
          <w:lang w:val="en-US"/>
        </w:rPr>
        <w:t xml:space="preserve"> a fixed beam energy and </w:t>
      </w:r>
      <w:proofErr w:type="spellStart"/>
      <w:r w:rsidR="00173A44">
        <w:rPr>
          <w:rFonts w:cs="Arial"/>
          <w:color w:val="000000"/>
          <w:lang w:val="en-US"/>
        </w:rPr>
        <w:t>Zeff</w:t>
      </w:r>
      <w:proofErr w:type="spellEnd"/>
      <w:r w:rsidR="00173A44">
        <w:rPr>
          <w:rFonts w:cs="Arial"/>
          <w:color w:val="000000"/>
          <w:lang w:val="en-US"/>
        </w:rPr>
        <w:t xml:space="preserve">, </w:t>
      </w:r>
      <w:r>
        <w:rPr>
          <w:rFonts w:cs="Arial"/>
          <w:color w:val="000000"/>
          <w:lang w:val="en-US"/>
        </w:rPr>
        <w:t xml:space="preserve">the profiles of </w:t>
      </w:r>
      <w:r w:rsidRPr="005329A9">
        <w:rPr>
          <w:lang w:val="en-US" w:eastAsia="ru-RU"/>
        </w:rPr>
        <w:t>δ</w:t>
      </w:r>
      <w:r>
        <w:rPr>
          <w:lang w:val="en-US" w:eastAsia="ru-RU"/>
        </w:rPr>
        <w:t xml:space="preserve">* depend on plasma temperature </w:t>
      </w:r>
      <w:r w:rsidR="00693177" w:rsidRPr="00693177">
        <w:rPr>
          <w:i/>
          <w:lang w:val="en-US" w:eastAsia="ru-RU"/>
        </w:rPr>
        <w:t>Te</w:t>
      </w:r>
      <w:r w:rsidR="00693177">
        <w:rPr>
          <w:lang w:val="en-US" w:eastAsia="ru-RU"/>
        </w:rPr>
        <w:t xml:space="preserve"> </w:t>
      </w:r>
      <w:r w:rsidR="00173A44">
        <w:rPr>
          <w:lang w:val="en-US" w:eastAsia="ru-RU"/>
        </w:rPr>
        <w:t>quite weak</w:t>
      </w:r>
      <w:r w:rsidR="00693177">
        <w:rPr>
          <w:lang w:val="en-US" w:eastAsia="ru-RU"/>
        </w:rPr>
        <w:t>ly</w:t>
      </w:r>
      <w:r w:rsidR="00173A44">
        <w:rPr>
          <w:lang w:val="en-US" w:eastAsia="ru-RU"/>
        </w:rPr>
        <w:t xml:space="preserve">, so the correction factor data for each machine can be </w:t>
      </w:r>
      <w:r w:rsidR="00173A44" w:rsidRPr="00452C86">
        <w:rPr>
          <w:i/>
          <w:lang w:val="en-US" w:eastAsia="ru-RU"/>
        </w:rPr>
        <w:t>tabulated</w:t>
      </w:r>
      <w:r w:rsidR="00173A44">
        <w:rPr>
          <w:lang w:val="en-US" w:eastAsia="ru-RU"/>
        </w:rPr>
        <w:t xml:space="preserve"> and used </w:t>
      </w:r>
      <w:r w:rsidR="00693177">
        <w:rPr>
          <w:lang w:val="en-US" w:eastAsia="ru-RU"/>
        </w:rPr>
        <w:t xml:space="preserve">next </w:t>
      </w:r>
      <w:r w:rsidR="00173A44">
        <w:rPr>
          <w:lang w:val="en-US" w:eastAsia="ru-RU"/>
        </w:rPr>
        <w:t>by a beam stopping model (</w:t>
      </w:r>
      <w:r w:rsidR="00693177">
        <w:rPr>
          <w:lang w:val="en-US" w:eastAsia="ru-RU"/>
        </w:rPr>
        <w:t>e.g. by</w:t>
      </w:r>
      <w:r w:rsidR="00173A44">
        <w:rPr>
          <w:lang w:val="en-US" w:eastAsia="ru-RU"/>
        </w:rPr>
        <w:t xml:space="preserve"> BTR) as an input profile</w:t>
      </w:r>
      <w:r w:rsidR="00C21D67">
        <w:rPr>
          <w:lang w:val="en-US" w:eastAsia="ru-RU"/>
        </w:rPr>
        <w:t>, similar to plasma parameters</w:t>
      </w:r>
      <w:r w:rsidR="00173A44">
        <w:rPr>
          <w:lang w:val="en-US" w:eastAsia="ru-RU"/>
        </w:rPr>
        <w:t xml:space="preserve">.  </w:t>
      </w:r>
      <w:r>
        <w:rPr>
          <w:rFonts w:cs="Arial"/>
          <w:color w:val="000000"/>
          <w:lang w:val="en-US"/>
        </w:rPr>
        <w:t xml:space="preserve">   </w:t>
      </w:r>
    </w:p>
    <w:p w:rsidR="00F64982" w:rsidRDefault="00F64982" w:rsidP="00082872">
      <w:pPr>
        <w:rPr>
          <w:color w:val="000000"/>
          <w:sz w:val="27"/>
          <w:szCs w:val="27"/>
          <w:lang w:val="en-US"/>
        </w:rPr>
      </w:pPr>
      <w:r>
        <w:rPr>
          <w:noProof/>
          <w:lang w:eastAsia="ru-RU"/>
        </w:rPr>
        <w:drawing>
          <wp:inline distT="0" distB="0" distL="0" distR="0">
            <wp:extent cx="6262843" cy="3419475"/>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6302938" cy="3441366"/>
                    </a:xfrm>
                    <a:prstGeom prst="rect">
                      <a:avLst/>
                    </a:prstGeom>
                  </pic:spPr>
                </pic:pic>
              </a:graphicData>
            </a:graphic>
          </wp:inline>
        </w:drawing>
      </w:r>
    </w:p>
    <w:p w:rsidR="00B146F6" w:rsidRDefault="007D7611">
      <w:pPr>
        <w:rPr>
          <w:rFonts w:cs="Times New Roman"/>
          <w:b/>
          <w:color w:val="FF0000"/>
          <w:sz w:val="24"/>
          <w:szCs w:val="24"/>
          <w:lang w:val="en-US"/>
        </w:rPr>
      </w:pPr>
      <w:r w:rsidRPr="007D7611">
        <w:rPr>
          <w:rFonts w:cs="Times New Roman"/>
          <w:highlight w:val="yellow"/>
          <w:lang w:val="en-US"/>
        </w:rPr>
        <w:t>Fi</w:t>
      </w:r>
      <w:r w:rsidR="00693177">
        <w:rPr>
          <w:rFonts w:cs="Times New Roman"/>
          <w:highlight w:val="yellow"/>
          <w:lang w:val="en-US"/>
        </w:rPr>
        <w:t xml:space="preserve">g </w:t>
      </w:r>
      <w:proofErr w:type="gramStart"/>
      <w:r w:rsidR="00693177">
        <w:rPr>
          <w:rFonts w:cs="Times New Roman"/>
          <w:highlight w:val="yellow"/>
          <w:lang w:val="en-US"/>
        </w:rPr>
        <w:t>8</w:t>
      </w:r>
      <w:r w:rsidRPr="007D7611">
        <w:rPr>
          <w:rFonts w:cs="Times New Roman"/>
          <w:lang w:val="en-US"/>
        </w:rPr>
        <w:t xml:space="preserve"> </w:t>
      </w:r>
      <w:r>
        <w:rPr>
          <w:rFonts w:cs="Times New Roman"/>
          <w:lang w:val="en-US"/>
        </w:rPr>
        <w:t xml:space="preserve"> </w:t>
      </w:r>
      <w:r w:rsidRPr="007D7611">
        <w:rPr>
          <w:rFonts w:cs="Times New Roman"/>
          <w:lang w:val="en-US"/>
        </w:rPr>
        <w:t>Ionization</w:t>
      </w:r>
      <w:proofErr w:type="gramEnd"/>
      <w:r w:rsidRPr="007D7611">
        <w:rPr>
          <w:rFonts w:cs="Times New Roman"/>
          <w:lang w:val="en-US"/>
        </w:rPr>
        <w:t xml:space="preserve"> </w:t>
      </w:r>
      <w:r w:rsidRPr="007D7611">
        <w:rPr>
          <w:rFonts w:cs="Arial"/>
          <w:lang w:val="en-US"/>
        </w:rPr>
        <w:t xml:space="preserve">cross-section enhancement </w:t>
      </w:r>
      <w:r w:rsidRPr="00693177">
        <w:rPr>
          <w:i/>
          <w:lang w:val="en-US" w:eastAsia="ru-RU"/>
        </w:rPr>
        <w:t>δ* = δ</w:t>
      </w:r>
      <w:r w:rsidRPr="00693177">
        <w:rPr>
          <w:rFonts w:cs="Arial"/>
          <w:i/>
          <w:lang w:val="en-US"/>
        </w:rPr>
        <w:t xml:space="preserve"> + 1</w:t>
      </w:r>
      <w:r w:rsidR="00452C86" w:rsidRPr="00693177">
        <w:rPr>
          <w:rFonts w:cs="Arial"/>
          <w:i/>
          <w:lang w:val="en-US"/>
        </w:rPr>
        <w:t xml:space="preserve"> </w:t>
      </w:r>
      <w:r w:rsidR="00452C86">
        <w:rPr>
          <w:rFonts w:cs="Arial"/>
          <w:color w:val="000000"/>
          <w:lang w:val="en-US"/>
        </w:rPr>
        <w:t xml:space="preserve">versus plasma density </w:t>
      </w:r>
      <w:r w:rsidR="00452C86" w:rsidRPr="00693177">
        <w:rPr>
          <w:rFonts w:cs="Arial"/>
          <w:i/>
          <w:color w:val="000000"/>
          <w:lang w:val="en-US"/>
        </w:rPr>
        <w:t>n</w:t>
      </w:r>
      <w:r w:rsidR="00452C86" w:rsidRPr="00693177">
        <w:rPr>
          <w:rFonts w:cs="Arial"/>
          <w:i/>
          <w:color w:val="000000"/>
          <w:vertAlign w:val="subscript"/>
          <w:lang w:val="en-US"/>
        </w:rPr>
        <w:t xml:space="preserve">e  </w:t>
      </w:r>
      <w:r w:rsidR="00452C86">
        <w:rPr>
          <w:rFonts w:cs="Arial"/>
          <w:color w:val="000000"/>
          <w:lang w:val="en-US"/>
        </w:rPr>
        <w:t xml:space="preserve">for different plasma temperatures </w:t>
      </w:r>
      <w:r w:rsidR="00452C86" w:rsidRPr="00693177">
        <w:rPr>
          <w:rFonts w:cs="Arial"/>
          <w:i/>
          <w:color w:val="000000"/>
          <w:lang w:val="en-US"/>
        </w:rPr>
        <w:t>Te</w:t>
      </w:r>
      <w:r w:rsidR="00452C86">
        <w:rPr>
          <w:rFonts w:cs="Arial"/>
          <w:color w:val="000000"/>
          <w:lang w:val="en-US"/>
        </w:rPr>
        <w:t xml:space="preserve">. </w:t>
      </w:r>
      <w:r w:rsidR="00693177">
        <w:rPr>
          <w:rFonts w:cs="Arial"/>
          <w:color w:val="000000"/>
          <w:lang w:val="en-US"/>
        </w:rPr>
        <w:t xml:space="preserve"> </w:t>
      </w:r>
      <w:r w:rsidR="00452C86">
        <w:rPr>
          <w:rFonts w:cs="Arial"/>
          <w:color w:val="000000"/>
          <w:lang w:val="en-US"/>
        </w:rPr>
        <w:t xml:space="preserve">Beam energy is 500 </w:t>
      </w:r>
      <w:proofErr w:type="spellStart"/>
      <w:r w:rsidR="00452C86">
        <w:rPr>
          <w:rFonts w:cs="Arial"/>
          <w:color w:val="000000"/>
          <w:lang w:val="en-US"/>
        </w:rPr>
        <w:t>keV</w:t>
      </w:r>
      <w:proofErr w:type="spellEnd"/>
      <w:r w:rsidR="00452C86">
        <w:rPr>
          <w:rFonts w:cs="Arial"/>
          <w:color w:val="000000"/>
          <w:lang w:val="en-US"/>
        </w:rPr>
        <w:t xml:space="preserve">,   </w:t>
      </w:r>
      <w:proofErr w:type="spellStart"/>
      <w:r w:rsidR="00452C86">
        <w:rPr>
          <w:rFonts w:cs="Arial"/>
          <w:color w:val="000000"/>
          <w:lang w:val="en-US"/>
        </w:rPr>
        <w:t>Zeff</w:t>
      </w:r>
      <w:proofErr w:type="spellEnd"/>
      <w:r w:rsidR="00452C86">
        <w:rPr>
          <w:rFonts w:cs="Arial"/>
          <w:color w:val="000000"/>
          <w:lang w:val="en-US"/>
        </w:rPr>
        <w:t xml:space="preserve"> ≈ 1.4 (</w:t>
      </w:r>
      <w:r w:rsidR="00693177">
        <w:rPr>
          <w:rFonts w:cs="Arial"/>
          <w:color w:val="000000"/>
          <w:lang w:val="en-US"/>
        </w:rPr>
        <w:t xml:space="preserve">for </w:t>
      </w:r>
      <w:r w:rsidR="00AD2C53">
        <w:rPr>
          <w:rFonts w:cs="Arial"/>
          <w:color w:val="000000"/>
          <w:lang w:val="en-US"/>
        </w:rPr>
        <w:t>DEMO-FNS</w:t>
      </w:r>
      <w:r w:rsidR="00452C86">
        <w:rPr>
          <w:rFonts w:cs="Arial"/>
          <w:color w:val="000000"/>
          <w:lang w:val="en-US"/>
        </w:rPr>
        <w:t xml:space="preserve"> machine)</w:t>
      </w:r>
      <w:r w:rsidR="00B146F6">
        <w:rPr>
          <w:rFonts w:cs="Times New Roman"/>
          <w:b/>
          <w:color w:val="FF0000"/>
          <w:sz w:val="24"/>
          <w:szCs w:val="24"/>
          <w:lang w:val="en-US"/>
        </w:rPr>
        <w:br w:type="page"/>
      </w:r>
    </w:p>
    <w:p w:rsidR="00B36447" w:rsidRPr="00582276" w:rsidRDefault="00332361" w:rsidP="00B36447">
      <w:pPr>
        <w:rPr>
          <w:rFonts w:cs="Times New Roman"/>
          <w:b/>
          <w:color w:val="FF0000"/>
          <w:sz w:val="24"/>
          <w:szCs w:val="24"/>
          <w:lang w:val="en-US"/>
        </w:rPr>
      </w:pPr>
      <w:r w:rsidRPr="00582276">
        <w:rPr>
          <w:rFonts w:cs="Times New Roman"/>
          <w:b/>
          <w:color w:val="FF0000"/>
          <w:sz w:val="24"/>
          <w:szCs w:val="24"/>
          <w:lang w:val="en-US"/>
        </w:rPr>
        <w:lastRenderedPageBreak/>
        <w:t>RESULTS</w:t>
      </w:r>
    </w:p>
    <w:p w:rsidR="00AD2C53" w:rsidRDefault="00AD2C53" w:rsidP="00B32EFE">
      <w:pPr>
        <w:rPr>
          <w:b/>
          <w:color w:val="FF0000"/>
          <w:sz w:val="28"/>
          <w:szCs w:val="28"/>
          <w:lang w:val="en-US"/>
        </w:rPr>
      </w:pPr>
      <w:r>
        <w:rPr>
          <w:b/>
          <w:color w:val="FF0000"/>
          <w:sz w:val="28"/>
          <w:szCs w:val="28"/>
          <w:lang w:val="en-US"/>
        </w:rPr>
        <w:t>DEMO-FNS</w:t>
      </w:r>
      <w:r w:rsidR="000D0A5C">
        <w:rPr>
          <w:b/>
          <w:color w:val="FF0000"/>
          <w:sz w:val="28"/>
          <w:szCs w:val="28"/>
          <w:lang w:val="en-US"/>
        </w:rPr>
        <w:t xml:space="preserve"> machine</w:t>
      </w:r>
      <w:r w:rsidR="00A8689B">
        <w:rPr>
          <w:b/>
          <w:color w:val="FF0000"/>
          <w:sz w:val="28"/>
          <w:szCs w:val="28"/>
          <w:lang w:val="en-US"/>
        </w:rPr>
        <w:t xml:space="preserve"> </w:t>
      </w:r>
      <w:r w:rsidR="002230F3">
        <w:rPr>
          <w:b/>
          <w:color w:val="FF0000"/>
          <w:sz w:val="28"/>
          <w:szCs w:val="28"/>
          <w:lang w:val="en-US"/>
        </w:rPr>
        <w:t>for BTR be</w:t>
      </w:r>
      <w:r w:rsidR="00BC1D62">
        <w:rPr>
          <w:b/>
          <w:color w:val="FF0000"/>
          <w:sz w:val="28"/>
          <w:szCs w:val="28"/>
          <w:lang w:val="en-US"/>
        </w:rPr>
        <w:t>n</w:t>
      </w:r>
      <w:r w:rsidR="002230F3">
        <w:rPr>
          <w:b/>
          <w:color w:val="FF0000"/>
          <w:sz w:val="28"/>
          <w:szCs w:val="28"/>
          <w:lang w:val="en-US"/>
        </w:rPr>
        <w:t>chmarks</w:t>
      </w:r>
    </w:p>
    <w:p w:rsidR="00DF6B41" w:rsidRDefault="00DF6B41" w:rsidP="00B32EFE">
      <w:pPr>
        <w:rPr>
          <w:lang w:val="en-US"/>
        </w:rPr>
      </w:pPr>
      <w:r w:rsidRPr="00DF6B41">
        <w:rPr>
          <w:lang w:val="en-US"/>
        </w:rPr>
        <w:t xml:space="preserve">The one dimensional transport code ASTRA and the Monte Carlo code NUBEAM are used for simulations of a compact ST neutron source </w:t>
      </w:r>
      <w:r>
        <w:rPr>
          <w:lang w:val="en-US"/>
        </w:rPr>
        <w:t xml:space="preserve">DEMO-FNS </w:t>
      </w:r>
      <w:r w:rsidR="00D9795C">
        <w:rPr>
          <w:lang w:val="en-US"/>
        </w:rPr>
        <w:t>[</w:t>
      </w:r>
      <w:r w:rsidR="00D9795C" w:rsidRPr="00D9795C">
        <w:rPr>
          <w:highlight w:val="cyan"/>
          <w:lang w:val="en-US"/>
        </w:rPr>
        <w:t>2</w:t>
      </w:r>
      <w:r w:rsidR="00D9795C">
        <w:rPr>
          <w:lang w:val="en-US"/>
        </w:rPr>
        <w:t>]</w:t>
      </w:r>
      <w:r w:rsidRPr="00DF6B41">
        <w:rPr>
          <w:lang w:val="en-US"/>
        </w:rPr>
        <w:t xml:space="preserve"> steady stat</w:t>
      </w:r>
      <w:r w:rsidR="00D9795C">
        <w:rPr>
          <w:lang w:val="en-US"/>
        </w:rPr>
        <w:t>e regime. The short description of procedure and the results of self-</w:t>
      </w:r>
      <w:r w:rsidRPr="00DF6B41">
        <w:rPr>
          <w:lang w:val="en-US"/>
        </w:rPr>
        <w:t>consistent simulations of the thermal energy transport, plasma-beam interaction and current drive are presente</w:t>
      </w:r>
      <w:r w:rsidR="00D9795C">
        <w:rPr>
          <w:lang w:val="en-US"/>
        </w:rPr>
        <w:t>d</w:t>
      </w:r>
      <w:r w:rsidRPr="00DF6B41">
        <w:rPr>
          <w:lang w:val="en-US"/>
        </w:rPr>
        <w:t>. The steady state regime in</w:t>
      </w:r>
      <w:r w:rsidR="00D9795C">
        <w:rPr>
          <w:lang w:val="en-US"/>
        </w:rPr>
        <w:t xml:space="preserve"> DEMO-FNS facility</w:t>
      </w:r>
      <w:r w:rsidRPr="00DF6B41">
        <w:rPr>
          <w:lang w:val="en-US"/>
        </w:rPr>
        <w:t xml:space="preserve"> with averaged </w:t>
      </w:r>
      <w:r w:rsidR="00D9795C">
        <w:rPr>
          <w:lang w:val="en-US"/>
        </w:rPr>
        <w:t xml:space="preserve">plasma </w:t>
      </w:r>
      <w:r w:rsidRPr="00DF6B41">
        <w:rPr>
          <w:lang w:val="en-US"/>
        </w:rPr>
        <w:t>density</w:t>
      </w:r>
      <w:r w:rsidR="00D9795C">
        <w:rPr>
          <w:lang w:val="en-US"/>
        </w:rPr>
        <w:t xml:space="preserve"> along minor radius &lt;</w:t>
      </w:r>
      <w:r w:rsidR="00D9795C" w:rsidRPr="00D9795C">
        <w:rPr>
          <w:i/>
          <w:lang w:val="en-US"/>
        </w:rPr>
        <w:t>n</w:t>
      </w:r>
      <w:r w:rsidR="00D9795C" w:rsidRPr="00D9795C">
        <w:rPr>
          <w:i/>
          <w:vertAlign w:val="subscript"/>
          <w:lang w:val="en-US"/>
        </w:rPr>
        <w:t>e</w:t>
      </w:r>
      <w:r w:rsidR="00D9795C">
        <w:rPr>
          <w:lang w:val="en-US"/>
        </w:rPr>
        <w:t xml:space="preserve">&gt; ≈ </w:t>
      </w:r>
      <w:r w:rsidRPr="00DF6B41">
        <w:rPr>
          <w:lang w:val="en-US"/>
        </w:rPr>
        <w:t>10</w:t>
      </w:r>
      <w:r w:rsidRPr="00D9795C">
        <w:rPr>
          <w:vertAlign w:val="superscript"/>
          <w:lang w:val="en-US"/>
        </w:rPr>
        <w:t>20</w:t>
      </w:r>
      <w:r w:rsidRPr="00DF6B41">
        <w:rPr>
          <w:lang w:val="en-US"/>
        </w:rPr>
        <w:t xml:space="preserve"> m</w:t>
      </w:r>
      <w:r w:rsidRPr="00D9795C">
        <w:rPr>
          <w:vertAlign w:val="superscript"/>
          <w:lang w:val="en-US"/>
        </w:rPr>
        <w:t>–3</w:t>
      </w:r>
      <w:r w:rsidRPr="00DF6B41">
        <w:rPr>
          <w:lang w:val="en-US"/>
        </w:rPr>
        <w:t xml:space="preserve">, </w:t>
      </w:r>
      <w:r w:rsidR="00D9795C">
        <w:rPr>
          <w:lang w:val="en-US"/>
        </w:rPr>
        <w:t xml:space="preserve">with </w:t>
      </w:r>
      <w:r w:rsidRPr="00DF6B41">
        <w:rPr>
          <w:lang w:val="en-US"/>
        </w:rPr>
        <w:t xml:space="preserve">plasma current </w:t>
      </w:r>
      <w:r w:rsidRPr="00DB1468">
        <w:rPr>
          <w:highlight w:val="yellow"/>
          <w:lang w:val="en-US"/>
        </w:rPr>
        <w:t>1.5 MA</w:t>
      </w:r>
      <w:r w:rsidRPr="00DF6B41">
        <w:rPr>
          <w:lang w:val="en-US"/>
        </w:rPr>
        <w:t xml:space="preserve">, toroidal field </w:t>
      </w:r>
      <w:r w:rsidRPr="00DB1468">
        <w:rPr>
          <w:highlight w:val="yellow"/>
          <w:lang w:val="en-US"/>
        </w:rPr>
        <w:t>1.5 T</w:t>
      </w:r>
      <w:r w:rsidRPr="00DF6B41">
        <w:rPr>
          <w:lang w:val="en-US"/>
        </w:rPr>
        <w:t xml:space="preserve"> and neutron output up to </w:t>
      </w:r>
      <w:r w:rsidRPr="00DB1468">
        <w:rPr>
          <w:highlight w:val="yellow"/>
          <w:lang w:val="en-US"/>
        </w:rPr>
        <w:t>5·10</w:t>
      </w:r>
      <w:r w:rsidRPr="00DB1468">
        <w:rPr>
          <w:highlight w:val="yellow"/>
          <w:vertAlign w:val="superscript"/>
          <w:lang w:val="en-US"/>
        </w:rPr>
        <w:t>17</w:t>
      </w:r>
      <w:r w:rsidRPr="00DB1468">
        <w:rPr>
          <w:highlight w:val="yellow"/>
          <w:lang w:val="en-US"/>
        </w:rPr>
        <w:t xml:space="preserve"> s</w:t>
      </w:r>
      <w:r w:rsidRPr="00DB1468">
        <w:rPr>
          <w:highlight w:val="yellow"/>
          <w:vertAlign w:val="superscript"/>
          <w:lang w:val="en-US"/>
        </w:rPr>
        <w:t>–1</w:t>
      </w:r>
      <w:r w:rsidRPr="00DF6B41">
        <w:rPr>
          <w:lang w:val="en-US"/>
        </w:rPr>
        <w:t xml:space="preserve"> </w:t>
      </w:r>
      <w:r w:rsidR="00DB1468">
        <w:rPr>
          <w:lang w:val="en-US"/>
        </w:rPr>
        <w:t>was</w:t>
      </w:r>
      <w:r w:rsidRPr="00DF6B41">
        <w:rPr>
          <w:lang w:val="en-US"/>
        </w:rPr>
        <w:t xml:space="preserve"> obtained </w:t>
      </w:r>
      <w:r w:rsidRPr="00DF6B41">
        <w:rPr>
          <w:highlight w:val="cyan"/>
          <w:lang w:val="en-US"/>
        </w:rPr>
        <w:t>[</w:t>
      </w:r>
      <w:r w:rsidR="00DB1468">
        <w:rPr>
          <w:highlight w:val="cyan"/>
          <w:lang w:val="en-US"/>
        </w:rPr>
        <w:t>12</w:t>
      </w:r>
      <w:r w:rsidRPr="00DF6B41">
        <w:rPr>
          <w:highlight w:val="cyan"/>
          <w:lang w:val="en-US"/>
        </w:rPr>
        <w:t>]</w:t>
      </w:r>
      <w:r w:rsidR="00DB1468">
        <w:rPr>
          <w:lang w:val="en-US"/>
        </w:rPr>
        <w:t>.</w:t>
      </w:r>
    </w:p>
    <w:p w:rsidR="002230F3" w:rsidRDefault="00BA4F27" w:rsidP="00B32EFE">
      <w:pPr>
        <w:rPr>
          <w:lang w:val="en-US"/>
        </w:rPr>
      </w:pPr>
      <w:r>
        <w:rPr>
          <w:lang w:val="en-US"/>
        </w:rPr>
        <w:t>In</w:t>
      </w:r>
      <w:r w:rsidRPr="00BA4F27">
        <w:rPr>
          <w:lang w:val="en-US"/>
        </w:rPr>
        <w:t xml:space="preserve"> </w:t>
      </w:r>
      <w:r>
        <w:rPr>
          <w:lang w:val="en-US"/>
        </w:rPr>
        <w:t>the tokamak</w:t>
      </w:r>
      <w:r w:rsidRPr="00BA4F27">
        <w:rPr>
          <w:lang w:val="en-US"/>
        </w:rPr>
        <w:t xml:space="preserve"> </w:t>
      </w:r>
      <w:r>
        <w:rPr>
          <w:lang w:val="en-US"/>
        </w:rPr>
        <w:t>DEMO</w:t>
      </w:r>
      <w:r w:rsidRPr="00BA4F27">
        <w:rPr>
          <w:lang w:val="en-US"/>
        </w:rPr>
        <w:t>-</w:t>
      </w:r>
      <w:r>
        <w:rPr>
          <w:lang w:val="en-US"/>
        </w:rPr>
        <w:t>FNS</w:t>
      </w:r>
      <w:r w:rsidRPr="00BA4F27">
        <w:rPr>
          <w:lang w:val="en-US"/>
        </w:rPr>
        <w:t xml:space="preserve"> </w:t>
      </w:r>
      <w:r>
        <w:rPr>
          <w:lang w:val="en-US"/>
        </w:rPr>
        <w:t>(neutron source) the</w:t>
      </w:r>
      <w:r w:rsidRPr="00BA4F27">
        <w:rPr>
          <w:lang w:val="en-US"/>
        </w:rPr>
        <w:t xml:space="preserve"> </w:t>
      </w:r>
      <w:r>
        <w:rPr>
          <w:lang w:val="en-US"/>
        </w:rPr>
        <w:t>neutrons</w:t>
      </w:r>
      <w:r w:rsidRPr="00BA4F27">
        <w:rPr>
          <w:lang w:val="en-US"/>
        </w:rPr>
        <w:t xml:space="preserve"> </w:t>
      </w:r>
      <w:r>
        <w:rPr>
          <w:lang w:val="en-US"/>
        </w:rPr>
        <w:t>are</w:t>
      </w:r>
      <w:r w:rsidRPr="00BA4F27">
        <w:rPr>
          <w:lang w:val="en-US"/>
        </w:rPr>
        <w:t xml:space="preserve"> </w:t>
      </w:r>
      <w:r>
        <w:rPr>
          <w:lang w:val="en-US"/>
        </w:rPr>
        <w:t>mainly</w:t>
      </w:r>
      <w:r w:rsidRPr="00BA4F27">
        <w:rPr>
          <w:lang w:val="en-US"/>
        </w:rPr>
        <w:t xml:space="preserve"> </w:t>
      </w:r>
      <w:r>
        <w:rPr>
          <w:lang w:val="en-US"/>
        </w:rPr>
        <w:t>generated</w:t>
      </w:r>
      <w:r w:rsidRPr="00BA4F27">
        <w:rPr>
          <w:lang w:val="en-US"/>
        </w:rPr>
        <w:t xml:space="preserve"> </w:t>
      </w:r>
      <w:r>
        <w:rPr>
          <w:lang w:val="en-US"/>
        </w:rPr>
        <w:t xml:space="preserve">in D-T reaction, </w:t>
      </w:r>
      <w:r w:rsidR="005601F4">
        <w:rPr>
          <w:lang w:val="en-US"/>
        </w:rPr>
        <w:t>taking place between the hot beam particles and core plasma</w:t>
      </w:r>
      <w:r>
        <w:rPr>
          <w:lang w:val="en-US"/>
        </w:rPr>
        <w:t xml:space="preserve"> </w:t>
      </w:r>
      <w:r w:rsidR="005601F4">
        <w:rPr>
          <w:lang w:val="en-US"/>
        </w:rPr>
        <w:t>ions. The</w:t>
      </w:r>
      <w:r w:rsidR="005601F4" w:rsidRPr="005601F4">
        <w:rPr>
          <w:lang w:val="en-US"/>
        </w:rPr>
        <w:t xml:space="preserve"> </w:t>
      </w:r>
      <w:r w:rsidR="005601F4">
        <w:rPr>
          <w:lang w:val="en-US"/>
        </w:rPr>
        <w:t>neutral</w:t>
      </w:r>
      <w:r w:rsidR="005601F4" w:rsidRPr="005601F4">
        <w:rPr>
          <w:lang w:val="en-US"/>
        </w:rPr>
        <w:t xml:space="preserve"> </w:t>
      </w:r>
      <w:r w:rsidR="005601F4">
        <w:rPr>
          <w:lang w:val="en-US"/>
        </w:rPr>
        <w:t>beam</w:t>
      </w:r>
      <w:r w:rsidR="005601F4" w:rsidRPr="005601F4">
        <w:rPr>
          <w:lang w:val="en-US"/>
        </w:rPr>
        <w:t xml:space="preserve"> </w:t>
      </w:r>
      <w:r w:rsidR="005601F4">
        <w:rPr>
          <w:lang w:val="en-US"/>
        </w:rPr>
        <w:t>penetration</w:t>
      </w:r>
      <w:r w:rsidR="005601F4" w:rsidRPr="005601F4">
        <w:rPr>
          <w:lang w:val="en-US"/>
        </w:rPr>
        <w:t xml:space="preserve">, </w:t>
      </w:r>
      <w:r w:rsidR="005601F4">
        <w:rPr>
          <w:lang w:val="en-US"/>
        </w:rPr>
        <w:t xml:space="preserve">the hot particles </w:t>
      </w:r>
      <w:proofErr w:type="spellStart"/>
      <w:r w:rsidR="005601F4">
        <w:rPr>
          <w:lang w:val="en-US"/>
        </w:rPr>
        <w:t>thermalization</w:t>
      </w:r>
      <w:proofErr w:type="spellEnd"/>
      <w:r w:rsidR="005601F4" w:rsidRPr="005601F4">
        <w:rPr>
          <w:lang w:val="en-US"/>
        </w:rPr>
        <w:t xml:space="preserve"> (</w:t>
      </w:r>
      <w:r w:rsidR="005601F4">
        <w:rPr>
          <w:lang w:val="en-US"/>
        </w:rPr>
        <w:t>stopping</w:t>
      </w:r>
      <w:r w:rsidR="005601F4" w:rsidRPr="005601F4">
        <w:rPr>
          <w:lang w:val="en-US"/>
        </w:rPr>
        <w:t>)</w:t>
      </w:r>
      <w:r w:rsidR="005601F4">
        <w:rPr>
          <w:lang w:val="en-US"/>
        </w:rPr>
        <w:t xml:space="preserve"> and the energy transfer to the ‘cold’ plasma components are calculated by NUBEAM code [</w:t>
      </w:r>
      <w:r w:rsidR="005601F4" w:rsidRPr="005601F4">
        <w:rPr>
          <w:highlight w:val="cyan"/>
          <w:lang w:val="en-US"/>
        </w:rPr>
        <w:t>5</w:t>
      </w:r>
      <w:r w:rsidR="005601F4">
        <w:rPr>
          <w:lang w:val="en-US"/>
        </w:rPr>
        <w:t>], which is integrated to ASTRA. The</w:t>
      </w:r>
      <w:r w:rsidR="005601F4" w:rsidRPr="005601F4">
        <w:rPr>
          <w:lang w:val="en-US"/>
        </w:rPr>
        <w:t xml:space="preserve"> </w:t>
      </w:r>
      <w:r w:rsidR="005601F4">
        <w:rPr>
          <w:lang w:val="en-US"/>
        </w:rPr>
        <w:t>fast</w:t>
      </w:r>
      <w:r w:rsidR="005601F4" w:rsidRPr="005601F4">
        <w:rPr>
          <w:lang w:val="en-US"/>
        </w:rPr>
        <w:t xml:space="preserve"> (</w:t>
      </w:r>
      <w:r w:rsidR="005601F4">
        <w:rPr>
          <w:lang w:val="en-US"/>
        </w:rPr>
        <w:t>energetic</w:t>
      </w:r>
      <w:r w:rsidR="005601F4" w:rsidRPr="005601F4">
        <w:rPr>
          <w:lang w:val="en-US"/>
        </w:rPr>
        <w:t xml:space="preserve">) </w:t>
      </w:r>
      <w:r w:rsidR="005601F4">
        <w:rPr>
          <w:lang w:val="en-US"/>
        </w:rPr>
        <w:t>particles</w:t>
      </w:r>
      <w:r w:rsidR="005601F4" w:rsidRPr="005601F4">
        <w:rPr>
          <w:lang w:val="en-US"/>
        </w:rPr>
        <w:t xml:space="preserve"> </w:t>
      </w:r>
      <w:r w:rsidR="005601F4">
        <w:rPr>
          <w:lang w:val="en-US"/>
        </w:rPr>
        <w:t>losses include the orbital losses, the charge-exchange losses and the neutral particles shine-through</w:t>
      </w:r>
      <w:r w:rsidR="005601F4" w:rsidRPr="005601F4">
        <w:rPr>
          <w:lang w:val="en-US"/>
        </w:rPr>
        <w:t xml:space="preserve"> </w:t>
      </w:r>
      <w:r w:rsidR="005601F4">
        <w:rPr>
          <w:lang w:val="en-US"/>
        </w:rPr>
        <w:t xml:space="preserve">the plasma core. The main difference of DEMO-FNS tokamak from experimental regimes on </w:t>
      </w:r>
      <w:r w:rsidR="002230F3">
        <w:rPr>
          <w:lang w:val="en-US"/>
        </w:rPr>
        <w:t xml:space="preserve">low aspect ratio </w:t>
      </w:r>
      <w:r w:rsidR="005601F4">
        <w:rPr>
          <w:lang w:val="en-US"/>
        </w:rPr>
        <w:t>tokamaks (ST) is a high density of injected power. This</w:t>
      </w:r>
      <w:r w:rsidR="005601F4" w:rsidRPr="002230F3">
        <w:rPr>
          <w:lang w:val="en-US"/>
        </w:rPr>
        <w:t xml:space="preserve"> </w:t>
      </w:r>
      <w:r w:rsidR="005601F4">
        <w:rPr>
          <w:lang w:val="en-US"/>
        </w:rPr>
        <w:t>leads</w:t>
      </w:r>
      <w:r w:rsidR="005601F4" w:rsidRPr="002230F3">
        <w:rPr>
          <w:lang w:val="en-US"/>
        </w:rPr>
        <w:t xml:space="preserve"> </w:t>
      </w:r>
      <w:r w:rsidR="005601F4">
        <w:rPr>
          <w:lang w:val="en-US"/>
        </w:rPr>
        <w:t>to</w:t>
      </w:r>
      <w:r w:rsidR="005601F4" w:rsidRPr="002230F3">
        <w:rPr>
          <w:lang w:val="en-US"/>
        </w:rPr>
        <w:t xml:space="preserve"> </w:t>
      </w:r>
      <w:r w:rsidR="002230F3">
        <w:rPr>
          <w:lang w:val="en-US"/>
        </w:rPr>
        <w:t>the specific</w:t>
      </w:r>
      <w:r w:rsidR="002230F3" w:rsidRPr="002230F3">
        <w:rPr>
          <w:lang w:val="en-US"/>
        </w:rPr>
        <w:t xml:space="preserve"> </w:t>
      </w:r>
      <w:r w:rsidR="002230F3">
        <w:rPr>
          <w:lang w:val="en-US"/>
        </w:rPr>
        <w:t>scenarios</w:t>
      </w:r>
      <w:r w:rsidR="002230F3" w:rsidRPr="002230F3">
        <w:rPr>
          <w:lang w:val="en-US"/>
        </w:rPr>
        <w:t xml:space="preserve"> (</w:t>
      </w:r>
      <w:r w:rsidR="002230F3">
        <w:rPr>
          <w:lang w:val="en-US"/>
        </w:rPr>
        <w:t>working</w:t>
      </w:r>
      <w:r w:rsidR="002230F3" w:rsidRPr="002230F3">
        <w:rPr>
          <w:lang w:val="en-US"/>
        </w:rPr>
        <w:t xml:space="preserve"> </w:t>
      </w:r>
      <w:r w:rsidR="002230F3">
        <w:rPr>
          <w:lang w:val="en-US"/>
        </w:rPr>
        <w:t>conditions</w:t>
      </w:r>
      <w:r w:rsidR="002230F3" w:rsidRPr="002230F3">
        <w:rPr>
          <w:lang w:val="en-US"/>
        </w:rPr>
        <w:t>)</w:t>
      </w:r>
      <w:r w:rsidR="002230F3">
        <w:rPr>
          <w:lang w:val="en-US"/>
        </w:rPr>
        <w:t>: especially high fraction of fast (hot) particles, high rotation velocity, and low collisions rates.</w:t>
      </w:r>
      <w:r w:rsidR="002230F3" w:rsidRPr="002230F3">
        <w:rPr>
          <w:lang w:val="en-US"/>
        </w:rPr>
        <w:t xml:space="preserve"> </w:t>
      </w:r>
      <w:r w:rsidR="005601F4" w:rsidRPr="002230F3">
        <w:rPr>
          <w:lang w:val="en-US"/>
        </w:rPr>
        <w:t xml:space="preserve">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912"/>
        <w:gridCol w:w="3770"/>
      </w:tblGrid>
      <w:tr w:rsidR="00270383" w:rsidTr="00270383">
        <w:trPr>
          <w:trHeight w:val="977"/>
        </w:trPr>
        <w:tc>
          <w:tcPr>
            <w:tcW w:w="6912" w:type="dxa"/>
          </w:tcPr>
          <w:p w:rsidR="00270383" w:rsidRDefault="00270383" w:rsidP="00BC1D62">
            <w:pPr>
              <w:rPr>
                <w:b/>
                <w:color w:val="FF0000"/>
                <w:sz w:val="28"/>
                <w:szCs w:val="28"/>
                <w:lang w:val="en-US"/>
              </w:rPr>
            </w:pPr>
            <w:r w:rsidRPr="00B32EFE">
              <w:rPr>
                <w:rFonts w:cs="Arial"/>
                <w:color w:val="000000"/>
                <w:lang w:val="en-US"/>
              </w:rPr>
              <w:t xml:space="preserve">For DEMO-FNS the </w:t>
            </w:r>
            <w:r w:rsidRPr="00270383">
              <w:rPr>
                <w:rFonts w:cs="Arial"/>
                <w:i/>
                <w:color w:val="000000"/>
                <w:lang w:val="en-US"/>
              </w:rPr>
              <w:t>density profiles</w:t>
            </w:r>
            <w:r>
              <w:rPr>
                <w:rFonts w:cs="Arial"/>
                <w:color w:val="000000"/>
                <w:lang w:val="en-US"/>
              </w:rPr>
              <w:t xml:space="preserve"> vs the poloidal flux</w:t>
            </w:r>
            <w:r w:rsidRPr="00B32EFE">
              <w:rPr>
                <w:rFonts w:cs="Arial"/>
                <w:color w:val="000000"/>
                <w:lang w:val="en-US"/>
              </w:rPr>
              <w:t xml:space="preserve"> </w:t>
            </w:r>
            <w:r>
              <w:rPr>
                <w:rFonts w:cs="Arial"/>
                <w:color w:val="000000"/>
                <w:lang w:val="en-US"/>
              </w:rPr>
              <w:t>are</w:t>
            </w:r>
            <w:r w:rsidRPr="00B32EFE">
              <w:rPr>
                <w:rFonts w:cs="Arial"/>
                <w:color w:val="000000"/>
                <w:lang w:val="en-US"/>
              </w:rPr>
              <w:t xml:space="preserve"> prescribed</w:t>
            </w:r>
            <w:r>
              <w:rPr>
                <w:rFonts w:cs="Arial"/>
                <w:color w:val="000000"/>
                <w:lang w:val="en-US"/>
              </w:rPr>
              <w:t xml:space="preserve"> (see the figure on the right)</w:t>
            </w:r>
            <w:r w:rsidRPr="00B32EFE">
              <w:rPr>
                <w:rFonts w:cs="Arial"/>
                <w:color w:val="000000"/>
                <w:lang w:val="en-US"/>
              </w:rPr>
              <w:t>, and the temperature profiles of ions and electrons are calculated according to the energy balance model in the A</w:t>
            </w:r>
            <w:r>
              <w:rPr>
                <w:rFonts w:cs="Arial"/>
                <w:color w:val="000000"/>
                <w:lang w:val="en-US"/>
              </w:rPr>
              <w:t>STRA</w:t>
            </w:r>
            <w:r w:rsidRPr="00B32EFE">
              <w:rPr>
                <w:rFonts w:cs="Arial"/>
                <w:color w:val="000000"/>
                <w:lang w:val="en-US"/>
              </w:rPr>
              <w:t xml:space="preserve"> code, taking into account the heating from the Neutral Beam, from the EC waves and from the D-T fusion reaction </w:t>
            </w:r>
            <w:r w:rsidRPr="00AD2C53">
              <w:rPr>
                <w:rFonts w:cs="Arial"/>
                <w:color w:val="000000"/>
                <w:highlight w:val="cyan"/>
                <w:lang w:val="en-US"/>
              </w:rPr>
              <w:t>[</w:t>
            </w:r>
            <w:r w:rsidR="00BC1D62">
              <w:rPr>
                <w:rFonts w:cs="Arial"/>
                <w:color w:val="000000"/>
                <w:highlight w:val="cyan"/>
                <w:lang w:val="en-US"/>
              </w:rPr>
              <w:t>13</w:t>
            </w:r>
            <w:r w:rsidRPr="00AD2C53">
              <w:rPr>
                <w:rFonts w:cs="Arial"/>
                <w:color w:val="000000"/>
                <w:highlight w:val="cyan"/>
                <w:lang w:val="en-US"/>
              </w:rPr>
              <w:t>]</w:t>
            </w:r>
            <w:r w:rsidRPr="00B32EFE">
              <w:rPr>
                <w:rFonts w:cs="Arial"/>
                <w:color w:val="000000"/>
                <w:lang w:val="en-US"/>
              </w:rPr>
              <w:t>. The calculated parallel current density profile is driven by the NB and the bootstrap current mechanism.  Equilibrium with a prescribed plasma boundary is calculated by the S</w:t>
            </w:r>
            <w:r>
              <w:rPr>
                <w:rFonts w:cs="Arial"/>
                <w:color w:val="000000"/>
                <w:lang w:val="en-US"/>
              </w:rPr>
              <w:t>PIDER</w:t>
            </w:r>
            <w:r w:rsidRPr="00B32EFE">
              <w:rPr>
                <w:rFonts w:cs="Arial"/>
                <w:color w:val="000000"/>
                <w:lang w:val="en-US"/>
              </w:rPr>
              <w:t xml:space="preserve"> code</w:t>
            </w:r>
            <w:r>
              <w:rPr>
                <w:rFonts w:cs="Arial"/>
                <w:color w:val="000000"/>
                <w:lang w:val="en-US"/>
              </w:rPr>
              <w:t>.</w:t>
            </w:r>
            <w:r w:rsidRPr="00B32EFE">
              <w:rPr>
                <w:rFonts w:cs="Arial"/>
                <w:color w:val="000000"/>
                <w:lang w:val="en-US"/>
              </w:rPr>
              <w:t xml:space="preserve"> The </w:t>
            </w:r>
            <w:r>
              <w:rPr>
                <w:rFonts w:cs="Arial"/>
                <w:color w:val="000000"/>
                <w:lang w:val="en-US"/>
              </w:rPr>
              <w:t xml:space="preserve">magnetic </w:t>
            </w:r>
            <w:r w:rsidRPr="00B32EFE">
              <w:rPr>
                <w:rFonts w:cs="Arial"/>
                <w:color w:val="000000"/>
                <w:lang w:val="en-US"/>
              </w:rPr>
              <w:t xml:space="preserve">configuration </w:t>
            </w:r>
            <w:r>
              <w:rPr>
                <w:rFonts w:cs="Arial"/>
                <w:color w:val="000000"/>
                <w:lang w:val="en-US"/>
              </w:rPr>
              <w:t>(poloidal flux 2D field in R/Z coordinates) is delivered by ASTRA as EQDSK file, which is further used by</w:t>
            </w:r>
            <w:r w:rsidRPr="00B32EFE">
              <w:rPr>
                <w:rFonts w:cs="Arial"/>
                <w:color w:val="000000"/>
                <w:lang w:val="en-US"/>
              </w:rPr>
              <w:t xml:space="preserve"> BTR code. The</w:t>
            </w:r>
            <w:r>
              <w:rPr>
                <w:rFonts w:cs="Arial"/>
                <w:color w:val="000000"/>
                <w:lang w:val="en-US"/>
              </w:rPr>
              <w:t xml:space="preserve"> plasma parameters (</w:t>
            </w:r>
            <w:r w:rsidRPr="00B32EFE">
              <w:rPr>
                <w:rFonts w:cs="Arial"/>
                <w:color w:val="000000"/>
                <w:lang w:val="en-US"/>
              </w:rPr>
              <w:t>density</w:t>
            </w:r>
            <w:r>
              <w:rPr>
                <w:rFonts w:cs="Arial"/>
                <w:color w:val="000000"/>
                <w:lang w:val="en-US"/>
              </w:rPr>
              <w:t xml:space="preserve">, </w:t>
            </w:r>
            <w:r w:rsidRPr="00B32EFE">
              <w:rPr>
                <w:rFonts w:cs="Arial"/>
                <w:color w:val="000000"/>
                <w:lang w:val="en-US"/>
              </w:rPr>
              <w:t>temperature</w:t>
            </w:r>
            <w:r>
              <w:rPr>
                <w:rFonts w:cs="Arial"/>
                <w:color w:val="000000"/>
                <w:lang w:val="en-US"/>
              </w:rPr>
              <w:t xml:space="preserve">, and </w:t>
            </w:r>
            <w:proofErr w:type="spellStart"/>
            <w:r>
              <w:rPr>
                <w:rFonts w:cs="Arial"/>
                <w:color w:val="000000"/>
                <w:lang w:val="en-US"/>
              </w:rPr>
              <w:t>Zeff</w:t>
            </w:r>
            <w:proofErr w:type="spellEnd"/>
            <w:r>
              <w:rPr>
                <w:rFonts w:cs="Arial"/>
                <w:color w:val="000000"/>
                <w:lang w:val="en-US"/>
              </w:rPr>
              <w:t xml:space="preserve">) are mapped as 1D </w:t>
            </w:r>
            <w:r w:rsidRPr="00B32EFE">
              <w:rPr>
                <w:rFonts w:cs="Arial"/>
                <w:color w:val="000000"/>
                <w:lang w:val="en-US"/>
              </w:rPr>
              <w:t>profiles</w:t>
            </w:r>
            <w:r>
              <w:rPr>
                <w:rFonts w:cs="Arial"/>
                <w:color w:val="000000"/>
                <w:lang w:val="en-US"/>
              </w:rPr>
              <w:t xml:space="preserve"> vs poloidal flux value and applied by both NUBEAM and BTR codes.</w:t>
            </w:r>
          </w:p>
        </w:tc>
        <w:tc>
          <w:tcPr>
            <w:tcW w:w="3770" w:type="dxa"/>
          </w:tcPr>
          <w:p w:rsidR="00270383" w:rsidRDefault="00944337" w:rsidP="00B32EFE">
            <w:pPr>
              <w:rPr>
                <w:b/>
                <w:color w:val="FF0000"/>
                <w:sz w:val="28"/>
                <w:szCs w:val="28"/>
                <w:lang w:val="en-US"/>
              </w:rPr>
            </w:pPr>
            <w:r>
              <w:object w:dxaOrig="6541" w:dyaOrig="4569">
                <v:shape id="_x0000_i1037" type="#_x0000_t75" style="width:184.9pt;height:172.2pt" o:ole="" o:allowoverlap="f">
                  <v:imagedata r:id="rId39" o:title=""/>
                </v:shape>
                <o:OLEObject Type="Embed" ProgID="Origin50.Graph" ShapeID="_x0000_i1037" DrawAspect="Content" ObjectID="_1617480012" r:id="rId40"/>
              </w:object>
            </w:r>
          </w:p>
        </w:tc>
      </w:tr>
    </w:tbl>
    <w:p w:rsidR="00FC52D1" w:rsidRDefault="00944337" w:rsidP="00736413">
      <w:pPr>
        <w:rPr>
          <w:rFonts w:cs="Arial"/>
          <w:color w:val="000000"/>
          <w:lang w:val="en-US"/>
        </w:rPr>
      </w:pPr>
      <w:r>
        <w:rPr>
          <w:rFonts w:cs="Arial"/>
          <w:color w:val="000000"/>
          <w:lang w:val="en-US"/>
        </w:rPr>
        <w:t>The procedure</w:t>
      </w:r>
      <w:r w:rsidR="0072224C">
        <w:rPr>
          <w:rFonts w:cs="Arial"/>
          <w:color w:val="000000"/>
          <w:lang w:val="en-US"/>
        </w:rPr>
        <w:t>s</w:t>
      </w:r>
      <w:r>
        <w:rPr>
          <w:rFonts w:cs="Arial"/>
          <w:color w:val="000000"/>
          <w:lang w:val="en-US"/>
        </w:rPr>
        <w:t xml:space="preserve"> </w:t>
      </w:r>
      <w:r w:rsidR="0072224C">
        <w:rPr>
          <w:rFonts w:cs="Arial"/>
          <w:color w:val="000000"/>
          <w:lang w:val="en-US"/>
        </w:rPr>
        <w:t>for</w:t>
      </w:r>
      <w:r>
        <w:rPr>
          <w:rFonts w:cs="Arial"/>
          <w:color w:val="000000"/>
          <w:lang w:val="en-US"/>
        </w:rPr>
        <w:t xml:space="preserve"> BTR calculation </w:t>
      </w:r>
      <w:r w:rsidR="0072224C">
        <w:rPr>
          <w:rFonts w:cs="Arial"/>
          <w:color w:val="000000"/>
          <w:lang w:val="en-US"/>
        </w:rPr>
        <w:t>of the atomic beam decay, ionization rates and shine-through are</w:t>
      </w:r>
      <w:r>
        <w:rPr>
          <w:rFonts w:cs="Arial"/>
          <w:color w:val="000000"/>
          <w:lang w:val="en-US"/>
        </w:rPr>
        <w:t xml:space="preserve"> described in the part </w:t>
      </w:r>
      <w:r w:rsidRPr="0072224C">
        <w:rPr>
          <w:rFonts w:cs="Arial"/>
          <w:i/>
          <w:color w:val="000000"/>
          <w:lang w:val="en-US"/>
        </w:rPr>
        <w:t>BTR MODEL and METHODS</w:t>
      </w:r>
      <w:r>
        <w:rPr>
          <w:rFonts w:cs="Arial"/>
          <w:color w:val="000000"/>
          <w:lang w:val="en-US"/>
        </w:rPr>
        <w:t xml:space="preserve">. </w:t>
      </w:r>
      <w:r w:rsidR="0072224C">
        <w:rPr>
          <w:rFonts w:cs="Arial"/>
          <w:color w:val="000000"/>
          <w:lang w:val="en-US"/>
        </w:rPr>
        <w:t xml:space="preserve">After the mutual verifications of local cross-sections (see </w:t>
      </w:r>
      <w:r w:rsidR="0072224C" w:rsidRPr="0072224C">
        <w:rPr>
          <w:rFonts w:cs="Arial"/>
          <w:i/>
          <w:color w:val="000000"/>
          <w:lang w:val="en-US"/>
        </w:rPr>
        <w:t>Cross-sections</w:t>
      </w:r>
      <w:r w:rsidR="0072224C">
        <w:rPr>
          <w:rFonts w:cs="Arial"/>
          <w:color w:val="000000"/>
          <w:lang w:val="en-US"/>
        </w:rPr>
        <w:t>), t</w:t>
      </w:r>
      <w:r w:rsidR="005431ED">
        <w:rPr>
          <w:rFonts w:cs="Arial"/>
          <w:color w:val="000000"/>
          <w:lang w:val="en-US"/>
        </w:rPr>
        <w:t>he ionized part of the beam</w:t>
      </w:r>
      <w:r w:rsidR="0072224C">
        <w:rPr>
          <w:rFonts w:cs="Arial"/>
          <w:color w:val="000000"/>
          <w:lang w:val="en-US"/>
        </w:rPr>
        <w:t xml:space="preserve">, the total beam current </w:t>
      </w:r>
      <w:proofErr w:type="gramStart"/>
      <w:r w:rsidR="0072224C">
        <w:rPr>
          <w:rFonts w:cs="Arial"/>
          <w:color w:val="000000"/>
          <w:lang w:val="en-US"/>
        </w:rPr>
        <w:t>decrease are</w:t>
      </w:r>
      <w:proofErr w:type="gramEnd"/>
      <w:r w:rsidR="0072224C">
        <w:rPr>
          <w:rFonts w:cs="Arial"/>
          <w:color w:val="000000"/>
          <w:lang w:val="en-US"/>
        </w:rPr>
        <w:t xml:space="preserve"> calculated for the ray</w:t>
      </w:r>
      <w:r w:rsidR="00736413">
        <w:rPr>
          <w:rFonts w:cs="Arial"/>
          <w:color w:val="000000"/>
          <w:lang w:val="en-US"/>
        </w:rPr>
        <w:t xml:space="preserve"> (</w:t>
      </w:r>
      <w:r w:rsidR="00FC52D1">
        <w:rPr>
          <w:rFonts w:cs="Arial"/>
          <w:color w:val="000000"/>
          <w:lang w:val="en-US"/>
        </w:rPr>
        <w:t>incl</w:t>
      </w:r>
      <w:r w:rsidR="00736413">
        <w:rPr>
          <w:rFonts w:cs="Arial"/>
          <w:color w:val="000000"/>
          <w:lang w:val="en-US"/>
        </w:rPr>
        <w:t>.</w:t>
      </w:r>
      <w:r w:rsidR="00FC52D1">
        <w:rPr>
          <w:rFonts w:cs="Arial"/>
          <w:color w:val="000000"/>
          <w:lang w:val="en-US"/>
        </w:rPr>
        <w:t xml:space="preserve"> the correction factor</w:t>
      </w:r>
      <w:r w:rsidR="00736413">
        <w:rPr>
          <w:rFonts w:cs="Arial"/>
          <w:color w:val="000000"/>
          <w:lang w:val="en-US"/>
        </w:rPr>
        <w:t>). The result profiles of beam current from BTR and NUBEAM were overlapped, the maximum difference is evaluated for different beam geometr</w:t>
      </w:r>
      <w:r w:rsidR="00911DA3">
        <w:rPr>
          <w:rFonts w:cs="Arial"/>
          <w:color w:val="000000"/>
          <w:lang w:val="en-US"/>
        </w:rPr>
        <w:t>ies (single ray, rectangular, focused)</w:t>
      </w:r>
      <w:r w:rsidR="00736413">
        <w:rPr>
          <w:rFonts w:cs="Arial"/>
          <w:color w:val="000000"/>
          <w:lang w:val="en-US"/>
        </w:rPr>
        <w:t xml:space="preserve">, and </w:t>
      </w:r>
      <w:r w:rsidR="0072224C">
        <w:rPr>
          <w:rFonts w:cs="Arial"/>
          <w:color w:val="000000"/>
          <w:lang w:val="en-US"/>
        </w:rPr>
        <w:t>th</w:t>
      </w:r>
      <w:r w:rsidR="00736413">
        <w:rPr>
          <w:rFonts w:cs="Arial"/>
          <w:color w:val="000000"/>
          <w:lang w:val="en-US"/>
        </w:rPr>
        <w:t xml:space="preserve">e possible </w:t>
      </w:r>
      <w:r w:rsidR="0072224C">
        <w:rPr>
          <w:rFonts w:cs="Arial"/>
          <w:color w:val="000000"/>
          <w:lang w:val="en-US"/>
        </w:rPr>
        <w:t>reasons for deviations are considered</w:t>
      </w:r>
      <w:r w:rsidR="00736413">
        <w:rPr>
          <w:rFonts w:cs="Arial"/>
          <w:color w:val="000000"/>
          <w:lang w:val="en-US"/>
        </w:rPr>
        <w:t xml:space="preserve">.    </w:t>
      </w:r>
    </w:p>
    <w:p w:rsidR="00480AC2" w:rsidRDefault="00480AC2" w:rsidP="00480AC2">
      <w:pPr>
        <w:jc w:val="both"/>
        <w:rPr>
          <w:rFonts w:cs="Times New Roman"/>
          <w:lang w:val="en-US"/>
        </w:rPr>
      </w:pPr>
      <w:r>
        <w:rPr>
          <w:rFonts w:cs="Times New Roman"/>
          <w:lang w:val="en-US"/>
        </w:rPr>
        <w:t>For primary verifications</w:t>
      </w:r>
      <w:r w:rsidR="00841CD2">
        <w:rPr>
          <w:rFonts w:cs="Times New Roman"/>
          <w:lang w:val="en-US"/>
        </w:rPr>
        <w:t xml:space="preserve"> against NUBEAM, BTR applies</w:t>
      </w:r>
      <w:r>
        <w:rPr>
          <w:rFonts w:cs="Times New Roman"/>
          <w:lang w:val="en-US"/>
        </w:rPr>
        <w:t xml:space="preserve"> 3 main options of beam geometry: </w:t>
      </w:r>
    </w:p>
    <w:p w:rsidR="00480AC2" w:rsidRDefault="00480AC2" w:rsidP="00480AC2">
      <w:pPr>
        <w:pStyle w:val="a7"/>
        <w:numPr>
          <w:ilvl w:val="0"/>
          <w:numId w:val="7"/>
        </w:numPr>
        <w:jc w:val="both"/>
        <w:rPr>
          <w:rFonts w:cs="Times New Roman"/>
          <w:lang w:val="en-US"/>
        </w:rPr>
      </w:pPr>
      <w:r>
        <w:rPr>
          <w:rFonts w:cs="Times New Roman"/>
          <w:lang w:val="en-US"/>
        </w:rPr>
        <w:t>thin beam (single ray)</w:t>
      </w:r>
    </w:p>
    <w:p w:rsidR="00480AC2" w:rsidRDefault="00480AC2" w:rsidP="00480AC2">
      <w:pPr>
        <w:pStyle w:val="a7"/>
        <w:numPr>
          <w:ilvl w:val="0"/>
          <w:numId w:val="7"/>
        </w:numPr>
        <w:jc w:val="both"/>
        <w:rPr>
          <w:rFonts w:cs="Times New Roman"/>
          <w:lang w:val="en-US"/>
        </w:rPr>
      </w:pPr>
      <w:r>
        <w:rPr>
          <w:rFonts w:cs="Times New Roman"/>
          <w:lang w:val="en-US"/>
        </w:rPr>
        <w:t>parallel beam (rectangular beam box)</w:t>
      </w:r>
    </w:p>
    <w:p w:rsidR="00480AC2" w:rsidRDefault="00480AC2" w:rsidP="00480AC2">
      <w:pPr>
        <w:pStyle w:val="a7"/>
        <w:numPr>
          <w:ilvl w:val="0"/>
          <w:numId w:val="7"/>
        </w:numPr>
        <w:jc w:val="both"/>
        <w:rPr>
          <w:rFonts w:cs="Times New Roman"/>
          <w:lang w:val="en-US"/>
        </w:rPr>
      </w:pPr>
      <w:r>
        <w:rPr>
          <w:rFonts w:cs="Times New Roman"/>
          <w:lang w:val="en-US"/>
        </w:rPr>
        <w:t>realistic beam (converged box, with beamlets focusing)</w:t>
      </w:r>
    </w:p>
    <w:p w:rsidR="00841CD2" w:rsidRPr="00841CD2" w:rsidRDefault="00841CD2" w:rsidP="00841CD2">
      <w:pPr>
        <w:ind w:left="150"/>
        <w:rPr>
          <w:rFonts w:cs="Arial"/>
          <w:color w:val="000000"/>
          <w:lang w:val="en-US"/>
        </w:rPr>
      </w:pPr>
      <w:r w:rsidRPr="00841CD2">
        <w:rPr>
          <w:rFonts w:cs="Arial"/>
          <w:color w:val="000000"/>
          <w:lang w:val="en-US"/>
        </w:rPr>
        <w:t xml:space="preserve">The scheme of ‘realistic’ injected beam geometry in DEMO-FNS facility, which is used for BTR-NUBEAM benchmarks, is shown in </w:t>
      </w:r>
      <w:r w:rsidRPr="00841CD2">
        <w:rPr>
          <w:rFonts w:cs="Arial"/>
          <w:color w:val="000000"/>
          <w:highlight w:val="yellow"/>
          <w:lang w:val="en-US"/>
        </w:rPr>
        <w:t>Fig 9.</w:t>
      </w:r>
      <w:r w:rsidRPr="00841CD2">
        <w:rPr>
          <w:rFonts w:cs="Arial"/>
          <w:color w:val="000000"/>
          <w:lang w:val="en-US"/>
        </w:rPr>
        <w:t xml:space="preserve"> The picture also presents the normalized poloidal flux field, loaded from EQDSK file (from ASTRA code) and the normalized plasma profiles, either preset (Ne) or calculated (Te) by ASTRA.</w:t>
      </w:r>
    </w:p>
    <w:p w:rsidR="00841CD2" w:rsidRPr="00841CD2" w:rsidRDefault="00841CD2" w:rsidP="00841CD2">
      <w:pPr>
        <w:jc w:val="both"/>
        <w:rPr>
          <w:rFonts w:cs="Times New Roman"/>
          <w:lang w:val="en-US"/>
        </w:rPr>
      </w:pPr>
    </w:p>
    <w:p w:rsidR="00480AC2" w:rsidRPr="000F7A19" w:rsidRDefault="00480AC2" w:rsidP="000F7A19">
      <w:pPr>
        <w:rPr>
          <w:rFonts w:cs="Arial"/>
          <w:color w:val="000000"/>
          <w:lang w:val="en-US"/>
        </w:rPr>
      </w:pPr>
    </w:p>
    <w:p w:rsidR="00B32EFE" w:rsidRDefault="00CA426A" w:rsidP="00B32EFE">
      <w:pPr>
        <w:rPr>
          <w:noProof/>
          <w:lang w:val="en-US" w:eastAsia="ru-RU"/>
        </w:rPr>
      </w:pPr>
      <w:r>
        <w:rPr>
          <w:noProof/>
          <w:lang w:eastAsia="ru-RU"/>
        </w:rPr>
        <w:lastRenderedPageBreak/>
        <w:drawing>
          <wp:anchor distT="0" distB="0" distL="114300" distR="114300" simplePos="0" relativeHeight="251677696" behindDoc="0" locked="0" layoutInCell="1" allowOverlap="1">
            <wp:simplePos x="0" y="0"/>
            <wp:positionH relativeFrom="column">
              <wp:posOffset>3983126</wp:posOffset>
            </wp:positionH>
            <wp:positionV relativeFrom="paragraph">
              <wp:posOffset>2599715</wp:posOffset>
            </wp:positionV>
            <wp:extent cx="2538375" cy="1748333"/>
            <wp:effectExtent l="0" t="0" r="0" b="4445"/>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36175" cy="1746818"/>
                    </a:xfrm>
                    <a:prstGeom prst="rect">
                      <a:avLst/>
                    </a:prstGeom>
                  </pic:spPr>
                </pic:pic>
              </a:graphicData>
            </a:graphic>
          </wp:anchor>
        </w:drawing>
      </w:r>
      <w:r w:rsidRPr="00CA426A">
        <w:rPr>
          <w:noProof/>
          <w:lang w:val="en-US" w:eastAsia="ru-RU"/>
        </w:rPr>
        <w:t xml:space="preserve"> </w:t>
      </w:r>
      <w:r w:rsidR="00B32EFE">
        <w:rPr>
          <w:noProof/>
          <w:lang w:eastAsia="ru-RU"/>
        </w:rPr>
        <w:drawing>
          <wp:inline distT="0" distB="0" distL="0" distR="0">
            <wp:extent cx="6555653" cy="4187439"/>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srcRect b="3027"/>
                    <a:stretch/>
                  </pic:blipFill>
                  <pic:spPr bwMode="auto">
                    <a:xfrm>
                      <a:off x="0" y="0"/>
                      <a:ext cx="6562683" cy="419193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32EFE" w:rsidRDefault="000F7A19" w:rsidP="00B36447">
      <w:pPr>
        <w:rPr>
          <w:rFonts w:cs="Arial"/>
          <w:color w:val="000000"/>
          <w:lang w:val="en-US"/>
        </w:rPr>
      </w:pPr>
      <w:r w:rsidRPr="000F7A19">
        <w:rPr>
          <w:rFonts w:cs="Times New Roman"/>
          <w:color w:val="000000" w:themeColor="text1"/>
          <w:highlight w:val="yellow"/>
          <w:lang w:val="en-US"/>
        </w:rPr>
        <w:t>Fi</w:t>
      </w:r>
      <w:r w:rsidR="00480AC2">
        <w:rPr>
          <w:rFonts w:cs="Times New Roman"/>
          <w:color w:val="000000" w:themeColor="text1"/>
          <w:highlight w:val="yellow"/>
          <w:lang w:val="en-US"/>
        </w:rPr>
        <w:t>g. 9</w:t>
      </w:r>
      <w:r>
        <w:rPr>
          <w:rFonts w:cs="Times New Roman"/>
          <w:b/>
          <w:color w:val="000000" w:themeColor="text1"/>
          <w:lang w:val="en-US"/>
        </w:rPr>
        <w:t xml:space="preserve"> </w:t>
      </w:r>
      <w:r w:rsidR="00911DA3">
        <w:rPr>
          <w:rFonts w:cs="Times New Roman"/>
          <w:b/>
          <w:color w:val="000000" w:themeColor="text1"/>
          <w:lang w:val="en-US"/>
        </w:rPr>
        <w:t xml:space="preserve"> </w:t>
      </w:r>
      <w:r>
        <w:rPr>
          <w:rFonts w:cs="Times New Roman"/>
          <w:b/>
          <w:color w:val="000000" w:themeColor="text1"/>
          <w:lang w:val="en-US"/>
        </w:rPr>
        <w:t xml:space="preserve">  </w:t>
      </w:r>
      <w:proofErr w:type="gramStart"/>
      <w:r>
        <w:rPr>
          <w:rFonts w:cs="Arial"/>
          <w:color w:val="000000"/>
          <w:lang w:val="en-US"/>
        </w:rPr>
        <w:t>The</w:t>
      </w:r>
      <w:proofErr w:type="gramEnd"/>
      <w:r>
        <w:rPr>
          <w:rFonts w:cs="Arial"/>
          <w:color w:val="000000"/>
          <w:lang w:val="en-US"/>
        </w:rPr>
        <w:t xml:space="preserve"> beam geometry and poloidal flux field in</w:t>
      </w:r>
      <w:r w:rsidRPr="000F7A19">
        <w:rPr>
          <w:rFonts w:cs="Arial"/>
          <w:color w:val="000000"/>
          <w:lang w:val="en-US"/>
        </w:rPr>
        <w:t xml:space="preserve"> </w:t>
      </w:r>
      <w:r>
        <w:rPr>
          <w:rFonts w:cs="Arial"/>
          <w:color w:val="000000"/>
          <w:lang w:val="en-US"/>
        </w:rPr>
        <w:t>DEMO-FNS facility</w:t>
      </w:r>
      <w:r w:rsidR="00CA426A">
        <w:rPr>
          <w:rFonts w:cs="Arial"/>
          <w:color w:val="000000"/>
          <w:lang w:val="en-US"/>
        </w:rPr>
        <w:t xml:space="preserve"> with plasma profiles</w:t>
      </w:r>
      <w:r w:rsidR="00F6212E">
        <w:rPr>
          <w:rFonts w:cs="Arial"/>
          <w:color w:val="000000"/>
          <w:lang w:val="en-US"/>
        </w:rPr>
        <w:t xml:space="preserve"> </w:t>
      </w:r>
      <w:r w:rsidR="00480AC2">
        <w:rPr>
          <w:rFonts w:cs="Arial"/>
          <w:color w:val="000000"/>
          <w:lang w:val="en-US"/>
        </w:rPr>
        <w:t>(right bottom chart)</w:t>
      </w:r>
      <w:r w:rsidR="00F6212E">
        <w:rPr>
          <w:rFonts w:cs="Arial"/>
          <w:color w:val="000000"/>
          <w:lang w:val="en-US"/>
        </w:rPr>
        <w:t>.</w:t>
      </w:r>
    </w:p>
    <w:p w:rsidR="00841CD2" w:rsidRDefault="00841CD2" w:rsidP="00841CD2">
      <w:pPr>
        <w:jc w:val="both"/>
        <w:rPr>
          <w:rFonts w:cs="Times New Roman"/>
          <w:b/>
          <w:lang w:val="en-US"/>
        </w:rPr>
      </w:pPr>
      <w:r>
        <w:rPr>
          <w:rFonts w:cs="Times New Roman"/>
          <w:lang w:val="en-US"/>
        </w:rPr>
        <w:t xml:space="preserve">The beam decay and partial ionization rates, calculated by BTR code for DEMO-FNS are shown in </w:t>
      </w:r>
      <w:r w:rsidRPr="00480AC2">
        <w:rPr>
          <w:rFonts w:cs="Times New Roman"/>
          <w:highlight w:val="yellow"/>
          <w:lang w:val="en-US"/>
        </w:rPr>
        <w:t>Fig 10</w:t>
      </w:r>
      <w:r>
        <w:rPr>
          <w:rFonts w:cs="Times New Roman"/>
          <w:lang w:val="en-US"/>
        </w:rPr>
        <w:t xml:space="preserve">. The profiles correspond to an ideal ‘thin’ beam or single ray, which is traced along the injected beam axis. </w:t>
      </w:r>
    </w:p>
    <w:p w:rsidR="000F7A19" w:rsidRDefault="000E7CB3" w:rsidP="00B36447">
      <w:pPr>
        <w:rPr>
          <w:rFonts w:cs="Arial"/>
          <w:color w:val="000000"/>
          <w:lang w:val="en-US"/>
        </w:rPr>
      </w:pPr>
      <w:r w:rsidRPr="000E7CB3">
        <w:rPr>
          <w:rFonts w:cs="Times New Roman"/>
          <w:b/>
          <w:noProof/>
          <w:lang w:val="en-US"/>
        </w:rPr>
        <w:pict>
          <v:shapetype id="_x0000_t202" coordsize="21600,21600" o:spt="202" path="m,l,21600r21600,l21600,xe">
            <v:stroke joinstyle="miter"/>
            <v:path gradientshapeok="t" o:connecttype="rect"/>
          </v:shapetype>
          <v:shape id="Надпись 2" o:spid="_x0000_s1026" type="#_x0000_t202" style="position:absolute;margin-left:406.5pt;margin-top:18.95pt;width:67.8pt;height:20.1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" fillcolor="#fabf8f [1945]" strokecolor="#c0504d [3205]" strokeweight="2pt">
            <v:textbox>
              <w:txbxContent>
                <w:p w:rsidR="000529DB" w:rsidRPr="00B5463D" w:rsidRDefault="000529DB" w:rsidP="00B5463D">
                  <w:pPr>
                    <w:jc w:val="center"/>
                    <w:rPr>
                      <w:b/>
                      <w:color w:val="943634" w:themeColor="accent2" w:themeShade="BF"/>
                    </w:rPr>
                  </w:pPr>
                  <w:r w:rsidRPr="00B5463D">
                    <w:rPr>
                      <w:b/>
                      <w:color w:val="943634" w:themeColor="accent2" w:themeShade="BF"/>
                      <w:lang w:val="en-US"/>
                    </w:rPr>
                    <w:t>BTR results</w:t>
                  </w:r>
                </w:p>
              </w:txbxContent>
            </v:textbox>
          </v:shape>
        </w:pict>
      </w:r>
      <w:r w:rsidR="00964C9F">
        <w:rPr>
          <w:noProof/>
          <w:lang w:eastAsia="ru-RU"/>
        </w:rPr>
        <w:drawing>
          <wp:inline distT="0" distB="0" distL="0" distR="0">
            <wp:extent cx="3350361" cy="2127347"/>
            <wp:effectExtent l="0" t="0" r="254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3349154" cy="2126581"/>
                    </a:xfrm>
                    <a:prstGeom prst="rect">
                      <a:avLst/>
                    </a:prstGeom>
                  </pic:spPr>
                </pic:pic>
              </a:graphicData>
            </a:graphic>
          </wp:inline>
        </w:drawing>
      </w:r>
      <w:r w:rsidR="00964C9F">
        <w:rPr>
          <w:rFonts w:cs="Arial"/>
          <w:color w:val="000000"/>
          <w:lang w:val="en-US"/>
        </w:rPr>
        <w:t xml:space="preserve"> </w:t>
      </w:r>
      <w:r w:rsidR="00964C9F">
        <w:rPr>
          <w:noProof/>
          <w:lang w:eastAsia="ru-RU"/>
        </w:rPr>
        <w:drawing>
          <wp:inline distT="0" distB="0" distL="0" distR="0">
            <wp:extent cx="3233319" cy="2142799"/>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240893" cy="2147819"/>
                    </a:xfrm>
                    <a:prstGeom prst="rect">
                      <a:avLst/>
                    </a:prstGeom>
                  </pic:spPr>
                </pic:pic>
              </a:graphicData>
            </a:graphic>
          </wp:inline>
        </w:drawing>
      </w:r>
    </w:p>
    <w:p w:rsidR="00E55E5B" w:rsidRDefault="00E55E5B" w:rsidP="00E55E5B">
      <w:pPr>
        <w:jc w:val="both"/>
        <w:rPr>
          <w:rFonts w:cs="Times New Roman"/>
          <w:b/>
          <w:lang w:val="en-US"/>
        </w:rPr>
      </w:pPr>
      <w:proofErr w:type="gramStart"/>
      <w:r w:rsidRPr="005632E8">
        <w:rPr>
          <w:rFonts w:cs="Times New Roman"/>
          <w:highlight w:val="yellow"/>
          <w:lang w:val="en-US"/>
        </w:rPr>
        <w:t>Fig</w:t>
      </w:r>
      <w:r w:rsidR="00480AC2">
        <w:rPr>
          <w:rFonts w:cs="Times New Roman"/>
          <w:highlight w:val="yellow"/>
          <w:lang w:val="en-US"/>
        </w:rPr>
        <w:t>. 10</w:t>
      </w:r>
      <w:r w:rsidRPr="00FB2541">
        <w:rPr>
          <w:rFonts w:cs="Times New Roman"/>
          <w:lang w:val="en-US"/>
        </w:rPr>
        <w:t xml:space="preserve"> </w:t>
      </w:r>
      <w:r>
        <w:rPr>
          <w:rFonts w:cs="Times New Roman"/>
          <w:lang w:val="en-US"/>
        </w:rPr>
        <w:t>Beam decay (left, blue dotted line) and partial ionization rates (right) calculated by BTR code for DEMO-FNS.</w:t>
      </w:r>
      <w:proofErr w:type="gramEnd"/>
      <w:r>
        <w:rPr>
          <w:rFonts w:cs="Times New Roman"/>
          <w:lang w:val="en-US"/>
        </w:rPr>
        <w:t xml:space="preserve"> The profiles correspond to a ‘single ray’ traced along the injected beam axis. The results are used for primary verification against NUBEAM code. </w:t>
      </w:r>
    </w:p>
    <w:p w:rsidR="00841CD2" w:rsidRPr="00582276" w:rsidRDefault="00841CD2" w:rsidP="00B36447">
      <w:pPr>
        <w:rPr>
          <w:rFonts w:cs="Times New Roman"/>
          <w:b/>
          <w:color w:val="000000" w:themeColor="text1"/>
          <w:lang w:val="en-US"/>
        </w:rPr>
      </w:pPr>
      <w:r>
        <w:rPr>
          <w:rFonts w:cs="Times New Roman"/>
          <w:lang w:val="en-US"/>
        </w:rPr>
        <w:t xml:space="preserve">‘Parallel beam’ option is the 2nd beam option applied in BTR-NUBEAM benchmarks is shown in </w:t>
      </w:r>
      <w:r w:rsidRPr="00841CD2">
        <w:rPr>
          <w:rFonts w:cs="Times New Roman"/>
          <w:highlight w:val="yellow"/>
          <w:lang w:val="en-US"/>
        </w:rPr>
        <w:t>Fig. 11</w:t>
      </w:r>
      <w:r>
        <w:rPr>
          <w:rFonts w:cs="Times New Roman"/>
          <w:lang w:val="en-US"/>
        </w:rPr>
        <w:t xml:space="preserve">. DEMO-FNS plasma configuration is visualized by poloidal flux </w:t>
      </w:r>
      <w:r>
        <w:rPr>
          <w:rFonts w:cs="Arial"/>
          <w:color w:val="000000"/>
          <w:lang w:val="en-US"/>
        </w:rPr>
        <w:t>ψ-</w:t>
      </w:r>
      <w:r>
        <w:rPr>
          <w:rFonts w:cs="Times New Roman"/>
          <w:lang w:val="en-US"/>
        </w:rPr>
        <w:t xml:space="preserve"> surfaces, taken from EQDSK, calculated by ASTRA and then normalized to fit </w:t>
      </w:r>
      <w:r>
        <w:rPr>
          <w:rFonts w:cs="Arial"/>
          <w:color w:val="000000"/>
          <w:lang w:val="en-US"/>
        </w:rPr>
        <w:t>ψ</w:t>
      </w:r>
      <w:r>
        <w:rPr>
          <w:rFonts w:cs="Times New Roman"/>
          <w:lang w:val="en-US"/>
        </w:rPr>
        <w:t xml:space="preserve"> = 1 at the </w:t>
      </w:r>
      <w:proofErr w:type="spellStart"/>
      <w:r>
        <w:rPr>
          <w:rFonts w:cs="Times New Roman"/>
          <w:lang w:val="en-US"/>
        </w:rPr>
        <w:t>separatrix</w:t>
      </w:r>
      <w:proofErr w:type="spellEnd"/>
      <w:r>
        <w:rPr>
          <w:rFonts w:cs="Times New Roman"/>
          <w:lang w:val="en-US"/>
        </w:rPr>
        <w:t xml:space="preserve">, and </w:t>
      </w:r>
      <w:r>
        <w:rPr>
          <w:rFonts w:cs="Arial"/>
          <w:color w:val="000000"/>
          <w:lang w:val="en-US"/>
        </w:rPr>
        <w:t>ψ</w:t>
      </w:r>
      <w:r>
        <w:rPr>
          <w:rFonts w:cs="Times New Roman"/>
          <w:lang w:val="en-US"/>
        </w:rPr>
        <w:t xml:space="preserve"> = 0 at the magnetic axis.  </w:t>
      </w:r>
    </w:p>
    <w:p w:rsidR="00791B77" w:rsidRDefault="00791B77" w:rsidP="00B36447">
      <w:pPr>
        <w:rPr>
          <w:rFonts w:cs="Times New Roman"/>
          <w:b/>
          <w:color w:val="FF0000"/>
          <w:lang w:val="en-US"/>
        </w:rPr>
      </w:pPr>
      <w:r w:rsidRPr="00791B77">
        <w:rPr>
          <w:rFonts w:cs="Times New Roman"/>
          <w:b/>
          <w:noProof/>
          <w:color w:val="FF0000"/>
          <w:lang w:eastAsia="ru-RU"/>
        </w:rPr>
        <w:lastRenderedPageBreak/>
        <w:drawing>
          <wp:inline distT="0" distB="0" distL="0" distR="0">
            <wp:extent cx="4144709" cy="3102123"/>
            <wp:effectExtent l="0" t="0" r="8255" b="3175"/>
            <wp:docPr id="9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 name="Picture 7"/>
                    <pic:cNvPicPr>
                      <a:picLocks noChangeAspect="1" noChangeArrowheads="1"/>
                    </pic:cNvPicPr>
                  </pic:nvPicPr>
                  <pic:blipFill rotWithShape="1">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466"/>
                    <a:stretch/>
                  </pic:blipFill>
                  <pic:spPr bwMode="auto">
                    <a:xfrm>
                      <a:off x="0" y="0"/>
                      <a:ext cx="4152540" cy="3107984"/>
                    </a:xfrm>
                    <a:prstGeom prst="rect">
                      <a:avLst/>
                    </a:prstGeom>
                    <a:noFill/>
                    <a:ln>
                      <a:noFill/>
                    </a:ln>
                    <a:extLst/>
                  </pic:spPr>
                </pic:pic>
              </a:graphicData>
            </a:graphic>
          </wp:inline>
        </w:drawing>
      </w:r>
      <w:r w:rsidR="00E11A4F">
        <w:rPr>
          <w:rFonts w:cs="Times New Roman"/>
          <w:b/>
          <w:color w:val="FF0000"/>
          <w:lang w:val="en-US"/>
        </w:rPr>
        <w:t xml:space="preserve">      </w:t>
      </w:r>
      <w:r w:rsidRPr="00791B77">
        <w:rPr>
          <w:rFonts w:cs="Times New Roman"/>
          <w:b/>
          <w:noProof/>
          <w:color w:val="FF0000"/>
          <w:lang w:eastAsia="ru-RU"/>
        </w:rPr>
        <w:drawing>
          <wp:inline distT="0" distB="0" distL="0" distR="0">
            <wp:extent cx="2281727" cy="3288586"/>
            <wp:effectExtent l="0" t="0" r="4445" b="7620"/>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1888" cy="3288818"/>
                    </a:xfrm>
                    <a:prstGeom prst="rect">
                      <a:avLst/>
                    </a:prstGeom>
                    <a:noFill/>
                    <a:ln>
                      <a:noFill/>
                    </a:ln>
                    <a:extLst/>
                  </pic:spPr>
                </pic:pic>
              </a:graphicData>
            </a:graphic>
          </wp:inline>
        </w:drawing>
      </w:r>
    </w:p>
    <w:p w:rsidR="00FB2541" w:rsidRDefault="00FB2541" w:rsidP="00B36447">
      <w:pPr>
        <w:rPr>
          <w:rFonts w:cs="Times New Roman"/>
          <w:lang w:val="en-US"/>
        </w:rPr>
      </w:pPr>
      <w:proofErr w:type="gramStart"/>
      <w:r w:rsidRPr="005632E8">
        <w:rPr>
          <w:rFonts w:cs="Times New Roman"/>
          <w:highlight w:val="yellow"/>
          <w:lang w:val="en-US"/>
        </w:rPr>
        <w:t>Fig</w:t>
      </w:r>
      <w:r w:rsidR="00841CD2">
        <w:rPr>
          <w:rFonts w:cs="Times New Roman"/>
          <w:highlight w:val="yellow"/>
          <w:lang w:val="en-US"/>
        </w:rPr>
        <w:t xml:space="preserve"> 11</w:t>
      </w:r>
      <w:r w:rsidRPr="005632E8">
        <w:rPr>
          <w:rFonts w:cs="Times New Roman"/>
          <w:highlight w:val="yellow"/>
          <w:lang w:val="en-US"/>
        </w:rPr>
        <w:t>.</w:t>
      </w:r>
      <w:proofErr w:type="gramEnd"/>
      <w:r w:rsidRPr="00FB2541">
        <w:rPr>
          <w:rFonts w:cs="Times New Roman"/>
          <w:lang w:val="en-US"/>
        </w:rPr>
        <w:t xml:space="preserve"> </w:t>
      </w:r>
      <w:r>
        <w:rPr>
          <w:rFonts w:cs="Times New Roman"/>
          <w:lang w:val="en-US"/>
        </w:rPr>
        <w:t xml:space="preserve"> </w:t>
      </w:r>
      <w:r w:rsidR="00E55E5B">
        <w:rPr>
          <w:rFonts w:cs="Times New Roman"/>
          <w:lang w:val="en-US"/>
        </w:rPr>
        <w:t>‘</w:t>
      </w:r>
      <w:r>
        <w:rPr>
          <w:rFonts w:cs="Times New Roman"/>
          <w:lang w:val="en-US"/>
        </w:rPr>
        <w:t>Parallel beam</w:t>
      </w:r>
      <w:r w:rsidR="00E55E5B">
        <w:rPr>
          <w:rFonts w:cs="Times New Roman"/>
          <w:lang w:val="en-US"/>
        </w:rPr>
        <w:t xml:space="preserve">’ </w:t>
      </w:r>
      <w:r w:rsidR="00841CD2">
        <w:rPr>
          <w:rFonts w:cs="Times New Roman"/>
          <w:lang w:val="en-US"/>
        </w:rPr>
        <w:t>option</w:t>
      </w:r>
      <w:r w:rsidR="00E55E5B">
        <w:rPr>
          <w:rFonts w:cs="Times New Roman"/>
          <w:lang w:val="en-US"/>
        </w:rPr>
        <w:t>, the 2nd</w:t>
      </w:r>
      <w:r w:rsidR="005632E8">
        <w:rPr>
          <w:rFonts w:cs="Times New Roman"/>
          <w:lang w:val="en-US"/>
        </w:rPr>
        <w:t xml:space="preserve"> beam option applied in </w:t>
      </w:r>
      <w:r>
        <w:rPr>
          <w:rFonts w:cs="Times New Roman"/>
          <w:lang w:val="en-US"/>
        </w:rPr>
        <w:t xml:space="preserve">BTR-NUBEAM benchmarks </w:t>
      </w:r>
      <w:r w:rsidR="005632E8">
        <w:rPr>
          <w:rFonts w:cs="Times New Roman"/>
          <w:lang w:val="en-US"/>
        </w:rPr>
        <w:t>for</w:t>
      </w:r>
      <w:r>
        <w:rPr>
          <w:rFonts w:cs="Times New Roman"/>
          <w:lang w:val="en-US"/>
        </w:rPr>
        <w:t xml:space="preserve"> DEMO-FNS plasma. Plasma is </w:t>
      </w:r>
      <w:proofErr w:type="gramStart"/>
      <w:r>
        <w:rPr>
          <w:rFonts w:cs="Times New Roman"/>
          <w:lang w:val="en-US"/>
        </w:rPr>
        <w:t>represented</w:t>
      </w:r>
      <w:r w:rsidR="005632E8">
        <w:rPr>
          <w:rFonts w:cs="Times New Roman"/>
          <w:lang w:val="en-US"/>
        </w:rPr>
        <w:t xml:space="preserve"> </w:t>
      </w:r>
      <w:r>
        <w:rPr>
          <w:rFonts w:cs="Times New Roman"/>
          <w:lang w:val="en-US"/>
        </w:rPr>
        <w:t xml:space="preserve"> by</w:t>
      </w:r>
      <w:proofErr w:type="gramEnd"/>
      <w:r>
        <w:rPr>
          <w:rFonts w:cs="Times New Roman"/>
          <w:lang w:val="en-US"/>
        </w:rPr>
        <w:t xml:space="preserve"> poloidal flux </w:t>
      </w:r>
      <w:r>
        <w:rPr>
          <w:rFonts w:cs="Arial"/>
          <w:color w:val="000000"/>
          <w:lang w:val="en-US"/>
        </w:rPr>
        <w:t>ψ</w:t>
      </w:r>
      <w:r w:rsidR="005632E8">
        <w:rPr>
          <w:rFonts w:cs="Arial"/>
          <w:color w:val="000000"/>
          <w:lang w:val="en-US"/>
        </w:rPr>
        <w:t>-</w:t>
      </w:r>
      <w:r>
        <w:rPr>
          <w:rFonts w:cs="Times New Roman"/>
          <w:lang w:val="en-US"/>
        </w:rPr>
        <w:t xml:space="preserve"> surfaces, taken from EQDSK file and normalized</w:t>
      </w:r>
      <w:r w:rsidR="005632E8">
        <w:rPr>
          <w:rFonts w:cs="Times New Roman"/>
          <w:lang w:val="en-US"/>
        </w:rPr>
        <w:t xml:space="preserve"> (</w:t>
      </w:r>
      <w:r w:rsidR="005632E8">
        <w:rPr>
          <w:rFonts w:cs="Arial"/>
          <w:color w:val="000000"/>
          <w:lang w:val="en-US"/>
        </w:rPr>
        <w:t>ψ</w:t>
      </w:r>
      <w:r w:rsidR="005632E8">
        <w:rPr>
          <w:rFonts w:cs="Times New Roman"/>
          <w:lang w:val="en-US"/>
        </w:rPr>
        <w:t xml:space="preserve"> = </w:t>
      </w:r>
      <w:r>
        <w:rPr>
          <w:rFonts w:cs="Times New Roman"/>
          <w:lang w:val="en-US"/>
        </w:rPr>
        <w:t xml:space="preserve">1 at the </w:t>
      </w:r>
      <w:proofErr w:type="spellStart"/>
      <w:r>
        <w:rPr>
          <w:rFonts w:cs="Times New Roman"/>
          <w:lang w:val="en-US"/>
        </w:rPr>
        <w:t>separatrix</w:t>
      </w:r>
      <w:proofErr w:type="spellEnd"/>
      <w:r>
        <w:rPr>
          <w:rFonts w:cs="Times New Roman"/>
          <w:lang w:val="en-US"/>
        </w:rPr>
        <w:t>,</w:t>
      </w:r>
      <w:r w:rsidR="00841CD2">
        <w:rPr>
          <w:rFonts w:cs="Times New Roman"/>
          <w:lang w:val="en-US"/>
        </w:rPr>
        <w:t xml:space="preserve"> </w:t>
      </w:r>
      <w:r>
        <w:rPr>
          <w:rFonts w:cs="Times New Roman"/>
          <w:lang w:val="en-US"/>
        </w:rPr>
        <w:t xml:space="preserve"> </w:t>
      </w:r>
      <w:r w:rsidR="005632E8">
        <w:rPr>
          <w:rFonts w:cs="Arial"/>
          <w:color w:val="000000"/>
          <w:lang w:val="en-US"/>
        </w:rPr>
        <w:t>ψ</w:t>
      </w:r>
      <w:r w:rsidR="005632E8">
        <w:rPr>
          <w:rFonts w:cs="Times New Roman"/>
          <w:lang w:val="en-US"/>
        </w:rPr>
        <w:t xml:space="preserve"> = </w:t>
      </w:r>
      <w:r>
        <w:rPr>
          <w:rFonts w:cs="Times New Roman"/>
          <w:lang w:val="en-US"/>
        </w:rPr>
        <w:t>0 at the</w:t>
      </w:r>
      <w:r w:rsidR="00841CD2">
        <w:rPr>
          <w:rFonts w:cs="Times New Roman"/>
          <w:lang w:val="en-US"/>
        </w:rPr>
        <w:t xml:space="preserve"> </w:t>
      </w:r>
      <w:r>
        <w:rPr>
          <w:rFonts w:cs="Times New Roman"/>
          <w:lang w:val="en-US"/>
        </w:rPr>
        <w:t>axis</w:t>
      </w:r>
      <w:r w:rsidR="005632E8">
        <w:rPr>
          <w:rFonts w:cs="Times New Roman"/>
          <w:lang w:val="en-US"/>
        </w:rPr>
        <w:t>)</w:t>
      </w:r>
      <w:r>
        <w:rPr>
          <w:rFonts w:cs="Times New Roman"/>
          <w:lang w:val="en-US"/>
        </w:rPr>
        <w:t xml:space="preserve">.  </w:t>
      </w:r>
    </w:p>
    <w:p w:rsidR="00CA7ABF" w:rsidRPr="00CA7ABF" w:rsidRDefault="00CA7ABF" w:rsidP="00332361">
      <w:pPr>
        <w:rPr>
          <w:lang w:val="en-US"/>
        </w:rPr>
      </w:pPr>
    </w:p>
    <w:p w:rsidR="00841CD2" w:rsidRPr="00FB2541" w:rsidRDefault="00841CD2" w:rsidP="00841CD2">
      <w:pPr>
        <w:rPr>
          <w:rFonts w:cs="Times New Roman"/>
          <w:lang w:val="en-US"/>
        </w:rPr>
      </w:pPr>
      <w:r>
        <w:rPr>
          <w:rFonts w:cs="Times New Roman"/>
          <w:lang w:val="en-US"/>
        </w:rPr>
        <w:t xml:space="preserve">The profiles of the atomic current decay and </w:t>
      </w:r>
      <w:r w:rsidR="004D23CA">
        <w:rPr>
          <w:rFonts w:cs="Times New Roman"/>
          <w:lang w:val="en-US"/>
        </w:rPr>
        <w:t>the</w:t>
      </w:r>
      <w:r>
        <w:rPr>
          <w:rFonts w:cs="Times New Roman"/>
          <w:lang w:val="en-US"/>
        </w:rPr>
        <w:t xml:space="preserve"> ionization rate</w:t>
      </w:r>
      <w:r w:rsidR="004D23CA">
        <w:rPr>
          <w:rFonts w:cs="Times New Roman"/>
          <w:lang w:val="en-US"/>
        </w:rPr>
        <w:t xml:space="preserve">, calculated by BTR </w:t>
      </w:r>
      <w:r>
        <w:rPr>
          <w:rFonts w:cs="Times New Roman"/>
          <w:lang w:val="en-US"/>
        </w:rPr>
        <w:t xml:space="preserve">for different beam geometry options </w:t>
      </w:r>
      <w:r w:rsidR="004D23CA">
        <w:rPr>
          <w:rFonts w:cs="Times New Roman"/>
          <w:lang w:val="en-US"/>
        </w:rPr>
        <w:t xml:space="preserve">are shown in </w:t>
      </w:r>
      <w:r w:rsidR="004D23CA" w:rsidRPr="005632E8">
        <w:rPr>
          <w:rFonts w:cs="Times New Roman"/>
          <w:highlight w:val="yellow"/>
          <w:lang w:val="en-US"/>
        </w:rPr>
        <w:t>Fig</w:t>
      </w:r>
      <w:r w:rsidR="004D23CA">
        <w:rPr>
          <w:rFonts w:cs="Times New Roman"/>
          <w:highlight w:val="yellow"/>
          <w:lang w:val="en-US"/>
        </w:rPr>
        <w:t xml:space="preserve"> 12</w:t>
      </w:r>
      <w:r w:rsidR="004D23CA" w:rsidRPr="005632E8">
        <w:rPr>
          <w:rFonts w:cs="Times New Roman"/>
          <w:highlight w:val="yellow"/>
          <w:lang w:val="en-US"/>
        </w:rPr>
        <w:t>.</w:t>
      </w:r>
      <w:r w:rsidR="004D23CA" w:rsidRPr="00FB2541">
        <w:rPr>
          <w:rFonts w:cs="Times New Roman"/>
          <w:lang w:val="en-US"/>
        </w:rPr>
        <w:t xml:space="preserve"> </w:t>
      </w:r>
      <w:r w:rsidR="004D23CA">
        <w:rPr>
          <w:rFonts w:cs="Times New Roman"/>
          <w:lang w:val="en-US"/>
        </w:rPr>
        <w:t>:</w:t>
      </w:r>
      <w:r>
        <w:rPr>
          <w:rFonts w:cs="Times New Roman"/>
          <w:lang w:val="en-US"/>
        </w:rPr>
        <w:t xml:space="preserve"> a – </w:t>
      </w:r>
      <w:r w:rsidR="004D23CA">
        <w:rPr>
          <w:rFonts w:cs="Times New Roman"/>
          <w:lang w:val="en-US"/>
        </w:rPr>
        <w:t xml:space="preserve">a </w:t>
      </w:r>
      <w:r>
        <w:rPr>
          <w:rFonts w:cs="Times New Roman"/>
          <w:lang w:val="en-US"/>
        </w:rPr>
        <w:t>single ray (thin beam</w:t>
      </w:r>
      <w:r w:rsidR="004D23CA">
        <w:rPr>
          <w:rFonts w:cs="Times New Roman"/>
          <w:lang w:val="en-US"/>
        </w:rPr>
        <w:t xml:space="preserve"> approximation</w:t>
      </w:r>
      <w:r>
        <w:rPr>
          <w:rFonts w:cs="Times New Roman"/>
          <w:lang w:val="en-US"/>
        </w:rPr>
        <w:t>), b – parallel set of rays (rectangular</w:t>
      </w:r>
      <w:r w:rsidR="004D23CA">
        <w:rPr>
          <w:rFonts w:cs="Times New Roman"/>
          <w:lang w:val="en-US"/>
        </w:rPr>
        <w:t xml:space="preserve"> box</w:t>
      </w:r>
      <w:r>
        <w:rPr>
          <w:rFonts w:cs="Times New Roman"/>
          <w:lang w:val="en-US"/>
        </w:rPr>
        <w:t>), c –</w:t>
      </w:r>
      <w:r w:rsidR="004D23CA">
        <w:rPr>
          <w:rFonts w:cs="Times New Roman"/>
          <w:lang w:val="en-US"/>
        </w:rPr>
        <w:t xml:space="preserve"> converged</w:t>
      </w:r>
      <w:r>
        <w:rPr>
          <w:rFonts w:cs="Times New Roman"/>
          <w:lang w:val="en-US"/>
        </w:rPr>
        <w:t xml:space="preserve"> (realistic</w:t>
      </w:r>
      <w:r w:rsidR="004D23CA">
        <w:rPr>
          <w:rFonts w:cs="Times New Roman"/>
          <w:lang w:val="en-US"/>
        </w:rPr>
        <w:t>)</w:t>
      </w:r>
      <w:r>
        <w:rPr>
          <w:rFonts w:cs="Times New Roman"/>
          <w:lang w:val="en-US"/>
        </w:rPr>
        <w:t xml:space="preserve">, </w:t>
      </w:r>
      <w:r w:rsidR="004D23CA">
        <w:rPr>
          <w:rFonts w:cs="Times New Roman"/>
          <w:lang w:val="en-US"/>
        </w:rPr>
        <w:t>with account of beamlets focusing at the beam source GG</w:t>
      </w:r>
      <w:r>
        <w:rPr>
          <w:rFonts w:cs="Times New Roman"/>
          <w:lang w:val="en-US"/>
        </w:rPr>
        <w:t xml:space="preserve">. </w:t>
      </w:r>
      <w:r w:rsidR="004D23CA">
        <w:rPr>
          <w:rFonts w:cs="Times New Roman"/>
          <w:lang w:val="en-US"/>
        </w:rPr>
        <w:t xml:space="preserve">The left charts show the profiles plotted </w:t>
      </w:r>
      <w:r>
        <w:rPr>
          <w:rFonts w:cs="Times New Roman"/>
          <w:lang w:val="en-US"/>
        </w:rPr>
        <w:t>along the beam path, the right</w:t>
      </w:r>
      <w:r w:rsidR="004D23CA">
        <w:rPr>
          <w:rFonts w:cs="Times New Roman"/>
          <w:lang w:val="en-US"/>
        </w:rPr>
        <w:t xml:space="preserve"> chart show the profiles</w:t>
      </w:r>
      <w:r>
        <w:rPr>
          <w:rFonts w:cs="Times New Roman"/>
          <w:lang w:val="en-US"/>
        </w:rPr>
        <w:t xml:space="preserve"> </w:t>
      </w:r>
      <w:r w:rsidR="004D23CA">
        <w:rPr>
          <w:rFonts w:cs="Times New Roman"/>
          <w:lang w:val="en-US"/>
        </w:rPr>
        <w:t xml:space="preserve">plotted </w:t>
      </w:r>
      <w:r>
        <w:rPr>
          <w:rFonts w:cs="Times New Roman"/>
          <w:lang w:val="en-US"/>
        </w:rPr>
        <w:t xml:space="preserve">along the poloidal flux </w:t>
      </w:r>
      <w:r>
        <w:rPr>
          <w:rFonts w:cs="Arial"/>
          <w:color w:val="000000"/>
          <w:lang w:val="en-US"/>
        </w:rPr>
        <w:t>ψ</w:t>
      </w:r>
      <w:r w:rsidR="004D23CA">
        <w:rPr>
          <w:rFonts w:cs="Arial"/>
          <w:color w:val="000000"/>
          <w:lang w:val="en-US"/>
        </w:rPr>
        <w:t xml:space="preserve"> coordinate (radial)</w:t>
      </w:r>
      <w:r>
        <w:rPr>
          <w:rFonts w:cs="Arial"/>
          <w:color w:val="000000"/>
          <w:lang w:val="en-US"/>
        </w:rPr>
        <w:t>.</w:t>
      </w:r>
      <w:r>
        <w:rPr>
          <w:rFonts w:cs="Times New Roman"/>
          <w:lang w:val="en-US"/>
        </w:rPr>
        <w:t xml:space="preserve"> Green profiles</w:t>
      </w:r>
      <w:r w:rsidR="004D23CA">
        <w:rPr>
          <w:rFonts w:cs="Times New Roman"/>
          <w:lang w:val="en-US"/>
        </w:rPr>
        <w:t xml:space="preserve"> in the left charts</w:t>
      </w:r>
      <w:r>
        <w:rPr>
          <w:rFonts w:cs="Times New Roman"/>
          <w:lang w:val="en-US"/>
        </w:rPr>
        <w:t xml:space="preserve"> show the </w:t>
      </w:r>
      <w:r w:rsidR="004D23CA">
        <w:rPr>
          <w:rFonts w:cs="Times New Roman"/>
          <w:lang w:val="en-US"/>
        </w:rPr>
        <w:t xml:space="preserve">normalized </w:t>
      </w:r>
      <w:r>
        <w:rPr>
          <w:rFonts w:cs="Times New Roman"/>
          <w:lang w:val="en-US"/>
        </w:rPr>
        <w:t xml:space="preserve">poloidal flux </w:t>
      </w:r>
      <w:r w:rsidR="004D23CA">
        <w:rPr>
          <w:rFonts w:cs="Times New Roman"/>
          <w:lang w:val="en-US"/>
        </w:rPr>
        <w:t>(</w:t>
      </w:r>
      <w:r w:rsidR="004D23CA">
        <w:rPr>
          <w:rFonts w:cs="Arial"/>
          <w:color w:val="000000"/>
          <w:lang w:val="en-US"/>
        </w:rPr>
        <w:t>ψ)</w:t>
      </w:r>
      <w:r w:rsidR="004D23CA">
        <w:rPr>
          <w:rFonts w:cs="Times New Roman"/>
          <w:lang w:val="en-US"/>
        </w:rPr>
        <w:t xml:space="preserve"> </w:t>
      </w:r>
      <w:r>
        <w:rPr>
          <w:rFonts w:cs="Times New Roman"/>
          <w:lang w:val="en-US"/>
        </w:rPr>
        <w:t>value along the beam path</w:t>
      </w:r>
      <w:r w:rsidR="004D23CA">
        <w:rPr>
          <w:rFonts w:cs="Times New Roman"/>
          <w:lang w:val="en-US"/>
        </w:rPr>
        <w:t xml:space="preserve">. </w:t>
      </w:r>
      <w:r w:rsidR="00BA48B8">
        <w:rPr>
          <w:rFonts w:cs="Times New Roman"/>
          <w:lang w:val="en-US"/>
        </w:rPr>
        <w:t>The partial</w:t>
      </w:r>
      <w:r w:rsidR="004D23CA">
        <w:rPr>
          <w:rFonts w:cs="Times New Roman"/>
          <w:lang w:val="en-US"/>
        </w:rPr>
        <w:t xml:space="preserve"> </w:t>
      </w:r>
      <w:r>
        <w:rPr>
          <w:rFonts w:cs="Times New Roman"/>
          <w:lang w:val="en-US"/>
        </w:rPr>
        <w:t>volume</w:t>
      </w:r>
      <w:r w:rsidR="00BA48B8">
        <w:rPr>
          <w:rFonts w:cs="Times New Roman"/>
          <w:lang w:val="en-US"/>
        </w:rPr>
        <w:t>, i.e. the volume between the</w:t>
      </w:r>
      <w:r>
        <w:rPr>
          <w:rFonts w:cs="Times New Roman"/>
          <w:lang w:val="en-US"/>
        </w:rPr>
        <w:t xml:space="preserve"> </w:t>
      </w:r>
      <w:r>
        <w:rPr>
          <w:rFonts w:cs="Arial"/>
          <w:color w:val="000000"/>
          <w:lang w:val="en-US"/>
        </w:rPr>
        <w:t>ψ-</w:t>
      </w:r>
      <w:r>
        <w:rPr>
          <w:rFonts w:cs="Times New Roman"/>
          <w:lang w:val="en-US"/>
        </w:rPr>
        <w:t>surface</w:t>
      </w:r>
      <w:r w:rsidR="00BA48B8">
        <w:rPr>
          <w:rFonts w:cs="Times New Roman"/>
          <w:lang w:val="en-US"/>
        </w:rPr>
        <w:t xml:space="preserve"> and (</w:t>
      </w:r>
      <w:proofErr w:type="spellStart"/>
      <w:r w:rsidR="00BA48B8">
        <w:rPr>
          <w:rFonts w:cs="Arial"/>
          <w:color w:val="000000"/>
          <w:lang w:val="en-US"/>
        </w:rPr>
        <w:t>ψ+dψ</w:t>
      </w:r>
      <w:proofErr w:type="spellEnd"/>
      <w:r w:rsidR="00BA48B8">
        <w:rPr>
          <w:rFonts w:cs="Arial"/>
          <w:color w:val="000000"/>
          <w:lang w:val="en-US"/>
        </w:rPr>
        <w:t>)-</w:t>
      </w:r>
      <w:proofErr w:type="gramStart"/>
      <w:r w:rsidR="00BA48B8">
        <w:rPr>
          <w:rFonts w:cs="Arial"/>
          <w:color w:val="000000"/>
          <w:lang w:val="en-US"/>
        </w:rPr>
        <w:t xml:space="preserve">surface </w:t>
      </w:r>
      <w:r>
        <w:rPr>
          <w:rFonts w:cs="Times New Roman"/>
          <w:lang w:val="en-US"/>
        </w:rPr>
        <w:t xml:space="preserve"> (</w:t>
      </w:r>
      <w:proofErr w:type="gramEnd"/>
      <w:r w:rsidR="004D23CA">
        <w:rPr>
          <w:rFonts w:cs="Times New Roman"/>
          <w:lang w:val="en-US"/>
        </w:rPr>
        <w:t xml:space="preserve">green line on the </w:t>
      </w:r>
      <w:r>
        <w:rPr>
          <w:rFonts w:cs="Times New Roman"/>
          <w:lang w:val="en-US"/>
        </w:rPr>
        <w:t xml:space="preserve">right </w:t>
      </w:r>
      <w:r w:rsidR="004D23CA">
        <w:rPr>
          <w:rFonts w:cs="Times New Roman"/>
          <w:lang w:val="en-US"/>
        </w:rPr>
        <w:t>charts</w:t>
      </w:r>
      <w:r>
        <w:rPr>
          <w:rFonts w:cs="Times New Roman"/>
          <w:lang w:val="en-US"/>
        </w:rPr>
        <w:t xml:space="preserve">) is used for the </w:t>
      </w:r>
      <w:r w:rsidR="00BA48B8">
        <w:rPr>
          <w:rFonts w:cs="Times New Roman"/>
          <w:lang w:val="en-US"/>
        </w:rPr>
        <w:t xml:space="preserve">averaging procedures for  </w:t>
      </w:r>
      <w:r w:rsidR="004D23CA">
        <w:rPr>
          <w:rFonts w:cs="Times New Roman"/>
          <w:lang w:val="en-US"/>
        </w:rPr>
        <w:t>atoms and ions quantities</w:t>
      </w:r>
      <w:r>
        <w:rPr>
          <w:rFonts w:cs="Times New Roman"/>
          <w:lang w:val="en-US"/>
        </w:rPr>
        <w:t xml:space="preserve">. </w:t>
      </w:r>
      <w:r w:rsidR="00BA48B8">
        <w:rPr>
          <w:rFonts w:cs="Times New Roman"/>
          <w:lang w:val="en-US"/>
        </w:rPr>
        <w:t>These</w:t>
      </w:r>
      <w:r>
        <w:rPr>
          <w:rFonts w:cs="Times New Roman"/>
          <w:lang w:val="en-US"/>
        </w:rPr>
        <w:t xml:space="preserve"> ‘</w:t>
      </w:r>
      <w:r>
        <w:rPr>
          <w:rFonts w:cs="Arial"/>
          <w:color w:val="000000"/>
          <w:lang w:val="en-US"/>
        </w:rPr>
        <w:t>ψ</w:t>
      </w:r>
      <w:r>
        <w:rPr>
          <w:rFonts w:cs="Times New Roman"/>
          <w:lang w:val="en-US"/>
        </w:rPr>
        <w:t xml:space="preserve"> - volumes’ </w:t>
      </w:r>
      <w:r w:rsidR="00BA48B8">
        <w:rPr>
          <w:rFonts w:cs="Times New Roman"/>
          <w:lang w:val="en-US"/>
        </w:rPr>
        <w:t>are calculated by BTR while reading</w:t>
      </w:r>
      <w:r>
        <w:rPr>
          <w:rFonts w:cs="Times New Roman"/>
          <w:lang w:val="en-US"/>
        </w:rPr>
        <w:t xml:space="preserve"> </w:t>
      </w:r>
      <w:r w:rsidR="00BA48B8">
        <w:rPr>
          <w:rFonts w:cs="Times New Roman"/>
          <w:lang w:val="en-US"/>
        </w:rPr>
        <w:t xml:space="preserve">the poloidal flux matrix from </w:t>
      </w:r>
      <w:r>
        <w:rPr>
          <w:rFonts w:cs="Times New Roman"/>
          <w:lang w:val="en-US"/>
        </w:rPr>
        <w:t xml:space="preserve">EQDSK file </w:t>
      </w:r>
      <w:r w:rsidR="00BA48B8">
        <w:rPr>
          <w:rFonts w:cs="Times New Roman"/>
          <w:lang w:val="en-US"/>
        </w:rPr>
        <w:t>– the cells with the value [</w:t>
      </w:r>
      <w:r w:rsidR="00BA48B8">
        <w:rPr>
          <w:rFonts w:cs="Arial"/>
          <w:color w:val="000000"/>
          <w:lang w:val="en-US"/>
        </w:rPr>
        <w:t>ψ</w:t>
      </w:r>
      <w:r w:rsidR="00BA48B8">
        <w:rPr>
          <w:rFonts w:cs="Times New Roman"/>
          <w:lang w:val="en-US"/>
        </w:rPr>
        <w:t xml:space="preserve"> , </w:t>
      </w:r>
      <w:proofErr w:type="spellStart"/>
      <w:r w:rsidR="00BA48B8">
        <w:rPr>
          <w:rFonts w:cs="Arial"/>
          <w:color w:val="000000"/>
          <w:lang w:val="en-US"/>
        </w:rPr>
        <w:t>ψ+dψ</w:t>
      </w:r>
      <w:proofErr w:type="spellEnd"/>
      <w:r w:rsidR="00BA48B8">
        <w:rPr>
          <w:rFonts w:cs="Times New Roman"/>
          <w:lang w:val="en-US"/>
        </w:rPr>
        <w:t xml:space="preserve">] are added to the partial volume, so that the result volume </w:t>
      </w:r>
      <w:proofErr w:type="spellStart"/>
      <w:r w:rsidR="00BA48B8" w:rsidRPr="00BA48B8">
        <w:rPr>
          <w:rFonts w:cs="Times New Roman"/>
          <w:i/>
          <w:lang w:val="en-US"/>
        </w:rPr>
        <w:t>V</w:t>
      </w:r>
      <w:r w:rsidR="00BA48B8" w:rsidRPr="00BA48B8">
        <w:rPr>
          <w:rFonts w:cs="Arial"/>
          <w:i/>
          <w:color w:val="000000"/>
          <w:vertAlign w:val="subscript"/>
          <w:lang w:val="en-US"/>
        </w:rPr>
        <w:t>ψ</w:t>
      </w:r>
      <w:proofErr w:type="spellEnd"/>
      <w:r w:rsidR="00BA48B8">
        <w:rPr>
          <w:rFonts w:cs="Times New Roman"/>
          <w:lang w:val="en-US"/>
        </w:rPr>
        <w:t xml:space="preserve"> is a sum of the relevant cells</w:t>
      </w:r>
      <w:r>
        <w:rPr>
          <w:rFonts w:cs="Times New Roman"/>
          <w:lang w:val="en-US"/>
        </w:rPr>
        <w:t>.</w:t>
      </w:r>
      <w:r w:rsidR="00BA48B8">
        <w:rPr>
          <w:rFonts w:cs="Times New Roman"/>
          <w:lang w:val="en-US"/>
        </w:rPr>
        <w:t xml:space="preserve"> The accuracy </w:t>
      </w:r>
      <w:proofErr w:type="gramStart"/>
      <w:r w:rsidR="00BA48B8">
        <w:rPr>
          <w:rFonts w:cs="Times New Roman"/>
          <w:lang w:val="en-US"/>
        </w:rPr>
        <w:t xml:space="preserve">of </w:t>
      </w:r>
      <w:r>
        <w:rPr>
          <w:rFonts w:cs="Times New Roman"/>
          <w:lang w:val="en-US"/>
        </w:rPr>
        <w:t xml:space="preserve"> </w:t>
      </w:r>
      <w:proofErr w:type="spellStart"/>
      <w:r w:rsidR="00BA48B8" w:rsidRPr="00BA48B8">
        <w:rPr>
          <w:rFonts w:cs="Times New Roman"/>
          <w:i/>
          <w:lang w:val="en-US"/>
        </w:rPr>
        <w:t>V</w:t>
      </w:r>
      <w:r w:rsidR="00BA48B8" w:rsidRPr="00BA48B8">
        <w:rPr>
          <w:rFonts w:cs="Arial"/>
          <w:i/>
          <w:color w:val="000000"/>
          <w:vertAlign w:val="subscript"/>
          <w:lang w:val="en-US"/>
        </w:rPr>
        <w:t>ψ</w:t>
      </w:r>
      <w:proofErr w:type="spellEnd"/>
      <w:proofErr w:type="gramEnd"/>
      <w:r w:rsidR="00BA48B8">
        <w:rPr>
          <w:rFonts w:cs="Arial"/>
          <w:i/>
          <w:color w:val="000000"/>
          <w:vertAlign w:val="subscript"/>
          <w:lang w:val="en-US"/>
        </w:rPr>
        <w:t xml:space="preserve"> </w:t>
      </w:r>
      <w:r w:rsidR="00BA48B8">
        <w:rPr>
          <w:rFonts w:cs="Arial"/>
          <w:color w:val="000000"/>
          <w:lang w:val="en-US"/>
        </w:rPr>
        <w:t xml:space="preserve">calculation depends on the matrix resolution (size) and on the step </w:t>
      </w:r>
      <w:proofErr w:type="spellStart"/>
      <w:r w:rsidR="00BA48B8">
        <w:rPr>
          <w:rFonts w:cs="Arial"/>
          <w:color w:val="000000"/>
          <w:lang w:val="en-US"/>
        </w:rPr>
        <w:t>dψ</w:t>
      </w:r>
      <w:proofErr w:type="spellEnd"/>
      <w:r w:rsidR="00BA48B8">
        <w:rPr>
          <w:rFonts w:cs="Arial"/>
          <w:color w:val="000000"/>
          <w:lang w:val="en-US"/>
        </w:rPr>
        <w:t xml:space="preserve">. </w:t>
      </w:r>
      <w:r w:rsidR="00751CDB">
        <w:rPr>
          <w:rFonts w:cs="Arial"/>
          <w:color w:val="000000"/>
          <w:lang w:val="en-US"/>
        </w:rPr>
        <w:t xml:space="preserve">To have the smooth </w:t>
      </w:r>
      <w:proofErr w:type="spellStart"/>
      <w:r w:rsidR="00751CDB" w:rsidRPr="00BA48B8">
        <w:rPr>
          <w:rFonts w:cs="Times New Roman"/>
          <w:i/>
          <w:lang w:val="en-US"/>
        </w:rPr>
        <w:t>V</w:t>
      </w:r>
      <w:r w:rsidR="00751CDB" w:rsidRPr="00BA48B8">
        <w:rPr>
          <w:rFonts w:cs="Arial"/>
          <w:i/>
          <w:color w:val="000000"/>
          <w:vertAlign w:val="subscript"/>
          <w:lang w:val="en-US"/>
        </w:rPr>
        <w:t>ψ</w:t>
      </w:r>
      <w:proofErr w:type="spellEnd"/>
      <w:r w:rsidR="00751CDB">
        <w:rPr>
          <w:rFonts w:cs="Arial"/>
          <w:color w:val="000000"/>
          <w:lang w:val="en-US"/>
        </w:rPr>
        <w:t xml:space="preserve"> profile the step </w:t>
      </w:r>
      <w:proofErr w:type="spellStart"/>
      <w:r w:rsidR="00751CDB">
        <w:rPr>
          <w:rFonts w:cs="Arial"/>
          <w:color w:val="000000"/>
          <w:lang w:val="en-US"/>
        </w:rPr>
        <w:t>dψ</w:t>
      </w:r>
      <w:proofErr w:type="spellEnd"/>
      <w:r w:rsidR="00751CDB">
        <w:rPr>
          <w:rFonts w:cs="Arial"/>
          <w:color w:val="000000"/>
          <w:lang w:val="en-US"/>
        </w:rPr>
        <w:t xml:space="preserve"> should be large enough to contain more cells, but as result we have a small number of the ‘surfaces’ along which we apply the averaging procedures. As a result, we</w:t>
      </w:r>
      <w:r w:rsidR="0014576F">
        <w:rPr>
          <w:rFonts w:cs="Arial"/>
          <w:color w:val="000000"/>
          <w:lang w:val="en-US"/>
        </w:rPr>
        <w:t>’d</w:t>
      </w:r>
      <w:r w:rsidR="00751CDB">
        <w:rPr>
          <w:rFonts w:cs="Arial"/>
          <w:color w:val="000000"/>
          <w:lang w:val="en-US"/>
        </w:rPr>
        <w:t xml:space="preserve"> have </w:t>
      </w:r>
      <w:r w:rsidR="0014576F">
        <w:rPr>
          <w:rFonts w:cs="Arial"/>
          <w:color w:val="000000"/>
          <w:lang w:val="en-US"/>
        </w:rPr>
        <w:t xml:space="preserve">rather coarse </w:t>
      </w:r>
      <w:r w:rsidR="00751CDB">
        <w:rPr>
          <w:rFonts w:cs="Arial"/>
          <w:color w:val="000000"/>
          <w:lang w:val="en-US"/>
        </w:rPr>
        <w:t>profiles for the beam current and ionization rate</w:t>
      </w:r>
      <w:r w:rsidR="0014576F">
        <w:rPr>
          <w:rFonts w:cs="Arial"/>
          <w:color w:val="000000"/>
          <w:lang w:val="en-US"/>
        </w:rPr>
        <w:t xml:space="preserve"> (red and blue lines on the right charts)</w:t>
      </w:r>
      <w:r w:rsidR="00751CDB">
        <w:rPr>
          <w:rFonts w:cs="Arial"/>
          <w:color w:val="000000"/>
          <w:lang w:val="en-US"/>
        </w:rPr>
        <w:t xml:space="preserve">. </w:t>
      </w:r>
      <w:r w:rsidR="0014576F">
        <w:rPr>
          <w:rFonts w:cs="Arial"/>
          <w:color w:val="000000"/>
          <w:lang w:val="en-US"/>
        </w:rPr>
        <w:t>If we want to obtain more detailed</w:t>
      </w:r>
      <w:r w:rsidR="004339B6">
        <w:rPr>
          <w:rFonts w:cs="Arial"/>
          <w:color w:val="000000"/>
          <w:lang w:val="en-US"/>
        </w:rPr>
        <w:t xml:space="preserve"> current</w:t>
      </w:r>
      <w:r w:rsidR="0014576F">
        <w:rPr>
          <w:rFonts w:cs="Arial"/>
          <w:color w:val="000000"/>
          <w:lang w:val="en-US"/>
        </w:rPr>
        <w:t xml:space="preserve"> profiles, to be able to compare them with NUBEAM, we need to reduce the interval between the surfaces </w:t>
      </w:r>
      <w:proofErr w:type="spellStart"/>
      <w:r w:rsidR="0014576F">
        <w:rPr>
          <w:rFonts w:cs="Arial"/>
          <w:color w:val="000000"/>
          <w:lang w:val="en-US"/>
        </w:rPr>
        <w:t>dψ</w:t>
      </w:r>
      <w:proofErr w:type="spellEnd"/>
      <w:r w:rsidR="0014576F">
        <w:rPr>
          <w:rFonts w:cs="Arial"/>
          <w:color w:val="000000"/>
          <w:lang w:val="en-US"/>
        </w:rPr>
        <w:t xml:space="preserve">, which </w:t>
      </w:r>
      <w:r w:rsidR="004339B6">
        <w:rPr>
          <w:rFonts w:cs="Arial"/>
          <w:color w:val="000000"/>
          <w:lang w:val="en-US"/>
        </w:rPr>
        <w:t>leads</w:t>
      </w:r>
      <w:r w:rsidR="0014576F">
        <w:rPr>
          <w:rFonts w:cs="Arial"/>
          <w:color w:val="000000"/>
          <w:lang w:val="en-US"/>
        </w:rPr>
        <w:t xml:space="preserve"> </w:t>
      </w:r>
      <w:r w:rsidR="004339B6">
        <w:rPr>
          <w:rFonts w:cs="Arial"/>
          <w:color w:val="000000"/>
          <w:lang w:val="en-US"/>
        </w:rPr>
        <w:t>to</w:t>
      </w:r>
      <w:r w:rsidR="0014576F">
        <w:rPr>
          <w:rFonts w:cs="Arial"/>
          <w:color w:val="000000"/>
          <w:lang w:val="en-US"/>
        </w:rPr>
        <w:t xml:space="preserve"> </w:t>
      </w:r>
      <w:r w:rsidR="004339B6">
        <w:rPr>
          <w:rFonts w:cs="Arial"/>
          <w:color w:val="000000"/>
          <w:lang w:val="en-US"/>
        </w:rPr>
        <w:t>‘</w:t>
      </w:r>
      <w:r w:rsidR="0014576F">
        <w:rPr>
          <w:rFonts w:cs="Arial"/>
          <w:color w:val="000000"/>
          <w:lang w:val="en-US"/>
        </w:rPr>
        <w:t>zigzags</w:t>
      </w:r>
      <w:r w:rsidR="004339B6">
        <w:rPr>
          <w:rFonts w:cs="Arial"/>
          <w:color w:val="000000"/>
          <w:lang w:val="en-US"/>
        </w:rPr>
        <w:t>’ in</w:t>
      </w:r>
      <w:r w:rsidR="0014576F">
        <w:rPr>
          <w:rFonts w:cs="Arial"/>
          <w:color w:val="000000"/>
          <w:lang w:val="en-US"/>
        </w:rPr>
        <w:t xml:space="preserve"> ψ and </w:t>
      </w:r>
      <w:proofErr w:type="spellStart"/>
      <w:r w:rsidR="0014576F" w:rsidRPr="00BA48B8">
        <w:rPr>
          <w:rFonts w:cs="Times New Roman"/>
          <w:i/>
          <w:lang w:val="en-US"/>
        </w:rPr>
        <w:t>V</w:t>
      </w:r>
      <w:r w:rsidR="0014576F" w:rsidRPr="00BA48B8">
        <w:rPr>
          <w:rFonts w:cs="Arial"/>
          <w:i/>
          <w:color w:val="000000"/>
          <w:vertAlign w:val="subscript"/>
          <w:lang w:val="en-US"/>
        </w:rPr>
        <w:t>ψ</w:t>
      </w:r>
      <w:proofErr w:type="spellEnd"/>
      <w:r w:rsidR="0014576F">
        <w:rPr>
          <w:rFonts w:cs="Arial"/>
          <w:color w:val="000000"/>
          <w:lang w:val="en-US"/>
        </w:rPr>
        <w:t xml:space="preserve"> profiles, and this can be observed in </w:t>
      </w:r>
      <w:r w:rsidR="0014576F" w:rsidRPr="005632E8">
        <w:rPr>
          <w:rFonts w:cs="Times New Roman"/>
          <w:highlight w:val="yellow"/>
          <w:lang w:val="en-US"/>
        </w:rPr>
        <w:t>Fig</w:t>
      </w:r>
      <w:r w:rsidR="0014576F">
        <w:rPr>
          <w:rFonts w:cs="Times New Roman"/>
          <w:highlight w:val="yellow"/>
          <w:lang w:val="en-US"/>
        </w:rPr>
        <w:t xml:space="preserve"> 12</w:t>
      </w:r>
      <w:r w:rsidR="0014576F">
        <w:rPr>
          <w:rFonts w:cs="Times New Roman"/>
          <w:lang w:val="en-US"/>
        </w:rPr>
        <w:t xml:space="preserve"> (</w:t>
      </w:r>
      <w:r w:rsidR="0014576F">
        <w:rPr>
          <w:rFonts w:cs="Arial"/>
          <w:color w:val="000000"/>
          <w:lang w:val="en-US"/>
        </w:rPr>
        <w:t>green).</w:t>
      </w:r>
      <w:r w:rsidR="00BA48B8">
        <w:rPr>
          <w:rFonts w:cs="Arial"/>
          <w:color w:val="000000"/>
          <w:lang w:val="en-US"/>
        </w:rPr>
        <w:t xml:space="preserve">  </w:t>
      </w:r>
    </w:p>
    <w:p w:rsidR="00CA7ABF" w:rsidRPr="00CA7ABF" w:rsidRDefault="00CA7ABF" w:rsidP="00332361">
      <w:pPr>
        <w:rPr>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5187"/>
      </w:tblGrid>
      <w:tr w:rsidR="00301503" w:rsidTr="00964C9F">
        <w:tc>
          <w:tcPr>
            <w:tcW w:w="5495" w:type="dxa"/>
          </w:tcPr>
          <w:p w:rsidR="00301503" w:rsidRDefault="00ED1C81" w:rsidP="00332361">
            <w:pPr>
              <w:rPr>
                <w:rFonts w:ascii="Times New Roman" w:hAnsi="Times New Roman" w:cs="Times New Roman"/>
                <w:sz w:val="24"/>
                <w:szCs w:val="24"/>
                <w:lang w:val="en-US"/>
              </w:rPr>
            </w:pPr>
            <w:r>
              <w:rPr>
                <w:noProof/>
                <w:lang w:eastAsia="ru-RU"/>
              </w:rPr>
              <w:lastRenderedPageBreak/>
              <w:drawing>
                <wp:inline distT="0" distB="0" distL="0" distR="0">
                  <wp:extent cx="3163859" cy="261152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3170259" cy="2616808"/>
                          </a:xfrm>
                          <a:prstGeom prst="rect">
                            <a:avLst/>
                          </a:prstGeom>
                        </pic:spPr>
                      </pic:pic>
                    </a:graphicData>
                  </a:graphic>
                </wp:inline>
              </w:drawing>
            </w:r>
            <w:r w:rsidR="005632E8">
              <w:rPr>
                <w:rFonts w:ascii="Times New Roman" w:hAnsi="Times New Roman" w:cs="Times New Roman"/>
                <w:sz w:val="24"/>
                <w:szCs w:val="24"/>
                <w:lang w:val="en-US"/>
              </w:rPr>
              <w:t xml:space="preserve"> </w:t>
            </w:r>
            <w:r w:rsidR="00964C9F">
              <w:rPr>
                <w:rFonts w:ascii="Times New Roman" w:hAnsi="Times New Roman" w:cs="Times New Roman"/>
                <w:sz w:val="24"/>
                <w:szCs w:val="24"/>
                <w:lang w:val="en-US"/>
              </w:rPr>
              <w:t xml:space="preserve"> </w:t>
            </w:r>
            <w:r w:rsidR="005632E8">
              <w:rPr>
                <w:rFonts w:ascii="Times New Roman" w:hAnsi="Times New Roman" w:cs="Times New Roman"/>
                <w:sz w:val="24"/>
                <w:szCs w:val="24"/>
                <w:lang w:val="en-US"/>
              </w:rPr>
              <w:t>a</w:t>
            </w:r>
          </w:p>
        </w:tc>
        <w:tc>
          <w:tcPr>
            <w:tcW w:w="5187" w:type="dxa"/>
          </w:tcPr>
          <w:p w:rsidR="00301503" w:rsidRDefault="00ED1C81" w:rsidP="00332361">
            <w:pPr>
              <w:rPr>
                <w:rFonts w:ascii="Times New Roman" w:hAnsi="Times New Roman" w:cs="Times New Roman"/>
                <w:sz w:val="24"/>
                <w:szCs w:val="24"/>
                <w:lang w:val="en-US"/>
              </w:rPr>
            </w:pPr>
            <w:r>
              <w:rPr>
                <w:noProof/>
                <w:lang w:eastAsia="ru-RU"/>
              </w:rPr>
              <w:drawing>
                <wp:inline distT="0" distB="0" distL="0" distR="0">
                  <wp:extent cx="3101645" cy="2611526"/>
                  <wp:effectExtent l="0" t="0" r="381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3110562" cy="2619034"/>
                          </a:xfrm>
                          <a:prstGeom prst="rect">
                            <a:avLst/>
                          </a:prstGeom>
                        </pic:spPr>
                      </pic:pic>
                    </a:graphicData>
                  </a:graphic>
                </wp:inline>
              </w:drawing>
            </w:r>
          </w:p>
        </w:tc>
      </w:tr>
      <w:tr w:rsidR="00301503" w:rsidTr="00964C9F">
        <w:tc>
          <w:tcPr>
            <w:tcW w:w="5495" w:type="dxa"/>
          </w:tcPr>
          <w:p w:rsidR="00301503" w:rsidRDefault="00301503" w:rsidP="005632E8">
            <w:pPr>
              <w:rPr>
                <w:rFonts w:ascii="Times New Roman" w:hAnsi="Times New Roman" w:cs="Times New Roman"/>
                <w:sz w:val="24"/>
                <w:szCs w:val="24"/>
                <w:lang w:val="en-US"/>
              </w:rPr>
            </w:pPr>
            <w:r>
              <w:rPr>
                <w:noProof/>
                <w:lang w:eastAsia="ru-RU"/>
              </w:rPr>
              <w:drawing>
                <wp:inline distT="0" distB="0" distL="0" distR="0">
                  <wp:extent cx="3167481" cy="2582266"/>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3171864" cy="2585839"/>
                          </a:xfrm>
                          <a:prstGeom prst="rect">
                            <a:avLst/>
                          </a:prstGeom>
                        </pic:spPr>
                      </pic:pic>
                    </a:graphicData>
                  </a:graphic>
                </wp:inline>
              </w:drawing>
            </w:r>
            <w:r w:rsidR="005632E8">
              <w:rPr>
                <w:rFonts w:ascii="Times New Roman" w:hAnsi="Times New Roman" w:cs="Times New Roman"/>
                <w:sz w:val="24"/>
                <w:szCs w:val="24"/>
                <w:lang w:val="en-US"/>
              </w:rPr>
              <w:t xml:space="preserve"> </w:t>
            </w:r>
            <w:r w:rsidR="00964C9F">
              <w:rPr>
                <w:rFonts w:ascii="Times New Roman" w:hAnsi="Times New Roman" w:cs="Times New Roman"/>
                <w:sz w:val="24"/>
                <w:szCs w:val="24"/>
                <w:lang w:val="en-US"/>
              </w:rPr>
              <w:t xml:space="preserve"> </w:t>
            </w:r>
            <w:r w:rsidR="005632E8">
              <w:rPr>
                <w:rFonts w:ascii="Times New Roman" w:hAnsi="Times New Roman" w:cs="Times New Roman"/>
                <w:sz w:val="24"/>
                <w:szCs w:val="24"/>
                <w:lang w:val="en-US"/>
              </w:rPr>
              <w:t>b</w:t>
            </w:r>
          </w:p>
        </w:tc>
        <w:tc>
          <w:tcPr>
            <w:tcW w:w="5187" w:type="dxa"/>
          </w:tcPr>
          <w:p w:rsidR="00301503" w:rsidRDefault="00301503" w:rsidP="00332361">
            <w:pPr>
              <w:rPr>
                <w:rFonts w:ascii="Times New Roman" w:hAnsi="Times New Roman" w:cs="Times New Roman"/>
                <w:sz w:val="24"/>
                <w:szCs w:val="24"/>
                <w:lang w:val="en-US"/>
              </w:rPr>
            </w:pPr>
            <w:r>
              <w:rPr>
                <w:noProof/>
                <w:lang w:eastAsia="ru-RU"/>
              </w:rPr>
              <w:drawing>
                <wp:inline distT="0" distB="0" distL="0" distR="0">
                  <wp:extent cx="3094330" cy="2582265"/>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3101994" cy="2588661"/>
                          </a:xfrm>
                          <a:prstGeom prst="rect">
                            <a:avLst/>
                          </a:prstGeom>
                        </pic:spPr>
                      </pic:pic>
                    </a:graphicData>
                  </a:graphic>
                </wp:inline>
              </w:drawing>
            </w:r>
          </w:p>
        </w:tc>
      </w:tr>
      <w:tr w:rsidR="00301503" w:rsidTr="00964C9F">
        <w:tc>
          <w:tcPr>
            <w:tcW w:w="5495" w:type="dxa"/>
          </w:tcPr>
          <w:p w:rsidR="00301503" w:rsidRDefault="00ED1C81" w:rsidP="00332361">
            <w:pPr>
              <w:rPr>
                <w:rFonts w:ascii="Times New Roman" w:hAnsi="Times New Roman" w:cs="Times New Roman"/>
                <w:sz w:val="24"/>
                <w:szCs w:val="24"/>
                <w:lang w:val="en-US"/>
              </w:rPr>
            </w:pPr>
            <w:r>
              <w:rPr>
                <w:noProof/>
                <w:lang w:eastAsia="ru-RU"/>
              </w:rPr>
              <w:drawing>
                <wp:inline distT="0" distB="0" distL="0" distR="0">
                  <wp:extent cx="3167481" cy="2589581"/>
                  <wp:effectExtent l="0" t="0" r="0"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3171760" cy="2593079"/>
                          </a:xfrm>
                          <a:prstGeom prst="rect">
                            <a:avLst/>
                          </a:prstGeom>
                        </pic:spPr>
                      </pic:pic>
                    </a:graphicData>
                  </a:graphic>
                </wp:inline>
              </w:drawing>
            </w:r>
            <w:r w:rsidR="00964C9F">
              <w:rPr>
                <w:rFonts w:ascii="Times New Roman" w:hAnsi="Times New Roman" w:cs="Times New Roman"/>
                <w:sz w:val="24"/>
                <w:szCs w:val="24"/>
                <w:lang w:val="en-US"/>
              </w:rPr>
              <w:t xml:space="preserve">  </w:t>
            </w:r>
            <w:r w:rsidR="005632E8">
              <w:rPr>
                <w:rFonts w:ascii="Times New Roman" w:hAnsi="Times New Roman" w:cs="Times New Roman"/>
                <w:sz w:val="24"/>
                <w:szCs w:val="24"/>
                <w:lang w:val="en-US"/>
              </w:rPr>
              <w:t>c</w:t>
            </w:r>
          </w:p>
        </w:tc>
        <w:tc>
          <w:tcPr>
            <w:tcW w:w="5187" w:type="dxa"/>
          </w:tcPr>
          <w:p w:rsidR="00301503" w:rsidRDefault="00ED1C81" w:rsidP="00332361">
            <w:pPr>
              <w:rPr>
                <w:rFonts w:ascii="Times New Roman" w:hAnsi="Times New Roman" w:cs="Times New Roman"/>
                <w:sz w:val="24"/>
                <w:szCs w:val="24"/>
                <w:lang w:val="en-US"/>
              </w:rPr>
            </w:pPr>
            <w:r>
              <w:rPr>
                <w:noProof/>
                <w:lang w:eastAsia="ru-RU"/>
              </w:rPr>
              <w:drawing>
                <wp:inline distT="0" distB="0" distL="0" distR="0">
                  <wp:extent cx="3094330" cy="2589580"/>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3105186" cy="2598665"/>
                          </a:xfrm>
                          <a:prstGeom prst="rect">
                            <a:avLst/>
                          </a:prstGeom>
                        </pic:spPr>
                      </pic:pic>
                    </a:graphicData>
                  </a:graphic>
                </wp:inline>
              </w:drawing>
            </w:r>
          </w:p>
        </w:tc>
      </w:tr>
    </w:tbl>
    <w:p w:rsidR="005632E8" w:rsidRPr="00FB2541" w:rsidRDefault="005632E8" w:rsidP="005632E8">
      <w:pPr>
        <w:rPr>
          <w:rFonts w:cs="Times New Roman"/>
          <w:lang w:val="en-US"/>
        </w:rPr>
      </w:pPr>
      <w:proofErr w:type="gramStart"/>
      <w:r w:rsidRPr="005632E8">
        <w:rPr>
          <w:rFonts w:cs="Times New Roman"/>
          <w:highlight w:val="yellow"/>
          <w:lang w:val="en-US"/>
        </w:rPr>
        <w:t>Fig</w:t>
      </w:r>
      <w:r w:rsidR="00841CD2">
        <w:rPr>
          <w:rFonts w:cs="Times New Roman"/>
          <w:highlight w:val="yellow"/>
          <w:lang w:val="en-US"/>
        </w:rPr>
        <w:t xml:space="preserve"> 12</w:t>
      </w:r>
      <w:r w:rsidRPr="005632E8">
        <w:rPr>
          <w:rFonts w:cs="Times New Roman"/>
          <w:highlight w:val="yellow"/>
          <w:lang w:val="en-US"/>
        </w:rPr>
        <w:t>.</w:t>
      </w:r>
      <w:proofErr w:type="gramEnd"/>
      <w:r w:rsidRPr="00FB2541">
        <w:rPr>
          <w:rFonts w:cs="Times New Roman"/>
          <w:lang w:val="en-US"/>
        </w:rPr>
        <w:t xml:space="preserve"> </w:t>
      </w:r>
      <w:r>
        <w:rPr>
          <w:rFonts w:cs="Times New Roman"/>
          <w:lang w:val="en-US"/>
        </w:rPr>
        <w:t xml:space="preserve"> Injected beam current decay (blue)</w:t>
      </w:r>
      <w:r w:rsidR="00CB0207">
        <w:rPr>
          <w:rFonts w:cs="Times New Roman"/>
          <w:lang w:val="en-US"/>
        </w:rPr>
        <w:t xml:space="preserve"> </w:t>
      </w:r>
      <w:r w:rsidR="00B27186">
        <w:rPr>
          <w:rFonts w:cs="Times New Roman"/>
          <w:lang w:val="en-US"/>
        </w:rPr>
        <w:t xml:space="preserve">in plasma </w:t>
      </w:r>
      <w:r w:rsidR="00CB0207">
        <w:rPr>
          <w:rFonts w:cs="Times New Roman"/>
          <w:lang w:val="en-US"/>
        </w:rPr>
        <w:t>and</w:t>
      </w:r>
      <w:r>
        <w:rPr>
          <w:rFonts w:cs="Times New Roman"/>
          <w:lang w:val="en-US"/>
        </w:rPr>
        <w:t xml:space="preserve"> </w:t>
      </w:r>
      <w:r w:rsidR="00B27186">
        <w:rPr>
          <w:rFonts w:cs="Times New Roman"/>
          <w:lang w:val="en-US"/>
        </w:rPr>
        <w:t xml:space="preserve">atoms </w:t>
      </w:r>
      <w:r>
        <w:rPr>
          <w:rFonts w:cs="Times New Roman"/>
          <w:lang w:val="en-US"/>
        </w:rPr>
        <w:t>ionization rate (red)</w:t>
      </w:r>
      <w:r w:rsidR="00CB0207">
        <w:rPr>
          <w:rFonts w:cs="Times New Roman"/>
          <w:lang w:val="en-US"/>
        </w:rPr>
        <w:t xml:space="preserve"> profiles</w:t>
      </w:r>
      <w:r w:rsidR="00B27186">
        <w:rPr>
          <w:rFonts w:cs="Times New Roman"/>
          <w:lang w:val="en-US"/>
        </w:rPr>
        <w:t xml:space="preserve"> -</w:t>
      </w:r>
      <w:r w:rsidR="00CB0207">
        <w:rPr>
          <w:rFonts w:cs="Times New Roman"/>
          <w:lang w:val="en-US"/>
        </w:rPr>
        <w:t xml:space="preserve"> for different</w:t>
      </w:r>
      <w:r>
        <w:rPr>
          <w:rFonts w:cs="Times New Roman"/>
          <w:lang w:val="en-US"/>
        </w:rPr>
        <w:t xml:space="preserve"> </w:t>
      </w:r>
      <w:r w:rsidR="00CB0207">
        <w:rPr>
          <w:rFonts w:cs="Times New Roman"/>
          <w:lang w:val="en-US"/>
        </w:rPr>
        <w:t>b</w:t>
      </w:r>
      <w:r>
        <w:rPr>
          <w:rFonts w:cs="Times New Roman"/>
          <w:lang w:val="en-US"/>
        </w:rPr>
        <w:t xml:space="preserve">eam geometry options applied in </w:t>
      </w:r>
      <w:r w:rsidR="00CB0207">
        <w:rPr>
          <w:rFonts w:cs="Times New Roman"/>
          <w:lang w:val="en-US"/>
        </w:rPr>
        <w:t xml:space="preserve">BTR calculations and benchmarks against </w:t>
      </w:r>
      <w:r>
        <w:rPr>
          <w:rFonts w:cs="Times New Roman"/>
          <w:lang w:val="en-US"/>
        </w:rPr>
        <w:t>NUBEAM for DEMO-FNS plasma</w:t>
      </w:r>
      <w:r w:rsidR="00CB0207">
        <w:rPr>
          <w:rFonts w:cs="Times New Roman"/>
          <w:lang w:val="en-US"/>
        </w:rPr>
        <w:t>: a – single ray (thin beam), b – parallel set of rays (rectangular), c –focused (realistic, calculated by BTR only)</w:t>
      </w:r>
      <w:r>
        <w:rPr>
          <w:rFonts w:cs="Times New Roman"/>
          <w:lang w:val="en-US"/>
        </w:rPr>
        <w:t xml:space="preserve">. </w:t>
      </w:r>
      <w:r w:rsidR="00CB0207">
        <w:rPr>
          <w:rFonts w:cs="Times New Roman"/>
          <w:lang w:val="en-US"/>
        </w:rPr>
        <w:t xml:space="preserve">The left profiles are along the beam path, the right – along the poloidal flux </w:t>
      </w:r>
      <w:r w:rsidR="00CB0207">
        <w:rPr>
          <w:rFonts w:cs="Arial"/>
          <w:color w:val="000000"/>
          <w:lang w:val="en-US"/>
        </w:rPr>
        <w:t>ψ.</w:t>
      </w:r>
      <w:r w:rsidR="00CB0207">
        <w:rPr>
          <w:rFonts w:cs="Times New Roman"/>
          <w:lang w:val="en-US"/>
        </w:rPr>
        <w:t xml:space="preserve"> Green profiles show </w:t>
      </w:r>
      <w:r w:rsidR="004339B6">
        <w:rPr>
          <w:rFonts w:cs="Arial"/>
          <w:color w:val="000000"/>
          <w:lang w:val="en-US"/>
        </w:rPr>
        <w:t>ψ</w:t>
      </w:r>
      <w:r w:rsidR="004339B6">
        <w:rPr>
          <w:rFonts w:cs="Times New Roman"/>
          <w:lang w:val="en-US"/>
        </w:rPr>
        <w:t xml:space="preserve"> </w:t>
      </w:r>
      <w:r w:rsidR="00CB0207">
        <w:rPr>
          <w:rFonts w:cs="Times New Roman"/>
          <w:lang w:val="en-US"/>
        </w:rPr>
        <w:t xml:space="preserve">value along the beam path (left </w:t>
      </w:r>
      <w:r w:rsidR="004339B6">
        <w:rPr>
          <w:rFonts w:cs="Times New Roman"/>
          <w:lang w:val="en-US"/>
        </w:rPr>
        <w:t>charts</w:t>
      </w:r>
      <w:r w:rsidR="00CB0207">
        <w:rPr>
          <w:rFonts w:cs="Times New Roman"/>
          <w:lang w:val="en-US"/>
        </w:rPr>
        <w:t xml:space="preserve">) and </w:t>
      </w:r>
      <w:proofErr w:type="spellStart"/>
      <w:r w:rsidR="004339B6" w:rsidRPr="00BA48B8">
        <w:rPr>
          <w:rFonts w:cs="Times New Roman"/>
          <w:i/>
          <w:lang w:val="en-US"/>
        </w:rPr>
        <w:t>V</w:t>
      </w:r>
      <w:r w:rsidR="004339B6" w:rsidRPr="00BA48B8">
        <w:rPr>
          <w:rFonts w:cs="Arial"/>
          <w:i/>
          <w:color w:val="000000"/>
          <w:vertAlign w:val="subscript"/>
          <w:lang w:val="en-US"/>
        </w:rPr>
        <w:t>ψ</w:t>
      </w:r>
      <w:proofErr w:type="spellEnd"/>
      <w:r w:rsidR="004339B6">
        <w:rPr>
          <w:rFonts w:cs="Times New Roman"/>
          <w:lang w:val="en-US"/>
        </w:rPr>
        <w:t xml:space="preserve"> (</w:t>
      </w:r>
      <w:r w:rsidR="00CB0207">
        <w:rPr>
          <w:rFonts w:cs="Times New Roman"/>
          <w:lang w:val="en-US"/>
        </w:rPr>
        <w:t xml:space="preserve">the ‘volume’ of </w:t>
      </w:r>
      <w:r>
        <w:rPr>
          <w:rFonts w:cs="Arial"/>
          <w:color w:val="000000"/>
          <w:lang w:val="en-US"/>
        </w:rPr>
        <w:t>ψ-</w:t>
      </w:r>
      <w:r>
        <w:rPr>
          <w:rFonts w:cs="Times New Roman"/>
          <w:lang w:val="en-US"/>
        </w:rPr>
        <w:t>surface</w:t>
      </w:r>
      <w:r w:rsidR="004339B6">
        <w:rPr>
          <w:rFonts w:cs="Times New Roman"/>
          <w:lang w:val="en-US"/>
        </w:rPr>
        <w:t xml:space="preserve">, </w:t>
      </w:r>
      <w:r w:rsidR="00CB0207">
        <w:rPr>
          <w:rFonts w:cs="Times New Roman"/>
          <w:lang w:val="en-US"/>
        </w:rPr>
        <w:t xml:space="preserve">right </w:t>
      </w:r>
      <w:r w:rsidR="004339B6">
        <w:rPr>
          <w:rFonts w:cs="Times New Roman"/>
          <w:lang w:val="en-US"/>
        </w:rPr>
        <w:t>charts</w:t>
      </w:r>
      <w:r w:rsidR="00CB0207">
        <w:rPr>
          <w:rFonts w:cs="Times New Roman"/>
          <w:lang w:val="en-US"/>
        </w:rPr>
        <w:t>)</w:t>
      </w:r>
      <w:r>
        <w:rPr>
          <w:rFonts w:cs="Times New Roman"/>
          <w:lang w:val="en-US"/>
        </w:rPr>
        <w:t xml:space="preserve">, </w:t>
      </w:r>
      <w:r w:rsidR="00CB0207">
        <w:rPr>
          <w:rFonts w:cs="Times New Roman"/>
          <w:lang w:val="en-US"/>
        </w:rPr>
        <w:t>used for the averaging procedures in BTR</w:t>
      </w:r>
      <w:r w:rsidR="004339B6">
        <w:rPr>
          <w:rFonts w:cs="Times New Roman"/>
          <w:lang w:val="en-US"/>
        </w:rPr>
        <w:t>.</w:t>
      </w:r>
      <w:r w:rsidR="00CB0207">
        <w:rPr>
          <w:rFonts w:cs="Times New Roman"/>
          <w:lang w:val="en-US"/>
        </w:rPr>
        <w:t xml:space="preserve"> </w:t>
      </w:r>
      <w:r w:rsidR="004339B6">
        <w:rPr>
          <w:rFonts w:cs="Times New Roman"/>
          <w:lang w:val="en-US"/>
        </w:rPr>
        <w:t>T</w:t>
      </w:r>
      <w:r w:rsidR="00B27186">
        <w:rPr>
          <w:rFonts w:cs="Times New Roman"/>
          <w:lang w:val="en-US"/>
        </w:rPr>
        <w:t>he ‘</w:t>
      </w:r>
      <w:r w:rsidR="00B27186">
        <w:rPr>
          <w:rFonts w:cs="Arial"/>
          <w:color w:val="000000"/>
          <w:lang w:val="en-US"/>
        </w:rPr>
        <w:t>ψ</w:t>
      </w:r>
      <w:r w:rsidR="00B27186">
        <w:rPr>
          <w:rFonts w:cs="Times New Roman"/>
          <w:lang w:val="en-US"/>
        </w:rPr>
        <w:t xml:space="preserve"> - </w:t>
      </w:r>
      <w:proofErr w:type="gramStart"/>
      <w:r w:rsidR="00B27186">
        <w:rPr>
          <w:rFonts w:cs="Times New Roman"/>
          <w:lang w:val="en-US"/>
        </w:rPr>
        <w:t xml:space="preserve">volumes’ </w:t>
      </w:r>
      <w:r>
        <w:rPr>
          <w:rFonts w:cs="Times New Roman"/>
          <w:lang w:val="en-US"/>
        </w:rPr>
        <w:t xml:space="preserve"> </w:t>
      </w:r>
      <w:r w:rsidR="004339B6">
        <w:rPr>
          <w:rFonts w:cs="Times New Roman"/>
          <w:lang w:val="en-US"/>
        </w:rPr>
        <w:t>are</w:t>
      </w:r>
      <w:proofErr w:type="gramEnd"/>
      <w:r w:rsidR="004339B6">
        <w:rPr>
          <w:rFonts w:cs="Times New Roman"/>
          <w:lang w:val="en-US"/>
        </w:rPr>
        <w:t xml:space="preserve"> calculated based on </w:t>
      </w:r>
      <w:r>
        <w:rPr>
          <w:rFonts w:cs="Times New Roman"/>
          <w:lang w:val="en-US"/>
        </w:rPr>
        <w:t xml:space="preserve">EQDSK file.  </w:t>
      </w:r>
    </w:p>
    <w:p w:rsidR="00301503" w:rsidRDefault="00301503" w:rsidP="00332361">
      <w:pPr>
        <w:rPr>
          <w:rFonts w:ascii="Times New Roman" w:hAnsi="Times New Roman" w:cs="Times New Roman"/>
          <w:sz w:val="24"/>
          <w:szCs w:val="24"/>
          <w:lang w:val="en-US"/>
        </w:rPr>
      </w:pPr>
    </w:p>
    <w:p w:rsidR="00CF78CD" w:rsidRDefault="00CF78CD" w:rsidP="00CF78CD">
      <w:pPr>
        <w:jc w:val="both"/>
        <w:rPr>
          <w:rFonts w:cs="Times New Roman"/>
          <w:lang w:val="en-US"/>
        </w:rPr>
      </w:pPr>
      <w:r w:rsidRPr="005632E8">
        <w:rPr>
          <w:rFonts w:cs="Times New Roman"/>
          <w:highlight w:val="yellow"/>
          <w:lang w:val="en-US"/>
        </w:rPr>
        <w:lastRenderedPageBreak/>
        <w:t>Fig</w:t>
      </w:r>
      <w:r>
        <w:rPr>
          <w:rFonts w:cs="Times New Roman"/>
          <w:highlight w:val="yellow"/>
          <w:lang w:val="en-US"/>
        </w:rPr>
        <w:t>. 13</w:t>
      </w:r>
      <w:r w:rsidRPr="00FB2541">
        <w:rPr>
          <w:rFonts w:cs="Times New Roman"/>
          <w:lang w:val="en-US"/>
        </w:rPr>
        <w:t xml:space="preserve"> </w:t>
      </w:r>
      <w:r>
        <w:rPr>
          <w:rFonts w:cs="Times New Roman"/>
          <w:lang w:val="en-US"/>
        </w:rPr>
        <w:t xml:space="preserve">illustrates the comparison basic procedures between BTR and NUBEAM. Both codes apply the same plasma input configuration (parameters profiles and EQDSK). The following items are compared: </w:t>
      </w:r>
    </w:p>
    <w:p w:rsidR="00CF78CD" w:rsidRPr="00CF78CD" w:rsidRDefault="00CF78CD" w:rsidP="00CF78CD">
      <w:pPr>
        <w:pStyle w:val="a7"/>
        <w:numPr>
          <w:ilvl w:val="0"/>
          <w:numId w:val="8"/>
        </w:numPr>
        <w:jc w:val="both"/>
        <w:rPr>
          <w:rFonts w:cs="Times New Roman"/>
          <w:b/>
          <w:lang w:val="en-US"/>
        </w:rPr>
      </w:pPr>
      <w:r w:rsidRPr="00CF78CD">
        <w:rPr>
          <w:rFonts w:cs="Times New Roman"/>
          <w:lang w:val="en-US"/>
        </w:rPr>
        <w:t xml:space="preserve">the partial cross-sections, </w:t>
      </w:r>
    </w:p>
    <w:p w:rsidR="00CF78CD" w:rsidRPr="00CF78CD" w:rsidRDefault="00CF78CD" w:rsidP="00CF78CD">
      <w:pPr>
        <w:pStyle w:val="a7"/>
        <w:numPr>
          <w:ilvl w:val="0"/>
          <w:numId w:val="8"/>
        </w:numPr>
        <w:jc w:val="both"/>
        <w:rPr>
          <w:rFonts w:cs="Times New Roman"/>
          <w:b/>
          <w:lang w:val="en-US"/>
        </w:rPr>
      </w:pPr>
      <w:r w:rsidRPr="00CF78CD">
        <w:rPr>
          <w:rFonts w:cs="Times New Roman"/>
          <w:lang w:val="en-US"/>
        </w:rPr>
        <w:t xml:space="preserve">total beam decay </w:t>
      </w:r>
    </w:p>
    <w:p w:rsidR="00CF78CD" w:rsidRPr="00CF78CD" w:rsidRDefault="00CF78CD" w:rsidP="00CF78CD">
      <w:pPr>
        <w:pStyle w:val="a7"/>
        <w:numPr>
          <w:ilvl w:val="0"/>
          <w:numId w:val="8"/>
        </w:numPr>
        <w:jc w:val="both"/>
        <w:rPr>
          <w:rFonts w:cs="Times New Roman"/>
          <w:b/>
          <w:lang w:val="en-US"/>
        </w:rPr>
      </w:pPr>
      <w:proofErr w:type="gramStart"/>
      <w:r w:rsidRPr="00CF78CD">
        <w:rPr>
          <w:rFonts w:cs="Times New Roman"/>
          <w:lang w:val="en-US"/>
        </w:rPr>
        <w:t>partial</w:t>
      </w:r>
      <w:proofErr w:type="gramEnd"/>
      <w:r w:rsidRPr="00CF78CD">
        <w:rPr>
          <w:rFonts w:cs="Times New Roman"/>
          <w:lang w:val="en-US"/>
        </w:rPr>
        <w:t xml:space="preserve"> ionization rates (all 3 branches are calculated separately). </w:t>
      </w:r>
    </w:p>
    <w:p w:rsidR="00CF78CD" w:rsidRPr="00CF78CD" w:rsidRDefault="00CF78CD" w:rsidP="00CF78CD">
      <w:pPr>
        <w:pStyle w:val="a7"/>
        <w:jc w:val="both"/>
        <w:rPr>
          <w:rFonts w:cs="Times New Roman"/>
          <w:b/>
          <w:lang w:val="en-US"/>
        </w:rPr>
      </w:pPr>
    </w:p>
    <w:p w:rsidR="00CF78CD" w:rsidRPr="00CF78CD" w:rsidRDefault="00CF78CD" w:rsidP="00CF78CD">
      <w:pPr>
        <w:jc w:val="both"/>
        <w:rPr>
          <w:rFonts w:cs="Times New Roman"/>
          <w:b/>
          <w:lang w:val="en-US"/>
        </w:rPr>
      </w:pPr>
      <w:r w:rsidRPr="00CF78CD">
        <w:rPr>
          <w:rFonts w:cs="Times New Roman"/>
          <w:lang w:val="en-US"/>
        </w:rPr>
        <w:t>All the profiles</w:t>
      </w:r>
      <w:r>
        <w:rPr>
          <w:rFonts w:cs="Times New Roman"/>
          <w:lang w:val="en-US"/>
        </w:rPr>
        <w:t xml:space="preserve"> in </w:t>
      </w:r>
      <w:r w:rsidRPr="00CF78CD">
        <w:rPr>
          <w:rFonts w:cs="Times New Roman"/>
          <w:highlight w:val="yellow"/>
          <w:lang w:val="en-US"/>
        </w:rPr>
        <w:t>fig 13</w:t>
      </w:r>
      <w:r w:rsidRPr="00CF78CD">
        <w:rPr>
          <w:rFonts w:cs="Times New Roman"/>
          <w:lang w:val="en-US"/>
        </w:rPr>
        <w:t xml:space="preserve"> correspond to a ‘single ray’ beam option (in BTR) and ‘thin beam’ approximation (in NUBEAM). </w:t>
      </w:r>
      <w:r w:rsidR="007B7548">
        <w:rPr>
          <w:rFonts w:cs="Times New Roman"/>
          <w:lang w:val="en-US"/>
        </w:rPr>
        <w:t xml:space="preserve">It can be seen, the difference between BTR and NUBEAM profiles is hardly noticeable, so we can assume, that BTR and NUBEAM models of beam ionization are identical, if they use the same cross-section database, and this result was not unexpected indeed.  </w:t>
      </w:r>
    </w:p>
    <w:tbl>
      <w:tblPr>
        <w:tblStyle w:val="a8"/>
        <w:tblW w:w="10740" w:type="dxa"/>
        <w:tblLayout w:type="fixed"/>
        <w:tblLook w:val="04A0"/>
      </w:tblPr>
      <w:tblGrid>
        <w:gridCol w:w="5344"/>
        <w:gridCol w:w="5396"/>
      </w:tblGrid>
      <w:tr w:rsidR="002D37DB" w:rsidTr="00964C9F">
        <w:tc>
          <w:tcPr>
            <w:tcW w:w="10740" w:type="dxa"/>
            <w:gridSpan w:val="2"/>
          </w:tcPr>
          <w:p w:rsidR="002D37DB" w:rsidRDefault="00964C9F" w:rsidP="00C71962">
            <w:pPr>
              <w:rPr>
                <w:rFonts w:ascii="Times New Roman" w:hAnsi="Times New Roman" w:cs="Times New Roman"/>
                <w:sz w:val="24"/>
                <w:szCs w:val="24"/>
                <w:lang w:val="en-US"/>
              </w:rPr>
            </w:pPr>
            <w:r>
              <w:object w:dxaOrig="6874" w:dyaOrig="4787">
                <v:shape id="_x0000_i1038" type="#_x0000_t75" style="width:179.15pt;height:157.25pt" o:ole="">
                  <v:imagedata r:id="rId53" o:title=""/>
                </v:shape>
                <o:OLEObject Type="Embed" ProgID="Origin50.Graph" ShapeID="_x0000_i1038" DrawAspect="Content" ObjectID="_1617480013" r:id="rId54"/>
              </w:object>
            </w:r>
            <w:r w:rsidR="00C71962">
              <w:object w:dxaOrig="6543" w:dyaOrig="4569">
                <v:shape id="_x0000_i1039" type="#_x0000_t75" style="width:163.6pt;height:156.65pt" o:ole="">
                  <v:imagedata r:id="rId36" o:title=""/>
                </v:shape>
                <o:OLEObject Type="Embed" ProgID="Origin50.Graph" ShapeID="_x0000_i1039" DrawAspect="Content" ObjectID="_1617480014" r:id="rId55"/>
              </w:object>
            </w:r>
            <w:r w:rsidR="00C71962">
              <w:object w:dxaOrig="6488" w:dyaOrig="4950">
                <v:shape id="_x0000_i1040" type="#_x0000_t75" style="width:171.65pt;height:154.95pt" o:ole="">
                  <v:imagedata r:id="rId56" o:title=""/>
                </v:shape>
                <o:OLEObject Type="Embed" ProgID="Origin50.Graph" ShapeID="_x0000_i1040" DrawAspect="Content" ObjectID="_1617480015" r:id="rId57"/>
              </w:object>
            </w:r>
          </w:p>
        </w:tc>
      </w:tr>
      <w:tr w:rsidR="00332361" w:rsidTr="00964C9F">
        <w:tc>
          <w:tcPr>
            <w:tcW w:w="5344" w:type="dxa"/>
          </w:tcPr>
          <w:p w:rsidR="00332361" w:rsidRDefault="00332361" w:rsidP="007E474D">
            <w:pPr>
              <w:rPr>
                <w:rFonts w:ascii="Times New Roman" w:hAnsi="Times New Roman" w:cs="Times New Roman"/>
                <w:sz w:val="24"/>
                <w:szCs w:val="24"/>
                <w:lang w:val="en-US"/>
              </w:rPr>
            </w:pPr>
            <w:r>
              <w:object w:dxaOrig="6874" w:dyaOrig="4787">
                <v:shape id="_x0000_i1041" type="#_x0000_t75" style="width:255.15pt;height:177.4pt" o:ole="">
                  <v:imagedata r:id="rId58" o:title=""/>
                </v:shape>
                <o:OLEObject Type="Embed" ProgID="Origin50.Graph" ShapeID="_x0000_i1041" DrawAspect="Content" ObjectID="_1617480016" r:id="rId59"/>
              </w:object>
            </w:r>
          </w:p>
        </w:tc>
        <w:tc>
          <w:tcPr>
            <w:tcW w:w="5396" w:type="dxa"/>
          </w:tcPr>
          <w:p w:rsidR="00332361" w:rsidRDefault="00332361" w:rsidP="007E474D">
            <w:pPr>
              <w:rPr>
                <w:rFonts w:ascii="Times New Roman" w:hAnsi="Times New Roman" w:cs="Times New Roman"/>
                <w:sz w:val="24"/>
                <w:szCs w:val="24"/>
                <w:lang w:val="en-US"/>
              </w:rPr>
            </w:pPr>
            <w:r>
              <w:object w:dxaOrig="6874" w:dyaOrig="4787">
                <v:shape id="_x0000_i1042" type="#_x0000_t75" style="width:254.6pt;height:176.85pt" o:ole="">
                  <v:imagedata r:id="rId60" o:title=""/>
                </v:shape>
                <o:OLEObject Type="Embed" ProgID="Origin50.Graph" ShapeID="_x0000_i1042" DrawAspect="Content" ObjectID="_1617480017" r:id="rId61"/>
              </w:object>
            </w:r>
          </w:p>
        </w:tc>
      </w:tr>
      <w:tr w:rsidR="00332361" w:rsidTr="00964C9F">
        <w:trPr>
          <w:trHeight w:val="3635"/>
        </w:trPr>
        <w:tc>
          <w:tcPr>
            <w:tcW w:w="5344" w:type="dxa"/>
          </w:tcPr>
          <w:p w:rsidR="00332361" w:rsidRDefault="00332361" w:rsidP="007E474D">
            <w:r>
              <w:object w:dxaOrig="6874" w:dyaOrig="4787">
                <v:shape id="_x0000_i1043" type="#_x0000_t75" style="width:254.6pt;height:176.85pt" o:ole="">
                  <v:imagedata r:id="rId62" o:title=""/>
                </v:shape>
                <o:OLEObject Type="Embed" ProgID="Origin50.Graph" ShapeID="_x0000_i1043" DrawAspect="Content" ObjectID="_1617480018" r:id="rId63"/>
              </w:object>
            </w:r>
          </w:p>
        </w:tc>
        <w:tc>
          <w:tcPr>
            <w:tcW w:w="5396" w:type="dxa"/>
          </w:tcPr>
          <w:p w:rsidR="00332361" w:rsidRDefault="00332361" w:rsidP="007E474D">
            <w:r>
              <w:object w:dxaOrig="6874" w:dyaOrig="4787">
                <v:shape id="_x0000_i1044" type="#_x0000_t75" style="width:256.3pt;height:178.55pt" o:ole="">
                  <v:imagedata r:id="rId64" o:title=""/>
                </v:shape>
                <o:OLEObject Type="Embed" ProgID="Origin50.Graph" ShapeID="_x0000_i1044" DrawAspect="Content" ObjectID="_1617480019" r:id="rId65"/>
              </w:object>
            </w:r>
          </w:p>
        </w:tc>
      </w:tr>
    </w:tbl>
    <w:p w:rsidR="007B7548" w:rsidRDefault="00B27186" w:rsidP="00BC7919">
      <w:pPr>
        <w:jc w:val="both"/>
        <w:rPr>
          <w:rFonts w:cs="Times New Roman"/>
          <w:lang w:val="en-US"/>
        </w:rPr>
      </w:pPr>
      <w:r w:rsidRPr="005632E8">
        <w:rPr>
          <w:rFonts w:cs="Times New Roman"/>
          <w:highlight w:val="yellow"/>
          <w:lang w:val="en-US"/>
        </w:rPr>
        <w:t>Fig</w:t>
      </w:r>
      <w:r w:rsidR="00CF78CD">
        <w:rPr>
          <w:rFonts w:cs="Times New Roman"/>
          <w:highlight w:val="yellow"/>
          <w:lang w:val="en-US"/>
        </w:rPr>
        <w:t xml:space="preserve">. </w:t>
      </w:r>
      <w:proofErr w:type="gramStart"/>
      <w:r w:rsidR="00CF78CD">
        <w:rPr>
          <w:rFonts w:cs="Times New Roman"/>
          <w:highlight w:val="yellow"/>
          <w:lang w:val="en-US"/>
        </w:rPr>
        <w:t>13</w:t>
      </w:r>
      <w:r w:rsidRPr="00FB2541">
        <w:rPr>
          <w:rFonts w:cs="Times New Roman"/>
          <w:lang w:val="en-US"/>
        </w:rPr>
        <w:t xml:space="preserve"> </w:t>
      </w:r>
      <w:r w:rsidR="00BC7919">
        <w:rPr>
          <w:rFonts w:cs="Times New Roman"/>
          <w:lang w:val="en-US"/>
        </w:rPr>
        <w:t xml:space="preserve"> </w:t>
      </w:r>
      <w:r w:rsidR="00C71962">
        <w:rPr>
          <w:rFonts w:cs="Times New Roman"/>
          <w:lang w:val="en-US"/>
        </w:rPr>
        <w:t>DEMO</w:t>
      </w:r>
      <w:proofErr w:type="gramEnd"/>
      <w:r w:rsidR="00C71962">
        <w:rPr>
          <w:rFonts w:cs="Times New Roman"/>
          <w:lang w:val="en-US"/>
        </w:rPr>
        <w:t>-FNS</w:t>
      </w:r>
      <w:r w:rsidR="00BC7919">
        <w:rPr>
          <w:rFonts w:cs="Times New Roman"/>
          <w:lang w:val="en-US"/>
        </w:rPr>
        <w:t xml:space="preserve"> tokamak. </w:t>
      </w:r>
      <w:r w:rsidR="00C71962">
        <w:rPr>
          <w:rFonts w:cs="Times New Roman"/>
          <w:lang w:val="en-US"/>
        </w:rPr>
        <w:t xml:space="preserve"> </w:t>
      </w:r>
      <w:r w:rsidR="002D37DB">
        <w:rPr>
          <w:rFonts w:cs="Times New Roman"/>
          <w:lang w:val="en-US"/>
        </w:rPr>
        <w:t>Examples of</w:t>
      </w:r>
      <w:r>
        <w:rPr>
          <w:rFonts w:cs="Times New Roman"/>
          <w:lang w:val="en-US"/>
        </w:rPr>
        <w:t xml:space="preserve"> </w:t>
      </w:r>
      <w:r w:rsidR="002D37DB">
        <w:rPr>
          <w:rFonts w:cs="Times New Roman"/>
          <w:lang w:val="en-US"/>
        </w:rPr>
        <w:t xml:space="preserve">the comparison for the profiles calculated by BTR and NUBEAM codes </w:t>
      </w:r>
      <w:r w:rsidR="00C71962">
        <w:rPr>
          <w:rFonts w:cs="Times New Roman"/>
          <w:lang w:val="en-US"/>
        </w:rPr>
        <w:t>with</w:t>
      </w:r>
      <w:r w:rsidR="002D37DB">
        <w:rPr>
          <w:rFonts w:cs="Times New Roman"/>
          <w:lang w:val="en-US"/>
        </w:rPr>
        <w:t xml:space="preserve"> the same input </w:t>
      </w:r>
      <w:r w:rsidR="00C71962">
        <w:rPr>
          <w:rFonts w:cs="Times New Roman"/>
          <w:lang w:val="en-US"/>
        </w:rPr>
        <w:t>(</w:t>
      </w:r>
      <w:r w:rsidR="002D37DB">
        <w:rPr>
          <w:rFonts w:cs="Times New Roman"/>
          <w:lang w:val="en-US"/>
        </w:rPr>
        <w:t>plasma profiles and EQDSK)</w:t>
      </w:r>
      <w:r w:rsidR="00C71962">
        <w:rPr>
          <w:rFonts w:cs="Times New Roman"/>
          <w:lang w:val="en-US"/>
        </w:rPr>
        <w:t>:</w:t>
      </w:r>
      <w:r w:rsidR="002D37DB">
        <w:rPr>
          <w:rFonts w:cs="Times New Roman"/>
          <w:lang w:val="en-US"/>
        </w:rPr>
        <w:t xml:space="preserve"> the partial cross-sections, </w:t>
      </w:r>
      <w:r w:rsidR="00C71962">
        <w:rPr>
          <w:rFonts w:cs="Times New Roman"/>
          <w:lang w:val="en-US"/>
        </w:rPr>
        <w:t xml:space="preserve">total </w:t>
      </w:r>
      <w:r w:rsidR="002D37DB">
        <w:rPr>
          <w:rFonts w:cs="Times New Roman"/>
          <w:lang w:val="en-US"/>
        </w:rPr>
        <w:t>beam decay and partial ionization rates (</w:t>
      </w:r>
      <w:r w:rsidR="00C71962">
        <w:rPr>
          <w:rFonts w:cs="Times New Roman"/>
          <w:lang w:val="en-US"/>
        </w:rPr>
        <w:t xml:space="preserve">all </w:t>
      </w:r>
      <w:r w:rsidR="002D37DB">
        <w:rPr>
          <w:rFonts w:cs="Times New Roman"/>
          <w:lang w:val="en-US"/>
        </w:rPr>
        <w:t>3 branches</w:t>
      </w:r>
      <w:r w:rsidR="00C71962">
        <w:rPr>
          <w:rFonts w:cs="Times New Roman"/>
          <w:lang w:val="en-US"/>
        </w:rPr>
        <w:t xml:space="preserve"> are calculated separately</w:t>
      </w:r>
      <w:r w:rsidR="002D37DB">
        <w:rPr>
          <w:rFonts w:cs="Times New Roman"/>
          <w:lang w:val="en-US"/>
        </w:rPr>
        <w:t xml:space="preserve">). </w:t>
      </w:r>
      <w:r w:rsidR="00BC7919">
        <w:rPr>
          <w:rFonts w:cs="Times New Roman"/>
          <w:lang w:val="en-US"/>
        </w:rPr>
        <w:t>BTR</w:t>
      </w:r>
      <w:r w:rsidR="00C71962">
        <w:rPr>
          <w:rFonts w:cs="Times New Roman"/>
          <w:lang w:val="en-US"/>
        </w:rPr>
        <w:t xml:space="preserve"> ‘single ray’</w:t>
      </w:r>
      <w:r>
        <w:rPr>
          <w:rFonts w:cs="Times New Roman"/>
          <w:lang w:val="en-US"/>
        </w:rPr>
        <w:t xml:space="preserve"> beam option</w:t>
      </w:r>
      <w:r w:rsidR="00BC7919">
        <w:rPr>
          <w:rFonts w:cs="Times New Roman"/>
          <w:lang w:val="en-US"/>
        </w:rPr>
        <w:t xml:space="preserve"> is compared against NUBEAM</w:t>
      </w:r>
      <w:r w:rsidR="00C71962">
        <w:rPr>
          <w:rFonts w:cs="Times New Roman"/>
          <w:lang w:val="en-US"/>
        </w:rPr>
        <w:t xml:space="preserve"> ‘thin beam’ approximation. The results illustrate the basic procedure for BTR model verification.</w:t>
      </w:r>
    </w:p>
    <w:p w:rsidR="00BC7919" w:rsidRDefault="007B7548" w:rsidP="00BC7919">
      <w:pPr>
        <w:jc w:val="both"/>
        <w:rPr>
          <w:rFonts w:cs="Times New Roman"/>
          <w:b/>
          <w:lang w:val="en-US"/>
        </w:rPr>
      </w:pPr>
      <w:r>
        <w:rPr>
          <w:rFonts w:cs="Times New Roman"/>
          <w:lang w:val="en-US"/>
        </w:rPr>
        <w:lastRenderedPageBreak/>
        <w:t>After comparing a single ray option, it is interesting to study the effect of finite beam box on the beam capture. Th</w:t>
      </w:r>
      <w:r w:rsidR="00682BDB">
        <w:rPr>
          <w:rFonts w:cs="Times New Roman"/>
          <w:lang w:val="en-US"/>
        </w:rPr>
        <w:t>e</w:t>
      </w:r>
      <w:r>
        <w:rPr>
          <w:rFonts w:cs="Times New Roman"/>
          <w:lang w:val="en-US"/>
        </w:rPr>
        <w:t xml:space="preserve"> set of</w:t>
      </w:r>
      <w:r w:rsidR="00682BDB">
        <w:rPr>
          <w:rFonts w:cs="Times New Roman"/>
          <w:lang w:val="en-US"/>
        </w:rPr>
        <w:t xml:space="preserve"> parallel rays</w:t>
      </w:r>
      <w:r w:rsidR="00804570">
        <w:rPr>
          <w:rFonts w:cs="Times New Roman"/>
          <w:lang w:val="en-US"/>
        </w:rPr>
        <w:t xml:space="preserve"> (see </w:t>
      </w:r>
      <w:r w:rsidR="00804570" w:rsidRPr="00804570">
        <w:rPr>
          <w:rFonts w:cs="Times New Roman"/>
          <w:highlight w:val="yellow"/>
          <w:lang w:val="en-US"/>
        </w:rPr>
        <w:t>Fig. 11</w:t>
      </w:r>
      <w:r w:rsidR="00804570">
        <w:rPr>
          <w:rFonts w:cs="Times New Roman"/>
          <w:lang w:val="en-US"/>
        </w:rPr>
        <w:t>)</w:t>
      </w:r>
      <w:r w:rsidR="00682BDB">
        <w:rPr>
          <w:rFonts w:cs="Times New Roman"/>
          <w:lang w:val="en-US"/>
        </w:rPr>
        <w:t xml:space="preserve"> </w:t>
      </w:r>
      <w:r w:rsidR="00804570">
        <w:rPr>
          <w:rFonts w:cs="Times New Roman"/>
          <w:lang w:val="en-US"/>
        </w:rPr>
        <w:t>a</w:t>
      </w:r>
      <w:r w:rsidR="00682BDB">
        <w:rPr>
          <w:rFonts w:cs="Times New Roman"/>
          <w:lang w:val="en-US"/>
        </w:rPr>
        <w:t xml:space="preserve">re ‘injected’ and the result profiles are overlapped. </w:t>
      </w:r>
      <w:r w:rsidR="00BC7919" w:rsidRPr="005632E8">
        <w:rPr>
          <w:rFonts w:cs="Times New Roman"/>
          <w:highlight w:val="yellow"/>
          <w:lang w:val="en-US"/>
        </w:rPr>
        <w:t>Fig</w:t>
      </w:r>
      <w:r w:rsidR="00BC7919">
        <w:rPr>
          <w:rFonts w:cs="Times New Roman"/>
          <w:highlight w:val="yellow"/>
          <w:lang w:val="en-US"/>
        </w:rPr>
        <w:t>. 14</w:t>
      </w:r>
      <w:r w:rsidR="00BC7919">
        <w:rPr>
          <w:rFonts w:cs="Times New Roman"/>
          <w:lang w:val="en-US"/>
        </w:rPr>
        <w:t xml:space="preserve"> </w:t>
      </w:r>
      <w:r w:rsidR="00682BDB">
        <w:rPr>
          <w:rFonts w:cs="Times New Roman"/>
          <w:lang w:val="en-US"/>
        </w:rPr>
        <w:t>shows the result profiles for a bunch of 5 parallel rays,</w:t>
      </w:r>
      <w:r w:rsidR="00804570">
        <w:rPr>
          <w:rFonts w:cs="Times New Roman"/>
          <w:lang w:val="en-US"/>
        </w:rPr>
        <w:t xml:space="preserve"> </w:t>
      </w:r>
      <w:r w:rsidR="00682BDB">
        <w:rPr>
          <w:rFonts w:cs="Times New Roman"/>
          <w:lang w:val="en-US"/>
        </w:rPr>
        <w:t>representing the ‘parallel beam’ option (4 edge rays and one axial ray).  Black profiles are obtained by adding the 5 ‘single ray’ profil</w:t>
      </w:r>
      <w:r w:rsidR="00BC7919">
        <w:rPr>
          <w:rFonts w:cs="Times New Roman"/>
          <w:lang w:val="en-US"/>
        </w:rPr>
        <w:t>e</w:t>
      </w:r>
      <w:r w:rsidR="00682BDB">
        <w:rPr>
          <w:rFonts w:cs="Times New Roman"/>
          <w:lang w:val="en-US"/>
        </w:rPr>
        <w:t xml:space="preserve">s. Left chart shows the atomic current </w:t>
      </w:r>
      <w:r w:rsidR="00BC7919">
        <w:rPr>
          <w:rFonts w:cs="Times New Roman"/>
          <w:lang w:val="en-US"/>
        </w:rPr>
        <w:t>decay</w:t>
      </w:r>
      <w:r w:rsidR="00682BDB">
        <w:rPr>
          <w:rFonts w:cs="Times New Roman"/>
          <w:lang w:val="en-US"/>
        </w:rPr>
        <w:t xml:space="preserve">, right chart – the </w:t>
      </w:r>
      <w:r w:rsidR="00BC7919">
        <w:rPr>
          <w:rFonts w:cs="Times New Roman"/>
          <w:lang w:val="en-US"/>
        </w:rPr>
        <w:t>total ionization rate</w:t>
      </w:r>
      <w:r w:rsidR="00682BDB">
        <w:rPr>
          <w:rFonts w:cs="Times New Roman"/>
          <w:lang w:val="en-US"/>
        </w:rPr>
        <w:t>.</w:t>
      </w:r>
      <w:r w:rsidR="00BC7919">
        <w:rPr>
          <w:rFonts w:cs="Times New Roman"/>
          <w:lang w:val="en-US"/>
        </w:rPr>
        <w:t xml:space="preserve"> </w:t>
      </w:r>
      <w:r w:rsidR="00682BDB">
        <w:rPr>
          <w:rFonts w:cs="Times New Roman"/>
          <w:lang w:val="en-US"/>
        </w:rPr>
        <w:t xml:space="preserve">All the profiles shown are </w:t>
      </w:r>
      <w:r w:rsidR="00BC7919">
        <w:rPr>
          <w:rFonts w:cs="Times New Roman"/>
          <w:lang w:val="en-US"/>
        </w:rPr>
        <w:t>calculated by BTR code</w:t>
      </w:r>
      <w:r w:rsidR="00682BDB">
        <w:rPr>
          <w:rFonts w:cs="Times New Roman"/>
          <w:lang w:val="en-US"/>
        </w:rPr>
        <w:t xml:space="preserve"> and verified over NUBEAM output</w:t>
      </w:r>
      <w:r w:rsidR="00BC7919">
        <w:rPr>
          <w:rFonts w:cs="Times New Roman"/>
          <w:lang w:val="en-US"/>
        </w:rPr>
        <w:t>.</w:t>
      </w:r>
      <w:r w:rsidR="00682BDB">
        <w:rPr>
          <w:rFonts w:cs="Times New Roman"/>
          <w:lang w:val="en-US"/>
        </w:rPr>
        <w:t xml:space="preserve"> The results of comparison between the codes are similar to </w:t>
      </w:r>
      <w:r w:rsidR="00682BDB">
        <w:rPr>
          <w:rFonts w:cs="Times New Roman"/>
          <w:highlight w:val="yellow"/>
          <w:lang w:val="en-US"/>
        </w:rPr>
        <w:t>Fig 1</w:t>
      </w:r>
      <w:r w:rsidR="00804570" w:rsidRPr="00804570">
        <w:rPr>
          <w:rFonts w:cs="Times New Roman"/>
          <w:highlight w:val="yellow"/>
          <w:lang w:val="en-US"/>
        </w:rPr>
        <w:t>3</w:t>
      </w:r>
      <w:r w:rsidR="00682BDB">
        <w:rPr>
          <w:rFonts w:cs="Times New Roman"/>
          <w:lang w:val="en-US"/>
        </w:rPr>
        <w:t xml:space="preserve"> </w:t>
      </w:r>
      <w:r w:rsidR="00804570">
        <w:rPr>
          <w:rFonts w:cs="Times New Roman"/>
          <w:lang w:val="en-US"/>
        </w:rPr>
        <w:t>(a good agreement)</w:t>
      </w:r>
      <w:r w:rsidR="00682BDB">
        <w:rPr>
          <w:rFonts w:cs="Times New Roman"/>
          <w:lang w:val="en-US"/>
        </w:rPr>
        <w:t xml:space="preserve">. </w:t>
      </w:r>
      <w:r w:rsidR="00BC7919">
        <w:rPr>
          <w:rFonts w:cs="Times New Roman"/>
          <w:lang w:val="en-US"/>
        </w:rPr>
        <w:t xml:space="preserve"> </w:t>
      </w:r>
    </w:p>
    <w:p w:rsidR="00DF3729" w:rsidRDefault="000E7CB3" w:rsidP="00B36447">
      <w:pPr>
        <w:rPr>
          <w:rFonts w:cs="Times New Roman"/>
          <w:b/>
          <w:lang w:val="en-US"/>
        </w:rPr>
      </w:pPr>
      <w:r w:rsidRPr="000E7CB3">
        <w:rPr>
          <w:rFonts w:cs="Times New Roman"/>
          <w:b/>
          <w:noProof/>
          <w:lang w:val="en-US"/>
        </w:rPr>
        <w:pict>
          <v:shape id="_x0000_s1027" type="#_x0000_t202" style="position:absolute;margin-left:457.55pt;margin-top:65.2pt;width:35.7pt;height:20.8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" fillcolor="#fabf8f [1945]" strokecolor="#c0504d [3205]" strokeweight="2pt">
            <v:textbox>
              <w:txbxContent>
                <w:p w:rsidR="000529DB" w:rsidRPr="00B5463D" w:rsidRDefault="000529DB" w:rsidP="00B5463D">
                  <w:pPr>
                    <w:jc w:val="center"/>
                    <w:rPr>
                      <w:b/>
                      <w:color w:val="943634" w:themeColor="accent2" w:themeShade="BF"/>
                    </w:rPr>
                  </w:pPr>
                  <w:r w:rsidRPr="00964C9F">
                    <w:rPr>
                      <w:b/>
                      <w:color w:val="943634" w:themeColor="accent2" w:themeShade="BF"/>
                      <w:sz w:val="20"/>
                      <w:szCs w:val="20"/>
                      <w:lang w:val="en-US"/>
                    </w:rPr>
                    <w:t>BTR</w:t>
                  </w:r>
                  <w:r w:rsidRPr="00B5463D">
                    <w:rPr>
                      <w:b/>
                      <w:color w:val="943634" w:themeColor="accent2" w:themeShade="BF"/>
                      <w:lang w:val="en-US"/>
                    </w:rPr>
                    <w:t xml:space="preserve"> results</w:t>
                  </w:r>
                </w:p>
              </w:txbxContent>
            </v:textbox>
          </v:shape>
        </w:pict>
      </w:r>
      <w:r w:rsidRPr="000E7CB3">
        <w:rPr>
          <w:rFonts w:cs="Times New Roman"/>
          <w:b/>
          <w:noProof/>
          <w:lang w:val="en-US"/>
        </w:rPr>
        <w:pict>
          <v:shape id="_x0000_s1028" type="#_x0000_t202" style="position:absolute;margin-left:212.75pt;margin-top:65.9pt;width:39.15pt;height:20.1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" fillcolor="#fabf8f [1945]" strokecolor="#c0504d [3205]" strokeweight="2pt">
            <v:textbox>
              <w:txbxContent>
                <w:p w:rsidR="000529DB" w:rsidRPr="00B5463D" w:rsidRDefault="000529DB" w:rsidP="00B5463D">
                  <w:pPr>
                    <w:jc w:val="center"/>
                    <w:rPr>
                      <w:b/>
                      <w:color w:val="943634" w:themeColor="accent2" w:themeShade="BF"/>
                    </w:rPr>
                  </w:pPr>
                  <w:r w:rsidRPr="00964C9F">
                    <w:rPr>
                      <w:b/>
                      <w:color w:val="943634" w:themeColor="accent2" w:themeShade="BF"/>
                      <w:sz w:val="20"/>
                      <w:szCs w:val="20"/>
                      <w:lang w:val="en-US"/>
                    </w:rPr>
                    <w:t>BTR</w:t>
                  </w:r>
                  <w:r w:rsidRPr="00B5463D">
                    <w:rPr>
                      <w:b/>
                      <w:color w:val="943634" w:themeColor="accent2" w:themeShade="BF"/>
                      <w:lang w:val="en-US"/>
                    </w:rPr>
                    <w:t xml:space="preserve"> results</w:t>
                  </w:r>
                </w:p>
              </w:txbxContent>
            </v:textbox>
          </v:shape>
        </w:pict>
      </w:r>
      <w:r w:rsidR="00DF3729">
        <w:rPr>
          <w:noProof/>
          <w:lang w:eastAsia="ru-RU"/>
        </w:rPr>
        <w:drawing>
          <wp:inline distT="0" distB="0" distL="0" distR="0">
            <wp:extent cx="3286725" cy="219328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3302553" cy="2203843"/>
                    </a:xfrm>
                    <a:prstGeom prst="rect">
                      <a:avLst/>
                    </a:prstGeom>
                  </pic:spPr>
                </pic:pic>
              </a:graphicData>
            </a:graphic>
          </wp:inline>
        </w:drawing>
      </w:r>
      <w:r w:rsidR="00964C9F">
        <w:rPr>
          <w:noProof/>
          <w:lang w:eastAsia="ru-RU"/>
        </w:rPr>
        <w:drawing>
          <wp:inline distT="0" distB="0" distL="0" distR="0">
            <wp:extent cx="3184414" cy="223804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3192459" cy="2243696"/>
                    </a:xfrm>
                    <a:prstGeom prst="rect">
                      <a:avLst/>
                    </a:prstGeom>
                  </pic:spPr>
                </pic:pic>
              </a:graphicData>
            </a:graphic>
          </wp:inline>
        </w:drawing>
      </w:r>
    </w:p>
    <w:p w:rsidR="00183FFE" w:rsidRDefault="00DE37F6" w:rsidP="00183FFE">
      <w:pPr>
        <w:jc w:val="both"/>
        <w:rPr>
          <w:rFonts w:cs="Times New Roman"/>
          <w:lang w:val="en-US"/>
        </w:rPr>
      </w:pPr>
      <w:r w:rsidRPr="005632E8">
        <w:rPr>
          <w:rFonts w:cs="Times New Roman"/>
          <w:highlight w:val="yellow"/>
          <w:lang w:val="en-US"/>
        </w:rPr>
        <w:t>Fig</w:t>
      </w:r>
      <w:r w:rsidR="00BC7919">
        <w:rPr>
          <w:rFonts w:cs="Times New Roman"/>
          <w:highlight w:val="yellow"/>
          <w:lang w:val="en-US"/>
        </w:rPr>
        <w:t xml:space="preserve">. </w:t>
      </w:r>
      <w:proofErr w:type="gramStart"/>
      <w:r w:rsidR="00BC7919">
        <w:rPr>
          <w:rFonts w:cs="Times New Roman"/>
          <w:highlight w:val="yellow"/>
          <w:lang w:val="en-US"/>
        </w:rPr>
        <w:t>14</w:t>
      </w:r>
      <w:r w:rsidRPr="00FB2541">
        <w:rPr>
          <w:rFonts w:cs="Times New Roman"/>
          <w:lang w:val="en-US"/>
        </w:rPr>
        <w:t xml:space="preserve"> </w:t>
      </w:r>
      <w:r w:rsidR="00D339D2">
        <w:rPr>
          <w:rFonts w:cs="Times New Roman"/>
          <w:lang w:val="en-US"/>
        </w:rPr>
        <w:t xml:space="preserve"> </w:t>
      </w:r>
      <w:r>
        <w:rPr>
          <w:rFonts w:cs="Times New Roman"/>
          <w:lang w:val="en-US"/>
        </w:rPr>
        <w:t>DEMO</w:t>
      </w:r>
      <w:proofErr w:type="gramEnd"/>
      <w:r>
        <w:rPr>
          <w:rFonts w:cs="Times New Roman"/>
          <w:lang w:val="en-US"/>
        </w:rPr>
        <w:t>-FNS.</w:t>
      </w:r>
      <w:r w:rsidR="00183FFE">
        <w:rPr>
          <w:rFonts w:cs="Times New Roman"/>
          <w:lang w:val="en-US"/>
        </w:rPr>
        <w:t xml:space="preserve"> Beam decay (left) and total ionization rate (right) calculated by BTR code for a set of 5 parallel beam rays. The rays 0,1,3,4 are parallel to </w:t>
      </w:r>
      <w:r w:rsidR="00191D12">
        <w:rPr>
          <w:rFonts w:cs="Times New Roman"/>
          <w:lang w:val="en-US"/>
        </w:rPr>
        <w:t xml:space="preserve">the </w:t>
      </w:r>
      <w:r w:rsidR="00183FFE">
        <w:rPr>
          <w:rFonts w:cs="Times New Roman"/>
          <w:lang w:val="en-US"/>
        </w:rPr>
        <w:t>beam axis (ray 2</w:t>
      </w:r>
      <w:r w:rsidR="00191D12">
        <w:rPr>
          <w:rFonts w:cs="Times New Roman"/>
          <w:lang w:val="en-US"/>
        </w:rPr>
        <w:t xml:space="preserve"> is the axis</w:t>
      </w:r>
      <w:r w:rsidR="00183FFE">
        <w:rPr>
          <w:rFonts w:cs="Times New Roman"/>
          <w:lang w:val="en-US"/>
        </w:rPr>
        <w:t>) and represent the 4 ‘edges’ of rectangular beam box</w:t>
      </w:r>
      <w:r w:rsidR="00804570">
        <w:rPr>
          <w:rFonts w:cs="Times New Roman"/>
          <w:lang w:val="en-US"/>
        </w:rPr>
        <w:t xml:space="preserve"> (</w:t>
      </w:r>
      <w:r w:rsidR="00804570" w:rsidRPr="00804570">
        <w:rPr>
          <w:rFonts w:cs="Times New Roman"/>
          <w:highlight w:val="yellow"/>
          <w:lang w:val="en-US"/>
        </w:rPr>
        <w:t>Fig. 11</w:t>
      </w:r>
      <w:r w:rsidR="00804570">
        <w:rPr>
          <w:rFonts w:cs="Times New Roman"/>
          <w:lang w:val="en-US"/>
        </w:rPr>
        <w:t>)</w:t>
      </w:r>
      <w:r w:rsidR="00183FFE">
        <w:rPr>
          <w:rFonts w:cs="Times New Roman"/>
          <w:lang w:val="en-US"/>
        </w:rPr>
        <w:t>. The black profile</w:t>
      </w:r>
      <w:r w:rsidR="00191D12">
        <w:rPr>
          <w:rFonts w:cs="Times New Roman"/>
          <w:lang w:val="en-US"/>
        </w:rPr>
        <w:t>s</w:t>
      </w:r>
      <w:r w:rsidR="00183FFE">
        <w:rPr>
          <w:rFonts w:cs="Times New Roman"/>
          <w:lang w:val="en-US"/>
        </w:rPr>
        <w:t xml:space="preserve"> correspond to </w:t>
      </w:r>
      <w:r w:rsidR="00191D12">
        <w:rPr>
          <w:rFonts w:cs="Times New Roman"/>
          <w:lang w:val="en-US"/>
        </w:rPr>
        <w:t>the rays’</w:t>
      </w:r>
      <w:r w:rsidR="00183FFE">
        <w:rPr>
          <w:rFonts w:cs="Times New Roman"/>
          <w:lang w:val="en-US"/>
        </w:rPr>
        <w:t xml:space="preserve"> sum. </w:t>
      </w:r>
    </w:p>
    <w:p w:rsidR="00804570" w:rsidRPr="00804570" w:rsidRDefault="00804570" w:rsidP="00183FFE">
      <w:pPr>
        <w:jc w:val="both"/>
        <w:rPr>
          <w:rFonts w:cs="Times New Roman"/>
          <w:lang w:val="en-US"/>
        </w:rPr>
      </w:pPr>
      <w:r w:rsidRPr="00804570">
        <w:rPr>
          <w:rFonts w:cs="Times New Roman"/>
          <w:lang w:val="en-US"/>
        </w:rPr>
        <w:t xml:space="preserve">Similar </w:t>
      </w:r>
      <w:r>
        <w:rPr>
          <w:rFonts w:cs="Times New Roman"/>
          <w:lang w:val="en-US"/>
        </w:rPr>
        <w:t xml:space="preserve">procedures are performed for realistic beam geometry, where a set of 1280 beamlets is ‘injected’ to plasma (DEMO-FNS). The result profiles are shown in </w:t>
      </w:r>
      <w:r w:rsidRPr="00804570">
        <w:rPr>
          <w:rFonts w:cs="Times New Roman"/>
          <w:highlight w:val="yellow"/>
          <w:lang w:val="en-US"/>
        </w:rPr>
        <w:t>Fig 12c</w:t>
      </w:r>
      <w:r>
        <w:rPr>
          <w:rFonts w:cs="Times New Roman"/>
          <w:lang w:val="en-US"/>
        </w:rPr>
        <w:t xml:space="preserve">. The 2D distributions of beam ionization density can be also obtained by BTR – in vertical and horizontal planes, see </w:t>
      </w:r>
      <w:r w:rsidRPr="0032085D">
        <w:rPr>
          <w:rFonts w:cs="Times New Roman"/>
          <w:highlight w:val="yellow"/>
          <w:lang w:val="en-US"/>
        </w:rPr>
        <w:t>Fig 15</w:t>
      </w:r>
      <w:r>
        <w:rPr>
          <w:rFonts w:cs="Times New Roman"/>
          <w:lang w:val="en-US"/>
        </w:rPr>
        <w:t xml:space="preserve">.  </w:t>
      </w:r>
      <w:r w:rsidR="0032085D">
        <w:rPr>
          <w:rFonts w:cs="Times New Roman"/>
          <w:lang w:val="en-US"/>
        </w:rPr>
        <w:t xml:space="preserve">It can be seen, that almost full part of the beam is captured before the half way is passed, and at least in this scenario the expected shine-through power is very small. The shine-through losses and power, calculated after, prove this expectation (&lt; 1%).      </w:t>
      </w:r>
    </w:p>
    <w:p w:rsidR="00C32973" w:rsidRDefault="00C32973" w:rsidP="00302897">
      <w:pPr>
        <w:autoSpaceDE w:val="0"/>
        <w:autoSpaceDN w:val="0"/>
        <w:adjustRightInd w:val="0"/>
        <w:rPr>
          <w:rFonts w:eastAsiaTheme="minorEastAsia"/>
          <w:b/>
          <w:sz w:val="24"/>
          <w:szCs w:val="24"/>
          <w:lang w:val="en-US"/>
        </w:rPr>
      </w:pPr>
      <w:r w:rsidRPr="00C32973">
        <w:rPr>
          <w:rFonts w:eastAsiaTheme="minorEastAsia"/>
          <w:b/>
          <w:noProof/>
          <w:sz w:val="24"/>
          <w:szCs w:val="24"/>
          <w:lang w:eastAsia="ru-RU"/>
        </w:rPr>
        <w:drawing>
          <wp:inline distT="0" distB="0" distL="0" distR="0">
            <wp:extent cx="3179035" cy="2110811"/>
            <wp:effectExtent l="0" t="0" r="2540" b="3810"/>
            <wp:docPr id="32" name="Рисунок 1"/>
            <wp:cNvGraphicFramePr/>
            <a:graphic xmlns:a="http://schemas.openxmlformats.org/drawingml/2006/main">
              <a:graphicData uri="http://schemas.openxmlformats.org/drawingml/2006/picture">
                <pic:pic xmlns:pic="http://schemas.openxmlformats.org/drawingml/2006/picture">
                  <pic:nvPicPr>
                    <pic:cNvPr id="2" name="Рисунок 1"/>
                    <pic:cNvPicPr/>
                  </pic:nvPicPr>
                  <pic:blipFill rotWithShape="1">
                    <a:blip r:embed="rId68" cstate="print"/>
                    <a:srcRect b="27895"/>
                    <a:stretch/>
                  </pic:blipFill>
                  <pic:spPr bwMode="auto">
                    <a:xfrm>
                      <a:off x="0" y="0"/>
                      <a:ext cx="3181880" cy="21127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C32973">
        <w:rPr>
          <w:rFonts w:eastAsiaTheme="minorEastAsia"/>
          <w:b/>
          <w:noProof/>
          <w:sz w:val="24"/>
          <w:szCs w:val="24"/>
          <w:lang w:eastAsia="ru-RU"/>
        </w:rPr>
        <w:drawing>
          <wp:inline distT="0" distB="0" distL="0" distR="0">
            <wp:extent cx="3119215" cy="2102265"/>
            <wp:effectExtent l="0" t="0" r="5080" b="0"/>
            <wp:docPr id="33" name="Рисунок 15"/>
            <wp:cNvGraphicFramePr/>
            <a:graphic xmlns:a="http://schemas.openxmlformats.org/drawingml/2006/main">
              <a:graphicData uri="http://schemas.openxmlformats.org/drawingml/2006/picture">
                <pic:pic xmlns:pic="http://schemas.openxmlformats.org/drawingml/2006/picture">
                  <pic:nvPicPr>
                    <pic:cNvPr id="16" name="Рисунок 15"/>
                    <pic:cNvPicPr/>
                  </pic:nvPicPr>
                  <pic:blipFill rotWithShape="1">
                    <a:blip r:embed="rId69" cstate="print"/>
                    <a:srcRect b="38440"/>
                    <a:stretch/>
                  </pic:blipFill>
                  <pic:spPr>
                    <a:xfrm>
                      <a:off x="0" y="0"/>
                      <a:ext cx="3125542" cy="2106529"/>
                    </a:xfrm>
                    <a:prstGeom prst="rect">
                      <a:avLst/>
                    </a:prstGeom>
                  </pic:spPr>
                </pic:pic>
              </a:graphicData>
            </a:graphic>
          </wp:inline>
        </w:drawing>
      </w:r>
    </w:p>
    <w:p w:rsidR="005F1DBA" w:rsidRDefault="005F1DBA" w:rsidP="005F1DBA">
      <w:pPr>
        <w:rPr>
          <w:rFonts w:eastAsiaTheme="minorEastAsia"/>
          <w:b/>
          <w:sz w:val="24"/>
          <w:szCs w:val="24"/>
          <w:lang w:val="en-US"/>
        </w:rPr>
      </w:pPr>
      <w:proofErr w:type="gramStart"/>
      <w:r w:rsidRPr="005632E8">
        <w:rPr>
          <w:rFonts w:cs="Times New Roman"/>
          <w:highlight w:val="yellow"/>
          <w:lang w:val="en-US"/>
        </w:rPr>
        <w:t>Fig</w:t>
      </w:r>
      <w:r w:rsidR="00804570">
        <w:rPr>
          <w:rFonts w:cs="Times New Roman"/>
          <w:highlight w:val="yellow"/>
          <w:lang w:val="en-US"/>
        </w:rPr>
        <w:t>. 15</w:t>
      </w:r>
      <w:r w:rsidRPr="00FB2541">
        <w:rPr>
          <w:rFonts w:cs="Times New Roman"/>
          <w:lang w:val="en-US"/>
        </w:rPr>
        <w:t xml:space="preserve"> </w:t>
      </w:r>
      <w:r>
        <w:rPr>
          <w:rFonts w:cs="Times New Roman"/>
          <w:lang w:val="en-US"/>
        </w:rPr>
        <w:t>DEMO-FNS.</w:t>
      </w:r>
      <w:proofErr w:type="gramEnd"/>
      <w:r>
        <w:rPr>
          <w:rFonts w:cs="Times New Roman"/>
          <w:lang w:val="en-US"/>
        </w:rPr>
        <w:t xml:space="preserve"> Beam </w:t>
      </w:r>
      <w:r w:rsidR="00804570">
        <w:rPr>
          <w:rFonts w:cs="Times New Roman"/>
          <w:lang w:val="en-US"/>
        </w:rPr>
        <w:t xml:space="preserve">ionization density maps in </w:t>
      </w:r>
      <w:r>
        <w:rPr>
          <w:rFonts w:cs="Times New Roman"/>
          <w:lang w:val="en-US"/>
        </w:rPr>
        <w:t>plasma:</w:t>
      </w:r>
      <w:r w:rsidR="00D339D2">
        <w:rPr>
          <w:rFonts w:cs="Times New Roman"/>
          <w:lang w:val="en-US"/>
        </w:rPr>
        <w:t xml:space="preserve"> </w:t>
      </w:r>
      <w:r>
        <w:rPr>
          <w:rFonts w:cs="Times New Roman"/>
          <w:lang w:val="en-US"/>
        </w:rPr>
        <w:t xml:space="preserve"> vertical</w:t>
      </w:r>
      <w:r w:rsidR="00D339D2">
        <w:rPr>
          <w:rFonts w:cs="Times New Roman"/>
          <w:lang w:val="en-US"/>
        </w:rPr>
        <w:t xml:space="preserve"> (XZ)</w:t>
      </w:r>
      <w:r>
        <w:rPr>
          <w:rFonts w:cs="Times New Roman"/>
          <w:lang w:val="en-US"/>
        </w:rPr>
        <w:t xml:space="preserve"> and horizontal</w:t>
      </w:r>
      <w:r w:rsidR="00D339D2">
        <w:rPr>
          <w:rFonts w:cs="Times New Roman"/>
          <w:lang w:val="en-US"/>
        </w:rPr>
        <w:t xml:space="preserve"> (XY) beam</w:t>
      </w:r>
      <w:r>
        <w:rPr>
          <w:rFonts w:cs="Times New Roman"/>
          <w:lang w:val="en-US"/>
        </w:rPr>
        <w:t xml:space="preserve"> </w:t>
      </w:r>
      <w:r w:rsidR="00D339D2">
        <w:rPr>
          <w:rFonts w:cs="Times New Roman"/>
          <w:lang w:val="en-US"/>
        </w:rPr>
        <w:t>‘sections’</w:t>
      </w:r>
      <w:r>
        <w:rPr>
          <w:rFonts w:cs="Times New Roman"/>
          <w:lang w:val="en-US"/>
        </w:rPr>
        <w:t>. The horizontal axis</w:t>
      </w:r>
      <w:r w:rsidR="00804570">
        <w:rPr>
          <w:rFonts w:cs="Times New Roman"/>
          <w:lang w:val="en-US"/>
        </w:rPr>
        <w:t xml:space="preserve"> of the plots</w:t>
      </w:r>
      <w:r>
        <w:rPr>
          <w:rFonts w:cs="Times New Roman"/>
          <w:lang w:val="en-US"/>
        </w:rPr>
        <w:t xml:space="preserve"> </w:t>
      </w:r>
      <w:r w:rsidR="0032085D">
        <w:rPr>
          <w:rFonts w:cs="Times New Roman"/>
          <w:lang w:val="en-US"/>
        </w:rPr>
        <w:t>is directed along</w:t>
      </w:r>
      <w:r>
        <w:rPr>
          <w:rFonts w:cs="Times New Roman"/>
          <w:lang w:val="en-US"/>
        </w:rPr>
        <w:t xml:space="preserve"> </w:t>
      </w:r>
      <w:r w:rsidR="0032085D">
        <w:rPr>
          <w:rFonts w:cs="Times New Roman"/>
          <w:lang w:val="en-US"/>
        </w:rPr>
        <w:t xml:space="preserve">NBI </w:t>
      </w:r>
      <w:r w:rsidR="00D339D2">
        <w:rPr>
          <w:rFonts w:cs="Times New Roman"/>
          <w:lang w:val="en-US"/>
        </w:rPr>
        <w:t xml:space="preserve">main </w:t>
      </w:r>
      <w:r>
        <w:rPr>
          <w:rFonts w:cs="Times New Roman"/>
          <w:lang w:val="en-US"/>
        </w:rPr>
        <w:t>axis</w:t>
      </w:r>
      <w:r w:rsidR="0032085D">
        <w:rPr>
          <w:rFonts w:cs="Times New Roman"/>
          <w:lang w:val="en-US"/>
        </w:rPr>
        <w:t xml:space="preserve"> (no inclination).</w:t>
      </w:r>
    </w:p>
    <w:p w:rsidR="0032085D" w:rsidRDefault="0032085D" w:rsidP="00302897">
      <w:pPr>
        <w:autoSpaceDE w:val="0"/>
        <w:autoSpaceDN w:val="0"/>
        <w:adjustRightInd w:val="0"/>
        <w:rPr>
          <w:rFonts w:eastAsiaTheme="minorEastAsia"/>
          <w:b/>
          <w:sz w:val="24"/>
          <w:szCs w:val="24"/>
          <w:lang w:val="en-US"/>
        </w:rPr>
      </w:pPr>
    </w:p>
    <w:p w:rsidR="00A8689B" w:rsidRDefault="00A8689B" w:rsidP="00302897">
      <w:pPr>
        <w:autoSpaceDE w:val="0"/>
        <w:autoSpaceDN w:val="0"/>
        <w:adjustRightInd w:val="0"/>
        <w:rPr>
          <w:rFonts w:eastAsiaTheme="minorEastAsia"/>
          <w:b/>
          <w:sz w:val="24"/>
          <w:szCs w:val="24"/>
          <w:lang w:val="en-US"/>
        </w:rPr>
      </w:pPr>
      <w:r w:rsidRPr="00B36447">
        <w:rPr>
          <w:rFonts w:eastAsiaTheme="minorEastAsia"/>
          <w:b/>
          <w:sz w:val="24"/>
          <w:szCs w:val="24"/>
          <w:lang w:val="en-US"/>
        </w:rPr>
        <w:t>Thermal loads onto the far wall due to the shine-through losses</w:t>
      </w:r>
      <w:r>
        <w:rPr>
          <w:rFonts w:eastAsiaTheme="minorEastAsia"/>
          <w:b/>
          <w:sz w:val="24"/>
          <w:szCs w:val="24"/>
          <w:lang w:val="en-US"/>
        </w:rPr>
        <w:t xml:space="preserve"> (TIN)</w:t>
      </w:r>
    </w:p>
    <w:p w:rsidR="00D339D2" w:rsidRDefault="00D339D2" w:rsidP="00D339D2">
      <w:pPr>
        <w:autoSpaceDE w:val="0"/>
        <w:autoSpaceDN w:val="0"/>
        <w:adjustRightInd w:val="0"/>
        <w:rPr>
          <w:rFonts w:eastAsiaTheme="minorEastAsia"/>
          <w:lang w:val="en-US"/>
        </w:rPr>
      </w:pPr>
      <w:r w:rsidRPr="00954478">
        <w:rPr>
          <w:rFonts w:eastAsiaTheme="minorEastAsia"/>
          <w:lang w:val="en-US"/>
        </w:rPr>
        <w:t xml:space="preserve">At the plasma density corresponding to the base scenarios, the </w:t>
      </w:r>
      <w:r>
        <w:rPr>
          <w:rFonts w:eastAsiaTheme="minorEastAsia"/>
          <w:lang w:val="en-US"/>
        </w:rPr>
        <w:t>fraction</w:t>
      </w:r>
      <w:r w:rsidRPr="00954478">
        <w:rPr>
          <w:rFonts w:eastAsiaTheme="minorEastAsia"/>
          <w:lang w:val="en-US"/>
        </w:rPr>
        <w:t xml:space="preserve"> of </w:t>
      </w:r>
      <w:r>
        <w:rPr>
          <w:rFonts w:eastAsiaTheme="minorEastAsia"/>
          <w:lang w:val="en-US"/>
        </w:rPr>
        <w:t>injected beam shine-</w:t>
      </w:r>
      <w:r w:rsidRPr="00954478">
        <w:rPr>
          <w:rFonts w:eastAsiaTheme="minorEastAsia"/>
          <w:lang w:val="en-US"/>
        </w:rPr>
        <w:t>through losses is very small</w:t>
      </w:r>
      <w:r>
        <w:rPr>
          <w:rFonts w:eastAsiaTheme="minorEastAsia"/>
          <w:lang w:val="en-US"/>
        </w:rPr>
        <w:t xml:space="preserve"> (&lt;1%)</w:t>
      </w:r>
      <w:r w:rsidRPr="00954478">
        <w:rPr>
          <w:rFonts w:eastAsiaTheme="minorEastAsia"/>
          <w:lang w:val="en-US"/>
        </w:rPr>
        <w:t xml:space="preserve">. </w:t>
      </w:r>
      <w:r>
        <w:rPr>
          <w:rFonts w:eastAsiaTheme="minorEastAsia"/>
          <w:lang w:val="en-US"/>
        </w:rPr>
        <w:t xml:space="preserve">Due to the beam focusing at the injection port at the plasma entry, the refocused beam imprint on the opposite FW is wider, than at the entrance. </w:t>
      </w:r>
      <w:r w:rsidRPr="00954478">
        <w:rPr>
          <w:rFonts w:eastAsiaTheme="minorEastAsia"/>
          <w:lang w:val="en-US"/>
        </w:rPr>
        <w:t>Th</w:t>
      </w:r>
      <w:r>
        <w:rPr>
          <w:rFonts w:eastAsiaTheme="minorEastAsia"/>
          <w:lang w:val="en-US"/>
        </w:rPr>
        <w:t>us</w:t>
      </w:r>
      <w:r w:rsidRPr="00954478">
        <w:rPr>
          <w:rFonts w:eastAsiaTheme="minorEastAsia"/>
          <w:lang w:val="en-US"/>
        </w:rPr>
        <w:t>, to calculate the distribution of thermal loads on</w:t>
      </w:r>
      <w:r>
        <w:rPr>
          <w:rFonts w:eastAsiaTheme="minorEastAsia"/>
          <w:lang w:val="en-US"/>
        </w:rPr>
        <w:t>to</w:t>
      </w:r>
      <w:r w:rsidRPr="00954478">
        <w:rPr>
          <w:rFonts w:eastAsiaTheme="minorEastAsia"/>
          <w:lang w:val="en-US"/>
        </w:rPr>
        <w:t xml:space="preserve"> the </w:t>
      </w:r>
      <w:r>
        <w:rPr>
          <w:rFonts w:eastAsiaTheme="minorEastAsia"/>
          <w:lang w:val="en-US"/>
        </w:rPr>
        <w:t>FW surface with high accuracy</w:t>
      </w:r>
      <w:r w:rsidRPr="00954478">
        <w:rPr>
          <w:rFonts w:eastAsiaTheme="minorEastAsia"/>
          <w:lang w:val="en-US"/>
        </w:rPr>
        <w:t xml:space="preserve">, </w:t>
      </w:r>
      <w:r>
        <w:rPr>
          <w:rFonts w:eastAsiaTheme="minorEastAsia"/>
          <w:lang w:val="en-US"/>
        </w:rPr>
        <w:t xml:space="preserve">the amount of traced particles (beam splitting model) should be enough to obtain the smooth </w:t>
      </w:r>
      <w:r>
        <w:rPr>
          <w:rFonts w:eastAsiaTheme="minorEastAsia"/>
          <w:lang w:val="en-US"/>
        </w:rPr>
        <w:lastRenderedPageBreak/>
        <w:t xml:space="preserve">and refined power density map. Note, in BTR </w:t>
      </w:r>
      <w:r w:rsidRPr="00954478">
        <w:rPr>
          <w:rFonts w:eastAsiaTheme="minorEastAsia"/>
          <w:lang w:val="en-US"/>
        </w:rPr>
        <w:t xml:space="preserve">we </w:t>
      </w:r>
      <w:r w:rsidRPr="00D339D2">
        <w:rPr>
          <w:rFonts w:eastAsiaTheme="minorEastAsia"/>
          <w:i/>
          <w:lang w:val="en-US"/>
        </w:rPr>
        <w:t>don’t need</w:t>
      </w:r>
      <w:r>
        <w:rPr>
          <w:rFonts w:eastAsiaTheme="minorEastAsia"/>
          <w:lang w:val="en-US"/>
        </w:rPr>
        <w:t xml:space="preserve"> to </w:t>
      </w:r>
      <w:r w:rsidRPr="00954478">
        <w:rPr>
          <w:rFonts w:eastAsiaTheme="minorEastAsia"/>
          <w:lang w:val="en-US"/>
        </w:rPr>
        <w:t>reduce the plasma density proportionally</w:t>
      </w:r>
      <w:r>
        <w:rPr>
          <w:rFonts w:eastAsiaTheme="minorEastAsia"/>
          <w:lang w:val="en-US"/>
        </w:rPr>
        <w:t xml:space="preserve"> with keeping</w:t>
      </w:r>
      <w:r w:rsidRPr="00954478">
        <w:rPr>
          <w:rFonts w:eastAsiaTheme="minorEastAsia"/>
          <w:lang w:val="en-US"/>
        </w:rPr>
        <w:t xml:space="preserve"> the shape of the profile</w:t>
      </w:r>
      <w:r>
        <w:rPr>
          <w:rFonts w:eastAsiaTheme="minorEastAsia"/>
          <w:lang w:val="en-US"/>
        </w:rPr>
        <w:t>, as other beam-plasma codes [</w:t>
      </w:r>
      <w:r w:rsidRPr="00D339D2">
        <w:rPr>
          <w:rFonts w:eastAsiaTheme="minorEastAsia"/>
          <w:highlight w:val="cyan"/>
          <w:lang w:val="en-US"/>
        </w:rPr>
        <w:t>7</w:t>
      </w:r>
      <w:r>
        <w:rPr>
          <w:rFonts w:eastAsiaTheme="minorEastAsia"/>
          <w:lang w:val="en-US"/>
        </w:rPr>
        <w:t xml:space="preserve">] have to do (and this approach is not valid, see </w:t>
      </w:r>
      <w:r w:rsidRPr="00D339D2">
        <w:rPr>
          <w:rFonts w:eastAsiaTheme="minorEastAsia"/>
          <w:highlight w:val="yellow"/>
          <w:lang w:val="en-US"/>
        </w:rPr>
        <w:t>Fig. 0</w:t>
      </w:r>
      <w:r>
        <w:rPr>
          <w:rFonts w:eastAsiaTheme="minorEastAsia"/>
          <w:lang w:val="en-US"/>
        </w:rPr>
        <w:t>)</w:t>
      </w:r>
      <w:r w:rsidRPr="00954478">
        <w:rPr>
          <w:rFonts w:eastAsiaTheme="minorEastAsia"/>
          <w:lang w:val="en-US"/>
        </w:rPr>
        <w:t xml:space="preserve">. </w:t>
      </w:r>
      <w:r>
        <w:rPr>
          <w:rFonts w:eastAsiaTheme="minorEastAsia"/>
          <w:lang w:val="en-US"/>
        </w:rPr>
        <w:t>T</w:t>
      </w:r>
      <w:r w:rsidRPr="00954478">
        <w:rPr>
          <w:rFonts w:eastAsiaTheme="minorEastAsia"/>
          <w:lang w:val="en-US"/>
        </w:rPr>
        <w:t xml:space="preserve">he </w:t>
      </w:r>
      <w:r>
        <w:rPr>
          <w:rFonts w:eastAsiaTheme="minorEastAsia"/>
          <w:lang w:val="en-US"/>
        </w:rPr>
        <w:t>obtained beam</w:t>
      </w:r>
      <w:r w:rsidRPr="00954478">
        <w:rPr>
          <w:rFonts w:eastAsiaTheme="minorEastAsia"/>
          <w:lang w:val="en-US"/>
        </w:rPr>
        <w:t xml:space="preserve"> </w:t>
      </w:r>
      <w:r>
        <w:rPr>
          <w:rFonts w:eastAsiaTheme="minorEastAsia"/>
          <w:lang w:val="en-US"/>
        </w:rPr>
        <w:t>direct</w:t>
      </w:r>
      <w:r w:rsidRPr="00954478">
        <w:rPr>
          <w:rFonts w:eastAsiaTheme="minorEastAsia"/>
          <w:lang w:val="en-US"/>
        </w:rPr>
        <w:t xml:space="preserve"> losses </w:t>
      </w:r>
      <w:r>
        <w:rPr>
          <w:rFonts w:eastAsiaTheme="minorEastAsia"/>
          <w:lang w:val="en-US"/>
        </w:rPr>
        <w:t xml:space="preserve">trend versus </w:t>
      </w:r>
      <w:r w:rsidRPr="00954478">
        <w:rPr>
          <w:rFonts w:eastAsiaTheme="minorEastAsia"/>
          <w:lang w:val="en-US"/>
        </w:rPr>
        <w:t>plasma</w:t>
      </w:r>
      <w:r>
        <w:rPr>
          <w:rFonts w:eastAsiaTheme="minorEastAsia"/>
          <w:lang w:val="en-US"/>
        </w:rPr>
        <w:t xml:space="preserve"> chord-average </w:t>
      </w:r>
      <w:r w:rsidRPr="00954478">
        <w:rPr>
          <w:rFonts w:eastAsiaTheme="minorEastAsia"/>
          <w:lang w:val="en-US"/>
        </w:rPr>
        <w:t>density</w:t>
      </w:r>
      <w:r>
        <w:rPr>
          <w:rFonts w:eastAsiaTheme="minorEastAsia"/>
          <w:lang w:val="en-US"/>
        </w:rPr>
        <w:t xml:space="preserve"> is the same as shown in </w:t>
      </w:r>
      <w:r w:rsidRPr="00D339D2">
        <w:rPr>
          <w:rFonts w:eastAsiaTheme="minorEastAsia"/>
          <w:highlight w:val="yellow"/>
          <w:lang w:val="en-US"/>
        </w:rPr>
        <w:t>Fig 0</w:t>
      </w:r>
      <w:r>
        <w:rPr>
          <w:rFonts w:eastAsiaTheme="minorEastAsia"/>
          <w:lang w:val="en-US"/>
        </w:rPr>
        <w:t>.</w:t>
      </w:r>
      <w:r w:rsidRPr="00954478">
        <w:rPr>
          <w:rFonts w:eastAsiaTheme="minorEastAsia"/>
          <w:lang w:val="en-US"/>
        </w:rPr>
        <w:t xml:space="preserve"> The first wall of ITER</w:t>
      </w:r>
      <w:r>
        <w:rPr>
          <w:rFonts w:eastAsiaTheme="minorEastAsia"/>
          <w:lang w:val="en-US"/>
        </w:rPr>
        <w:t xml:space="preserve"> (and DEMO-FNS)</w:t>
      </w:r>
      <w:r w:rsidRPr="00954478">
        <w:rPr>
          <w:rFonts w:eastAsiaTheme="minorEastAsia"/>
          <w:lang w:val="en-US"/>
        </w:rPr>
        <w:t xml:space="preserve"> is designed for thermal load not exceeding 1 MW/m</w:t>
      </w:r>
      <w:r w:rsidRPr="00954478">
        <w:rPr>
          <w:rFonts w:eastAsiaTheme="minorEastAsia"/>
          <w:vertAlign w:val="superscript"/>
          <w:lang w:val="en-US"/>
        </w:rPr>
        <w:t>2</w:t>
      </w:r>
      <w:r w:rsidRPr="00954478">
        <w:rPr>
          <w:rFonts w:eastAsiaTheme="minorEastAsia"/>
          <w:lang w:val="en-US"/>
        </w:rPr>
        <w:t xml:space="preserve">. Thus, for operation at a plasma density below </w:t>
      </w:r>
      <w:r w:rsidRPr="00954478">
        <w:rPr>
          <w:lang w:val="en-US"/>
        </w:rPr>
        <w:t>5</w:t>
      </w:r>
      <w:r w:rsidRPr="00954478">
        <w:sym w:font="Symbol" w:char="F0D7"/>
      </w:r>
      <w:r w:rsidRPr="00954478">
        <w:rPr>
          <w:lang w:val="en-US"/>
        </w:rPr>
        <w:t>10</w:t>
      </w:r>
      <w:r>
        <w:rPr>
          <w:vertAlign w:val="superscript"/>
          <w:lang w:val="en-US"/>
        </w:rPr>
        <w:t>19</w:t>
      </w:r>
      <w:r w:rsidRPr="00954478">
        <w:rPr>
          <w:lang w:val="en-US"/>
        </w:rPr>
        <w:t xml:space="preserve"> </w:t>
      </w:r>
      <w:r w:rsidRPr="00954478">
        <w:t>м</w:t>
      </w:r>
      <w:r w:rsidRPr="00954478">
        <w:rPr>
          <w:vertAlign w:val="superscript"/>
          <w:lang w:val="en-US"/>
        </w:rPr>
        <w:t>–3</w:t>
      </w:r>
      <w:r w:rsidRPr="00954478">
        <w:rPr>
          <w:rFonts w:eastAsiaTheme="minorEastAsia"/>
          <w:lang w:val="en-US"/>
        </w:rPr>
        <w:t xml:space="preserve">, additional protective elements at the </w:t>
      </w:r>
      <w:r>
        <w:rPr>
          <w:rFonts w:eastAsiaTheme="minorEastAsia"/>
          <w:lang w:val="en-US"/>
        </w:rPr>
        <w:t>b</w:t>
      </w:r>
      <w:r w:rsidRPr="00954478">
        <w:rPr>
          <w:rFonts w:eastAsiaTheme="minorEastAsia"/>
          <w:lang w:val="en-US"/>
        </w:rPr>
        <w:t xml:space="preserve">eam </w:t>
      </w:r>
      <w:r>
        <w:rPr>
          <w:rFonts w:eastAsiaTheme="minorEastAsia"/>
          <w:lang w:val="en-US"/>
        </w:rPr>
        <w:t>facing FW surface are necessary</w:t>
      </w:r>
      <w:r w:rsidRPr="00954478">
        <w:rPr>
          <w:rFonts w:eastAsiaTheme="minorEastAsia"/>
          <w:lang w:val="en-US"/>
        </w:rPr>
        <w:t xml:space="preserve">. </w:t>
      </w:r>
    </w:p>
    <w:p w:rsidR="00D339D2" w:rsidRDefault="00D339D2" w:rsidP="00D339D2">
      <w:pPr>
        <w:autoSpaceDE w:val="0"/>
        <w:autoSpaceDN w:val="0"/>
        <w:adjustRightInd w:val="0"/>
        <w:rPr>
          <w:rFonts w:eastAsiaTheme="minorEastAsia"/>
          <w:lang w:val="en-US"/>
        </w:rPr>
      </w:pPr>
      <w:r>
        <w:rPr>
          <w:rFonts w:eastAsiaTheme="minorEastAsia"/>
          <w:lang w:val="en-US"/>
        </w:rPr>
        <w:t xml:space="preserve">BTR allows </w:t>
      </w:r>
      <w:r w:rsidR="00AD4085">
        <w:rPr>
          <w:rFonts w:eastAsiaTheme="minorEastAsia"/>
          <w:lang w:val="en-US"/>
        </w:rPr>
        <w:t>the user to define</w:t>
      </w:r>
      <w:r>
        <w:rPr>
          <w:rFonts w:eastAsiaTheme="minorEastAsia"/>
          <w:lang w:val="en-US"/>
        </w:rPr>
        <w:t xml:space="preserve"> the FW geometry as 2D profile, the example is shown in </w:t>
      </w:r>
      <w:r w:rsidRPr="00D339D2">
        <w:rPr>
          <w:rFonts w:eastAsiaTheme="minorEastAsia"/>
          <w:highlight w:val="yellow"/>
          <w:lang w:val="en-US"/>
        </w:rPr>
        <w:t>fig. 16</w:t>
      </w:r>
      <w:r>
        <w:rPr>
          <w:rFonts w:eastAsiaTheme="minorEastAsia"/>
          <w:lang w:val="en-US"/>
        </w:rPr>
        <w:t xml:space="preserve">.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52"/>
        <w:gridCol w:w="2552"/>
      </w:tblGrid>
      <w:tr w:rsidR="00D339D2" w:rsidRPr="003C439A" w:rsidTr="00D339D2">
        <w:tc>
          <w:tcPr>
            <w:tcW w:w="3652" w:type="dxa"/>
          </w:tcPr>
          <w:p w:rsidR="00D339D2" w:rsidRDefault="00D339D2" w:rsidP="00D339D2">
            <w:pPr>
              <w:autoSpaceDE w:val="0"/>
              <w:autoSpaceDN w:val="0"/>
              <w:adjustRightInd w:val="0"/>
              <w:rPr>
                <w:rFonts w:eastAsiaTheme="minorEastAsia"/>
                <w:highlight w:val="yellow"/>
                <w:lang w:val="en-US"/>
              </w:rPr>
            </w:pPr>
            <w:r>
              <w:rPr>
                <w:noProof/>
                <w:lang w:eastAsia="ru-RU"/>
              </w:rPr>
              <w:drawing>
                <wp:anchor distT="0" distB="0" distL="114300" distR="114300" simplePos="0" relativeHeight="251683840" behindDoc="1" locked="0" layoutInCell="1" allowOverlap="1">
                  <wp:simplePos x="0" y="0"/>
                  <wp:positionH relativeFrom="column">
                    <wp:posOffset>191770</wp:posOffset>
                  </wp:positionH>
                  <wp:positionV relativeFrom="paragraph">
                    <wp:posOffset>-2298065</wp:posOffset>
                  </wp:positionV>
                  <wp:extent cx="1965325" cy="2966085"/>
                  <wp:effectExtent l="0" t="0" r="0" b="5715"/>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72">
                                    <a14:imgEffect>
                                      <a14:sharpenSoften amount="49000"/>
                                    </a14:imgEffect>
                                    <a14:imgEffect>
                                      <a14:saturation sat="208000"/>
                                    </a14:imgEffect>
                                    <a14:imgEffect>
                                      <a14:brightnessContrast bright="-4000" contrast="10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65325" cy="2966085"/>
                          </a:xfrm>
                          <a:prstGeom prst="rect">
                            <a:avLst/>
                          </a:prstGeom>
                          <a:effectLst>
                            <a:glow>
                              <a:schemeClr val="accent1"/>
                            </a:glow>
                          </a:effectLst>
                        </pic:spPr>
                      </pic:pic>
                    </a:graphicData>
                  </a:graphic>
                </wp:anchor>
              </w:drawing>
            </w:r>
          </w:p>
        </w:tc>
        <w:tc>
          <w:tcPr>
            <w:tcW w:w="2552" w:type="dxa"/>
          </w:tcPr>
          <w:p w:rsidR="00D339D2" w:rsidRDefault="00D339D2" w:rsidP="00D339D2">
            <w:pPr>
              <w:autoSpaceDE w:val="0"/>
              <w:autoSpaceDN w:val="0"/>
              <w:adjustRightInd w:val="0"/>
              <w:rPr>
                <w:rFonts w:eastAsiaTheme="minorEastAsia"/>
                <w:highlight w:val="yellow"/>
                <w:lang w:val="en-US"/>
              </w:rPr>
            </w:pPr>
            <w:r w:rsidRPr="00E07E55">
              <w:rPr>
                <w:noProof/>
                <w:lang w:eastAsia="ru-RU"/>
              </w:rPr>
              <w:drawing>
                <wp:anchor distT="0" distB="0" distL="114300" distR="114300" simplePos="0" relativeHeight="251685888" behindDoc="0" locked="0" layoutInCell="1" allowOverlap="1">
                  <wp:simplePos x="0" y="0"/>
                  <wp:positionH relativeFrom="column">
                    <wp:posOffset>27940</wp:posOffset>
                  </wp:positionH>
                  <wp:positionV relativeFrom="paragraph">
                    <wp:posOffset>469265</wp:posOffset>
                  </wp:positionV>
                  <wp:extent cx="1374775" cy="1969770"/>
                  <wp:effectExtent l="0" t="0" r="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687" b="45924"/>
                          <a:stretch/>
                        </pic:blipFill>
                        <pic:spPr bwMode="auto">
                          <a:xfrm>
                            <a:off x="0" y="0"/>
                            <a:ext cx="1374775" cy="1969770"/>
                          </a:xfrm>
                          <a:prstGeom prst="rect">
                            <a:avLst/>
                          </a:prstGeom>
                          <a:ln>
                            <a:noFill/>
                          </a:ln>
                          <a:effectLst>
                            <a:glow>
                              <a:srgbClr val="4F81BD"/>
                            </a:glo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bl>
    <w:p w:rsidR="00804570" w:rsidRDefault="00804570" w:rsidP="00804570">
      <w:pPr>
        <w:autoSpaceDE w:val="0"/>
        <w:autoSpaceDN w:val="0"/>
        <w:adjustRightInd w:val="0"/>
        <w:rPr>
          <w:rFonts w:cs="Times New Roman"/>
          <w:lang w:val="en-US"/>
        </w:rPr>
      </w:pPr>
      <w:proofErr w:type="gramStart"/>
      <w:r w:rsidRPr="005632E8">
        <w:rPr>
          <w:rFonts w:cs="Times New Roman"/>
          <w:highlight w:val="yellow"/>
          <w:lang w:val="en-US"/>
        </w:rPr>
        <w:t>Fig</w:t>
      </w:r>
      <w:r>
        <w:rPr>
          <w:rFonts w:cs="Times New Roman"/>
          <w:highlight w:val="yellow"/>
          <w:lang w:val="en-US"/>
        </w:rPr>
        <w:t xml:space="preserve"> 16</w:t>
      </w:r>
      <w:r w:rsidRPr="005632E8">
        <w:rPr>
          <w:rFonts w:cs="Times New Roman"/>
          <w:highlight w:val="yellow"/>
          <w:lang w:val="en-US"/>
        </w:rPr>
        <w:t>.</w:t>
      </w:r>
      <w:proofErr w:type="gramEnd"/>
      <w:r w:rsidRPr="00FB2541">
        <w:rPr>
          <w:rFonts w:cs="Times New Roman"/>
          <w:lang w:val="en-US"/>
        </w:rPr>
        <w:t xml:space="preserve"> </w:t>
      </w:r>
      <w:r w:rsidR="00D339D2">
        <w:rPr>
          <w:rFonts w:cs="Times New Roman"/>
          <w:lang w:val="en-US"/>
        </w:rPr>
        <w:t xml:space="preserve"> </w:t>
      </w:r>
      <w:proofErr w:type="gramStart"/>
      <w:r w:rsidR="00D339D2">
        <w:rPr>
          <w:rFonts w:cs="Times New Roman"/>
          <w:lang w:val="en-US"/>
        </w:rPr>
        <w:t xml:space="preserve">BTR for </w:t>
      </w:r>
      <w:r>
        <w:rPr>
          <w:rFonts w:cs="Times New Roman"/>
          <w:lang w:val="en-US"/>
        </w:rPr>
        <w:t>DEMO-FNS.</w:t>
      </w:r>
      <w:proofErr w:type="gramEnd"/>
      <w:r>
        <w:rPr>
          <w:rFonts w:cs="Times New Roman"/>
          <w:lang w:val="en-US"/>
        </w:rPr>
        <w:t xml:space="preserve"> The first wall (FW) 2D profile</w:t>
      </w:r>
      <w:r w:rsidR="00D339D2">
        <w:rPr>
          <w:rFonts w:cs="Times New Roman"/>
          <w:lang w:val="en-US"/>
        </w:rPr>
        <w:t xml:space="preserve"> (left)</w:t>
      </w:r>
      <w:r>
        <w:rPr>
          <w:rFonts w:cs="Times New Roman"/>
          <w:lang w:val="en-US"/>
        </w:rPr>
        <w:t xml:space="preserve"> </w:t>
      </w:r>
      <w:r w:rsidR="00D339D2">
        <w:rPr>
          <w:rFonts w:cs="Times New Roman"/>
          <w:lang w:val="en-US"/>
        </w:rPr>
        <w:t>used</w:t>
      </w:r>
      <w:r>
        <w:rPr>
          <w:rFonts w:cs="Times New Roman"/>
          <w:lang w:val="en-US"/>
        </w:rPr>
        <w:t xml:space="preserve"> for shine-through </w:t>
      </w:r>
      <w:r w:rsidR="00D339D2">
        <w:rPr>
          <w:rFonts w:cs="Times New Roman"/>
          <w:lang w:val="en-US"/>
        </w:rPr>
        <w:t>im</w:t>
      </w:r>
      <w:r>
        <w:rPr>
          <w:rFonts w:cs="Times New Roman"/>
          <w:lang w:val="en-US"/>
        </w:rPr>
        <w:t>print (</w:t>
      </w:r>
      <w:r w:rsidR="00D339D2">
        <w:rPr>
          <w:rFonts w:cs="Times New Roman"/>
          <w:lang w:val="en-US"/>
        </w:rPr>
        <w:t>beam direct losses</w:t>
      </w:r>
      <w:r>
        <w:rPr>
          <w:rFonts w:cs="Times New Roman"/>
          <w:lang w:val="en-US"/>
        </w:rPr>
        <w:t>)</w:t>
      </w:r>
      <w:r w:rsidR="00D339D2">
        <w:rPr>
          <w:rFonts w:cs="Times New Roman"/>
          <w:lang w:val="en-US"/>
        </w:rPr>
        <w:t xml:space="preserve">, and the poloidal flux configuration used for plasma profiles mapping (right)  </w:t>
      </w:r>
      <w:r>
        <w:rPr>
          <w:rFonts w:cs="Times New Roman"/>
          <w:lang w:val="en-US"/>
        </w:rPr>
        <w:t xml:space="preserve">  </w:t>
      </w:r>
    </w:p>
    <w:p w:rsidR="00D339D2" w:rsidRDefault="00D339D2" w:rsidP="00302897">
      <w:pPr>
        <w:autoSpaceDE w:val="0"/>
        <w:autoSpaceDN w:val="0"/>
        <w:adjustRightInd w:val="0"/>
        <w:rPr>
          <w:rFonts w:eastAsiaTheme="minorEastAsia"/>
          <w:lang w:val="en-US"/>
        </w:rPr>
      </w:pPr>
      <w:r w:rsidRPr="00C32973">
        <w:rPr>
          <w:rFonts w:eastAsiaTheme="minorEastAsia"/>
          <w:b/>
          <w:noProof/>
          <w:sz w:val="24"/>
          <w:szCs w:val="24"/>
          <w:lang w:eastAsia="ru-RU"/>
        </w:rPr>
        <w:drawing>
          <wp:anchor distT="0" distB="0" distL="114300" distR="114300" simplePos="0" relativeHeight="251686912" behindDoc="0" locked="0" layoutInCell="1" allowOverlap="1">
            <wp:simplePos x="0" y="0"/>
            <wp:positionH relativeFrom="column">
              <wp:posOffset>-33020</wp:posOffset>
            </wp:positionH>
            <wp:positionV relativeFrom="paragraph">
              <wp:posOffset>375285</wp:posOffset>
            </wp:positionV>
            <wp:extent cx="2375535" cy="3088640"/>
            <wp:effectExtent l="0" t="0" r="5715" b="0"/>
            <wp:wrapTopAndBottom/>
            <wp:docPr id="34" name="Рисунок 2"/>
            <wp:cNvGraphicFramePr/>
            <a:graphic xmlns:a="http://schemas.openxmlformats.org/drawingml/2006/main">
              <a:graphicData uri="http://schemas.openxmlformats.org/drawingml/2006/picture">
                <pic:pic xmlns:pic="http://schemas.openxmlformats.org/drawingml/2006/picture">
                  <pic:nvPicPr>
                    <pic:cNvPr id="3" name="Рисунок 2"/>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5535" cy="3088640"/>
                    </a:xfrm>
                    <a:prstGeom prst="rect">
                      <a:avLst/>
                    </a:prstGeom>
                    <a:noFill/>
                    <a:ln w="9525">
                      <a:noFill/>
                      <a:miter lim="800000"/>
                      <a:headEnd/>
                      <a:tailEnd/>
                    </a:ln>
                  </pic:spPr>
                </pic:pic>
              </a:graphicData>
            </a:graphic>
          </wp:anchor>
        </w:drawing>
      </w:r>
      <w:r>
        <w:rPr>
          <w:rFonts w:eastAsiaTheme="minorEastAsia"/>
          <w:lang w:val="en-US"/>
        </w:rPr>
        <w:t>T</w:t>
      </w:r>
      <w:r w:rsidRPr="00954478">
        <w:rPr>
          <w:rFonts w:eastAsiaTheme="minorEastAsia"/>
          <w:lang w:val="en-US"/>
        </w:rPr>
        <w:t xml:space="preserve">he </w:t>
      </w:r>
      <w:r>
        <w:rPr>
          <w:rFonts w:eastAsiaTheme="minorEastAsia"/>
          <w:lang w:val="en-US"/>
        </w:rPr>
        <w:t xml:space="preserve">thermal power load distribution on the FW calculated by BTR for the full beam option is shown in </w:t>
      </w:r>
      <w:r w:rsidRPr="00D339D2">
        <w:rPr>
          <w:rFonts w:eastAsiaTheme="minorEastAsia"/>
          <w:highlight w:val="yellow"/>
          <w:lang w:val="en-US"/>
        </w:rPr>
        <w:t>Fig. 17</w:t>
      </w:r>
      <w:r>
        <w:rPr>
          <w:rFonts w:eastAsiaTheme="minorEastAsia"/>
          <w:lang w:val="en-US"/>
        </w:rPr>
        <w:t xml:space="preserve">. </w:t>
      </w:r>
    </w:p>
    <w:p w:rsidR="00D339D2" w:rsidRDefault="005F1DBA" w:rsidP="005F1DBA">
      <w:pPr>
        <w:rPr>
          <w:rFonts w:eastAsiaTheme="minorEastAsia"/>
          <w:lang w:val="en-US"/>
        </w:rPr>
      </w:pPr>
      <w:proofErr w:type="gramStart"/>
      <w:r w:rsidRPr="005632E8">
        <w:rPr>
          <w:rFonts w:cs="Times New Roman"/>
          <w:highlight w:val="yellow"/>
          <w:lang w:val="en-US"/>
        </w:rPr>
        <w:t>Fig</w:t>
      </w:r>
      <w:r w:rsidR="0032085D">
        <w:rPr>
          <w:rFonts w:cs="Times New Roman"/>
          <w:highlight w:val="yellow"/>
          <w:lang w:val="en-US"/>
        </w:rPr>
        <w:t xml:space="preserve"> 17</w:t>
      </w:r>
      <w:r w:rsidRPr="005632E8">
        <w:rPr>
          <w:rFonts w:cs="Times New Roman"/>
          <w:highlight w:val="yellow"/>
          <w:lang w:val="en-US"/>
        </w:rPr>
        <w:t>.</w:t>
      </w:r>
      <w:proofErr w:type="gramEnd"/>
      <w:r w:rsidRPr="00FB2541">
        <w:rPr>
          <w:rFonts w:cs="Times New Roman"/>
          <w:lang w:val="en-US"/>
        </w:rPr>
        <w:t xml:space="preserve"> </w:t>
      </w:r>
      <w:proofErr w:type="gramStart"/>
      <w:r>
        <w:rPr>
          <w:rFonts w:cs="Times New Roman"/>
          <w:lang w:val="en-US"/>
        </w:rPr>
        <w:t>DEMO-FNS.</w:t>
      </w:r>
      <w:proofErr w:type="gramEnd"/>
      <w:r>
        <w:rPr>
          <w:rFonts w:cs="Times New Roman"/>
          <w:lang w:val="en-US"/>
        </w:rPr>
        <w:t xml:space="preserve"> </w:t>
      </w:r>
      <w:r w:rsidRPr="005F1DBA">
        <w:rPr>
          <w:rFonts w:eastAsiaTheme="minorEastAsia"/>
          <w:lang w:val="en-US"/>
        </w:rPr>
        <w:t xml:space="preserve">Thermal loads </w:t>
      </w:r>
      <w:r>
        <w:rPr>
          <w:rFonts w:eastAsiaTheme="minorEastAsia"/>
          <w:lang w:val="en-US"/>
        </w:rPr>
        <w:t>at</w:t>
      </w:r>
      <w:r w:rsidRPr="005F1DBA">
        <w:rPr>
          <w:rFonts w:eastAsiaTheme="minorEastAsia"/>
          <w:lang w:val="en-US"/>
        </w:rPr>
        <w:t xml:space="preserve"> the far wall due to the shine-through </w:t>
      </w:r>
      <w:r w:rsidR="00D339D2">
        <w:rPr>
          <w:rFonts w:eastAsiaTheme="minorEastAsia"/>
          <w:lang w:val="en-US"/>
        </w:rPr>
        <w:t xml:space="preserve">beam </w:t>
      </w:r>
      <w:r w:rsidRPr="005F1DBA">
        <w:rPr>
          <w:rFonts w:eastAsiaTheme="minorEastAsia"/>
          <w:lang w:val="en-US"/>
        </w:rPr>
        <w:t>losses</w:t>
      </w:r>
      <w:r w:rsidR="00D339D2">
        <w:rPr>
          <w:rFonts w:eastAsiaTheme="minorEastAsia"/>
          <w:lang w:val="en-US"/>
        </w:rPr>
        <w:t>.</w:t>
      </w:r>
    </w:p>
    <w:p w:rsidR="00D339D2" w:rsidRDefault="00D339D2" w:rsidP="00D339D2">
      <w:pPr>
        <w:autoSpaceDE w:val="0"/>
        <w:autoSpaceDN w:val="0"/>
        <w:adjustRightInd w:val="0"/>
        <w:rPr>
          <w:rFonts w:eastAsiaTheme="minorEastAsia"/>
          <w:lang w:val="en-US"/>
        </w:rPr>
      </w:pPr>
      <w:r>
        <w:rPr>
          <w:rFonts w:eastAsiaTheme="minorEastAsia"/>
          <w:lang w:val="en-US"/>
        </w:rPr>
        <w:t xml:space="preserve">From </w:t>
      </w:r>
      <w:r w:rsidRPr="00D339D2">
        <w:rPr>
          <w:rFonts w:eastAsiaTheme="minorEastAsia"/>
          <w:highlight w:val="yellow"/>
          <w:lang w:val="en-US"/>
        </w:rPr>
        <w:t>fig. 17</w:t>
      </w:r>
      <w:r>
        <w:rPr>
          <w:rFonts w:eastAsiaTheme="minorEastAsia"/>
          <w:lang w:val="en-US"/>
        </w:rPr>
        <w:t xml:space="preserve"> the total power load is about 0.1 MW </w:t>
      </w:r>
      <w:proofErr w:type="gramStart"/>
      <w:r>
        <w:rPr>
          <w:rFonts w:eastAsiaTheme="minorEastAsia"/>
          <w:lang w:val="en-US"/>
        </w:rPr>
        <w:t>(  ̴</w:t>
      </w:r>
      <w:proofErr w:type="gramEnd"/>
      <w:r>
        <w:rPr>
          <w:rFonts w:eastAsiaTheme="minorEastAsia"/>
          <w:lang w:val="en-US"/>
        </w:rPr>
        <w:t xml:space="preserve">1% of injected), with the peak power density is 0.24 </w:t>
      </w:r>
      <w:r w:rsidRPr="00954478">
        <w:rPr>
          <w:rFonts w:eastAsiaTheme="minorEastAsia"/>
          <w:lang w:val="en-US"/>
        </w:rPr>
        <w:t>MW/m</w:t>
      </w:r>
      <w:r w:rsidRPr="00954478">
        <w:rPr>
          <w:rFonts w:eastAsiaTheme="minorEastAsia"/>
          <w:vertAlign w:val="superscript"/>
          <w:lang w:val="en-US"/>
        </w:rPr>
        <w:t>2</w:t>
      </w:r>
      <w:r>
        <w:rPr>
          <w:rFonts w:eastAsiaTheme="minorEastAsia"/>
          <w:lang w:val="en-US"/>
        </w:rPr>
        <w:t xml:space="preserve"> for the steady-state operation scenario (DEMO-FNS) with </w:t>
      </w:r>
      <w:proofErr w:type="spellStart"/>
      <w:r>
        <w:rPr>
          <w:rFonts w:eastAsiaTheme="minorEastAsia"/>
          <w:lang w:val="en-US"/>
        </w:rPr>
        <w:t>N</w:t>
      </w:r>
      <w:r w:rsidRPr="00D339D2">
        <w:rPr>
          <w:rFonts w:eastAsiaTheme="minorEastAsia"/>
          <w:vertAlign w:val="subscript"/>
          <w:lang w:val="en-US"/>
        </w:rPr>
        <w:t>e</w:t>
      </w:r>
      <w:r w:rsidRPr="00D339D2">
        <w:rPr>
          <w:rFonts w:eastAsiaTheme="minorEastAsia"/>
          <w:vertAlign w:val="superscript"/>
          <w:lang w:val="en-US"/>
        </w:rPr>
        <w:t>max</w:t>
      </w:r>
      <w:proofErr w:type="spellEnd"/>
      <w:r>
        <w:rPr>
          <w:rFonts w:eastAsiaTheme="minorEastAsia"/>
          <w:lang w:val="en-US"/>
        </w:rPr>
        <w:t xml:space="preserve"> ≈ 14.7*10</w:t>
      </w:r>
      <w:r>
        <w:rPr>
          <w:rFonts w:eastAsiaTheme="minorEastAsia"/>
          <w:vertAlign w:val="superscript"/>
          <w:lang w:val="en-US"/>
        </w:rPr>
        <w:t>19</w:t>
      </w:r>
      <w:r>
        <w:rPr>
          <w:rFonts w:eastAsiaTheme="minorEastAsia"/>
          <w:lang w:val="en-US"/>
        </w:rPr>
        <w:t xml:space="preserve"> m</w:t>
      </w:r>
      <w:r w:rsidRPr="00D339D2">
        <w:rPr>
          <w:rFonts w:eastAsiaTheme="minorEastAsia"/>
          <w:vertAlign w:val="superscript"/>
          <w:lang w:val="en-US"/>
        </w:rPr>
        <w:t>-3</w:t>
      </w:r>
      <w:r>
        <w:rPr>
          <w:rFonts w:eastAsiaTheme="minorEastAsia"/>
          <w:lang w:val="en-US"/>
        </w:rPr>
        <w:t xml:space="preserve"> (or &lt;Ne&gt; =  9.7*10</w:t>
      </w:r>
      <w:r>
        <w:rPr>
          <w:rFonts w:eastAsiaTheme="minorEastAsia"/>
          <w:vertAlign w:val="superscript"/>
          <w:lang w:val="en-US"/>
        </w:rPr>
        <w:t>19</w:t>
      </w:r>
      <w:r>
        <w:rPr>
          <w:rFonts w:eastAsiaTheme="minorEastAsia"/>
          <w:lang w:val="en-US"/>
        </w:rPr>
        <w:t xml:space="preserve"> m</w:t>
      </w:r>
      <w:r w:rsidRPr="00D339D2">
        <w:rPr>
          <w:rFonts w:eastAsiaTheme="minorEastAsia"/>
          <w:vertAlign w:val="superscript"/>
          <w:lang w:val="en-US"/>
        </w:rPr>
        <w:t>-3</w:t>
      </w:r>
      <w:r>
        <w:rPr>
          <w:rFonts w:eastAsiaTheme="minorEastAsia"/>
          <w:lang w:val="en-US"/>
        </w:rPr>
        <w:t>).</w:t>
      </w:r>
    </w:p>
    <w:p w:rsidR="00D339D2" w:rsidRDefault="00D339D2" w:rsidP="00D339D2">
      <w:pPr>
        <w:rPr>
          <w:b/>
          <w:color w:val="FF0000"/>
          <w:sz w:val="28"/>
          <w:szCs w:val="28"/>
          <w:lang w:val="en-US"/>
        </w:rPr>
      </w:pPr>
    </w:p>
    <w:p w:rsidR="00D339D2" w:rsidRDefault="00D339D2" w:rsidP="00D339D2">
      <w:pPr>
        <w:rPr>
          <w:b/>
          <w:color w:val="FF0000"/>
          <w:sz w:val="28"/>
          <w:szCs w:val="28"/>
          <w:lang w:val="en-US"/>
        </w:rPr>
      </w:pPr>
      <w:r>
        <w:rPr>
          <w:b/>
          <w:color w:val="FF0000"/>
          <w:sz w:val="28"/>
          <w:szCs w:val="28"/>
          <w:lang w:val="en-US"/>
        </w:rPr>
        <w:lastRenderedPageBreak/>
        <w:t xml:space="preserve">Benchmarks for </w:t>
      </w:r>
      <w:r w:rsidRPr="00A8689B">
        <w:rPr>
          <w:b/>
          <w:color w:val="FF0000"/>
          <w:sz w:val="28"/>
          <w:szCs w:val="28"/>
          <w:lang w:val="en-US"/>
        </w:rPr>
        <w:t>ITER</w:t>
      </w:r>
    </w:p>
    <w:p w:rsidR="00C666A8" w:rsidRDefault="00D339D2" w:rsidP="00D339D2">
      <w:pPr>
        <w:rPr>
          <w:rFonts w:cs="Arial"/>
          <w:color w:val="000000"/>
          <w:lang w:val="en-US"/>
        </w:rPr>
      </w:pPr>
      <w:r w:rsidRPr="00D339D2">
        <w:rPr>
          <w:rFonts w:cs="Arial"/>
          <w:color w:val="000000"/>
          <w:lang w:val="en-US"/>
        </w:rPr>
        <w:t>Benchmark</w:t>
      </w:r>
      <w:r w:rsidR="00C666A8">
        <w:rPr>
          <w:rFonts w:cs="Arial"/>
          <w:color w:val="000000"/>
          <w:lang w:val="en-US"/>
        </w:rPr>
        <w:t>s</w:t>
      </w:r>
      <w:r w:rsidRPr="00D339D2">
        <w:rPr>
          <w:rFonts w:cs="Arial"/>
          <w:color w:val="000000"/>
          <w:lang w:val="en-US"/>
        </w:rPr>
        <w:t xml:space="preserve"> </w:t>
      </w:r>
      <w:r w:rsidR="00C666A8">
        <w:rPr>
          <w:rFonts w:cs="Arial"/>
          <w:color w:val="000000"/>
          <w:lang w:val="en-US"/>
        </w:rPr>
        <w:t>of beam-plasma model against NUBEAM code were pe</w:t>
      </w:r>
      <w:r w:rsidRPr="00D339D2">
        <w:rPr>
          <w:rFonts w:cs="Arial"/>
          <w:color w:val="000000"/>
          <w:lang w:val="en-US"/>
        </w:rPr>
        <w:t>r</w:t>
      </w:r>
      <w:r w:rsidR="00C666A8">
        <w:rPr>
          <w:rFonts w:cs="Arial"/>
          <w:color w:val="000000"/>
          <w:lang w:val="en-US"/>
        </w:rPr>
        <w:t>formed the same way for</w:t>
      </w:r>
      <w:r w:rsidRPr="00D339D2">
        <w:rPr>
          <w:rFonts w:cs="Arial"/>
          <w:color w:val="000000"/>
          <w:lang w:val="en-US"/>
        </w:rPr>
        <w:t xml:space="preserve"> ITER</w:t>
      </w:r>
      <w:r w:rsidR="00C666A8">
        <w:rPr>
          <w:rFonts w:cs="Arial"/>
          <w:color w:val="000000"/>
          <w:lang w:val="en-US"/>
        </w:rPr>
        <w:t xml:space="preserve"> geometry</w:t>
      </w:r>
      <w:r w:rsidRPr="00D339D2">
        <w:rPr>
          <w:rFonts w:cs="Arial"/>
          <w:color w:val="000000"/>
          <w:lang w:val="en-US"/>
        </w:rPr>
        <w:t xml:space="preserve">. </w:t>
      </w:r>
      <w:r w:rsidR="00C666A8">
        <w:rPr>
          <w:rFonts w:cs="Arial"/>
          <w:color w:val="000000"/>
          <w:lang w:val="en-US"/>
        </w:rPr>
        <w:t>Briefly the verification procedure is as following (if we resume the steps brought above).</w:t>
      </w:r>
    </w:p>
    <w:p w:rsidR="00C666A8" w:rsidRDefault="00C666A8" w:rsidP="00D339D2">
      <w:pPr>
        <w:rPr>
          <w:rFonts w:cs="Arial"/>
          <w:color w:val="000000"/>
          <w:lang w:val="en-US"/>
        </w:rPr>
      </w:pPr>
      <w:r>
        <w:rPr>
          <w:rFonts w:cs="Arial"/>
          <w:color w:val="000000"/>
          <w:lang w:val="en-US"/>
        </w:rPr>
        <w:t xml:space="preserve">The plasma profiles, i.e. </w:t>
      </w:r>
      <w:r w:rsidR="00D339D2" w:rsidRPr="00D339D2">
        <w:rPr>
          <w:rFonts w:cs="Arial"/>
          <w:color w:val="000000"/>
          <w:lang w:val="en-US"/>
        </w:rPr>
        <w:t xml:space="preserve">the density, temperatures of ion and electrons </w:t>
      </w:r>
      <w:r>
        <w:rPr>
          <w:rFonts w:cs="Arial"/>
          <w:color w:val="000000"/>
          <w:lang w:val="en-US"/>
        </w:rPr>
        <w:t>versus</w:t>
      </w:r>
      <w:r w:rsidR="00D339D2" w:rsidRPr="00D339D2">
        <w:rPr>
          <w:rFonts w:cs="Arial"/>
          <w:color w:val="000000"/>
          <w:lang w:val="en-US"/>
        </w:rPr>
        <w:t xml:space="preserve"> Rho-normalized root square of the toroidal flux (</w:t>
      </w:r>
      <w:r>
        <w:rPr>
          <w:rFonts w:cs="Arial"/>
          <w:color w:val="000000"/>
          <w:lang w:val="en-US"/>
        </w:rPr>
        <w:t>got</w:t>
      </w:r>
      <w:r w:rsidR="00D339D2" w:rsidRPr="00D339D2">
        <w:rPr>
          <w:rFonts w:cs="Arial"/>
          <w:color w:val="000000"/>
          <w:lang w:val="en-US"/>
        </w:rPr>
        <w:t xml:space="preserve"> from ITER</w:t>
      </w:r>
      <w:r>
        <w:rPr>
          <w:rFonts w:cs="Arial"/>
          <w:color w:val="000000"/>
          <w:lang w:val="en-US"/>
        </w:rPr>
        <w:t xml:space="preserve"> team</w:t>
      </w:r>
      <w:r w:rsidR="00D339D2" w:rsidRPr="00D339D2">
        <w:rPr>
          <w:rFonts w:cs="Arial"/>
          <w:color w:val="000000"/>
          <w:lang w:val="en-US"/>
        </w:rPr>
        <w:t xml:space="preserve"> Nov 2018) </w:t>
      </w:r>
      <w:r>
        <w:rPr>
          <w:rFonts w:cs="Arial"/>
          <w:color w:val="000000"/>
          <w:lang w:val="en-US"/>
        </w:rPr>
        <w:t>were used to</w:t>
      </w:r>
      <w:r w:rsidR="00D339D2" w:rsidRPr="00D339D2">
        <w:rPr>
          <w:rFonts w:cs="Arial"/>
          <w:color w:val="000000"/>
          <w:lang w:val="en-US"/>
        </w:rPr>
        <w:t xml:space="preserve"> calculate the equilibrium </w:t>
      </w:r>
      <w:r>
        <w:rPr>
          <w:rFonts w:cs="Arial"/>
          <w:color w:val="000000"/>
          <w:lang w:val="en-US"/>
        </w:rPr>
        <w:t xml:space="preserve">(in </w:t>
      </w:r>
      <w:r w:rsidR="00D339D2" w:rsidRPr="00D339D2">
        <w:rPr>
          <w:rFonts w:cs="Arial"/>
          <w:color w:val="000000"/>
          <w:lang w:val="en-US"/>
        </w:rPr>
        <w:t>A</w:t>
      </w:r>
      <w:r>
        <w:rPr>
          <w:rFonts w:cs="Arial"/>
          <w:color w:val="000000"/>
          <w:lang w:val="en-US"/>
        </w:rPr>
        <w:t>STRA)</w:t>
      </w:r>
      <w:r w:rsidR="00D339D2" w:rsidRPr="00D339D2">
        <w:rPr>
          <w:rFonts w:cs="Arial"/>
          <w:color w:val="000000"/>
          <w:lang w:val="en-US"/>
        </w:rPr>
        <w:t xml:space="preserve"> with a prescribed fixed boundary,</w:t>
      </w:r>
      <w:r>
        <w:rPr>
          <w:rFonts w:cs="Arial"/>
          <w:color w:val="000000"/>
          <w:lang w:val="en-US"/>
        </w:rPr>
        <w:t xml:space="preserve"> by using</w:t>
      </w:r>
      <w:r w:rsidR="00D339D2" w:rsidRPr="00D339D2">
        <w:rPr>
          <w:rFonts w:cs="Arial"/>
          <w:color w:val="000000"/>
          <w:lang w:val="en-US"/>
        </w:rPr>
        <w:t xml:space="preserve"> the Spider equilibrium code [</w:t>
      </w:r>
      <w:proofErr w:type="gramStart"/>
      <w:r w:rsidRPr="00C666A8">
        <w:rPr>
          <w:rFonts w:cs="Arial"/>
          <w:color w:val="000000"/>
          <w:highlight w:val="cyan"/>
          <w:lang w:val="en-US"/>
        </w:rPr>
        <w:t>..</w:t>
      </w:r>
      <w:r w:rsidR="00D339D2" w:rsidRPr="00D339D2">
        <w:rPr>
          <w:rFonts w:cs="Arial"/>
          <w:color w:val="000000"/>
          <w:lang w:val="en-US"/>
        </w:rPr>
        <w:t>]</w:t>
      </w:r>
      <w:proofErr w:type="gramEnd"/>
      <w:r w:rsidR="00D339D2" w:rsidRPr="00D339D2">
        <w:rPr>
          <w:rFonts w:cs="Arial"/>
          <w:color w:val="000000"/>
          <w:lang w:val="en-US"/>
        </w:rPr>
        <w:t xml:space="preserve">. The plasma boundary is taken from the </w:t>
      </w:r>
      <w:r>
        <w:rPr>
          <w:rFonts w:cs="Arial"/>
          <w:color w:val="000000"/>
          <w:lang w:val="en-US"/>
        </w:rPr>
        <w:t>EQDSK</w:t>
      </w:r>
      <w:r w:rsidR="00D339D2" w:rsidRPr="00D339D2">
        <w:rPr>
          <w:rFonts w:cs="Arial"/>
          <w:color w:val="000000"/>
          <w:lang w:val="en-US"/>
        </w:rPr>
        <w:t xml:space="preserve"> file. </w:t>
      </w:r>
      <w:r>
        <w:rPr>
          <w:rFonts w:cs="Arial"/>
          <w:color w:val="000000"/>
          <w:lang w:val="en-US"/>
        </w:rPr>
        <w:t xml:space="preserve">Next, </w:t>
      </w:r>
      <w:r w:rsidR="00D339D2" w:rsidRPr="00D339D2">
        <w:rPr>
          <w:rFonts w:cs="Arial"/>
          <w:color w:val="000000"/>
          <w:lang w:val="en-US"/>
        </w:rPr>
        <w:t>NUBEAM</w:t>
      </w:r>
      <w:r>
        <w:rPr>
          <w:rFonts w:cs="Arial"/>
          <w:color w:val="000000"/>
          <w:lang w:val="en-US"/>
        </w:rPr>
        <w:t xml:space="preserve"> code</w:t>
      </w:r>
      <w:r w:rsidR="00D339D2" w:rsidRPr="00D339D2">
        <w:rPr>
          <w:rFonts w:cs="Arial"/>
          <w:color w:val="000000"/>
          <w:lang w:val="en-US"/>
        </w:rPr>
        <w:t xml:space="preserve"> </w:t>
      </w:r>
      <w:r>
        <w:rPr>
          <w:rFonts w:cs="Arial"/>
          <w:color w:val="000000"/>
          <w:lang w:val="en-US"/>
        </w:rPr>
        <w:t>was used to calculate all the cross-sections and beam ionization rates along the beam axis based</w:t>
      </w:r>
      <w:r w:rsidR="00D339D2" w:rsidRPr="00D339D2">
        <w:rPr>
          <w:rFonts w:cs="Arial"/>
          <w:color w:val="000000"/>
          <w:lang w:val="en-US"/>
        </w:rPr>
        <w:t xml:space="preserve"> on the calculated equilibrium</w:t>
      </w:r>
      <w:r>
        <w:rPr>
          <w:rFonts w:cs="Arial"/>
          <w:color w:val="000000"/>
          <w:lang w:val="en-US"/>
        </w:rPr>
        <w:t xml:space="preserve"> and plasma profiles</w:t>
      </w:r>
      <w:r w:rsidR="00D339D2" w:rsidRPr="00D339D2">
        <w:rPr>
          <w:rFonts w:cs="Arial"/>
          <w:color w:val="000000"/>
          <w:lang w:val="en-US"/>
        </w:rPr>
        <w:t xml:space="preserve">. </w:t>
      </w:r>
      <w:r>
        <w:rPr>
          <w:rFonts w:cs="Arial"/>
          <w:color w:val="000000"/>
          <w:lang w:val="en-US"/>
        </w:rPr>
        <w:t>BTR applied t</w:t>
      </w:r>
      <w:r w:rsidR="00D339D2" w:rsidRPr="00D339D2">
        <w:rPr>
          <w:rFonts w:cs="Arial"/>
          <w:color w:val="000000"/>
          <w:lang w:val="en-US"/>
        </w:rPr>
        <w:t xml:space="preserve">he configuration of magnetic surfaces </w:t>
      </w:r>
      <w:r>
        <w:rPr>
          <w:rFonts w:cs="Arial"/>
          <w:color w:val="000000"/>
          <w:lang w:val="en-US"/>
        </w:rPr>
        <w:t>(EQDSK) and plasma</w:t>
      </w:r>
      <w:r w:rsidR="00D339D2" w:rsidRPr="00D339D2">
        <w:rPr>
          <w:rFonts w:cs="Arial"/>
          <w:color w:val="000000"/>
          <w:lang w:val="en-US"/>
        </w:rPr>
        <w:t xml:space="preserve"> profiles</w:t>
      </w:r>
      <w:r>
        <w:rPr>
          <w:rFonts w:cs="Arial"/>
          <w:color w:val="000000"/>
          <w:lang w:val="en-US"/>
        </w:rPr>
        <w:t>, then calculated all the tables of cross-sections (with special module), verified them with</w:t>
      </w:r>
      <w:r w:rsidR="00D339D2" w:rsidRPr="00D339D2">
        <w:rPr>
          <w:rFonts w:cs="Arial"/>
          <w:color w:val="000000"/>
          <w:lang w:val="en-US"/>
        </w:rPr>
        <w:t xml:space="preserve"> NUBEAM</w:t>
      </w:r>
      <w:r>
        <w:rPr>
          <w:rFonts w:cs="Arial"/>
          <w:color w:val="000000"/>
          <w:lang w:val="en-US"/>
        </w:rPr>
        <w:t xml:space="preserve"> </w:t>
      </w:r>
      <w:r w:rsidR="00D339D2" w:rsidRPr="00D339D2">
        <w:rPr>
          <w:rFonts w:cs="Arial"/>
          <w:color w:val="000000"/>
          <w:lang w:val="en-US"/>
        </w:rPr>
        <w:t>code</w:t>
      </w:r>
      <w:r>
        <w:rPr>
          <w:rFonts w:cs="Arial"/>
          <w:color w:val="000000"/>
          <w:lang w:val="en-US"/>
        </w:rPr>
        <w:t xml:space="preserve"> output, and finally BTR calculated the rates and beam capture, which again converged with the NUBEAM output with high precision</w:t>
      </w:r>
      <w:r w:rsidR="00D339D2" w:rsidRPr="00D339D2">
        <w:rPr>
          <w:rFonts w:cs="Arial"/>
          <w:color w:val="000000"/>
          <w:lang w:val="en-US"/>
        </w:rPr>
        <w:t>.</w:t>
      </w:r>
    </w:p>
    <w:p w:rsidR="00C666A8" w:rsidRDefault="00C666A8" w:rsidP="00D339D2">
      <w:pPr>
        <w:rPr>
          <w:rFonts w:cs="Arial"/>
          <w:color w:val="000000"/>
          <w:lang w:val="en-US"/>
        </w:rPr>
      </w:pPr>
      <w:r>
        <w:rPr>
          <w:rFonts w:cs="Arial"/>
          <w:color w:val="000000"/>
          <w:lang w:val="en-US"/>
        </w:rPr>
        <w:t xml:space="preserve">Note. The input data used to simulate the scenario for ITER plasma was not enough to calculate the equilibrium, thus a kind of ‘simulation’ (or imitation) was used to generate the plasma configuration, in order to have the input data for benchmarks. As it was not possible to obtain a </w:t>
      </w:r>
      <w:r w:rsidRPr="00C666A8">
        <w:rPr>
          <w:rFonts w:cs="Arial"/>
          <w:i/>
          <w:color w:val="000000"/>
          <w:lang w:val="en-US"/>
        </w:rPr>
        <w:t>self-consistent</w:t>
      </w:r>
      <w:r>
        <w:rPr>
          <w:rFonts w:cs="Arial"/>
          <w:color w:val="000000"/>
          <w:lang w:val="en-US"/>
        </w:rPr>
        <w:t xml:space="preserve"> ASTRA-NUBEAM solution for this artificial scenario, this data are not of great value, and not provided here.</w:t>
      </w:r>
    </w:p>
    <w:p w:rsidR="00D339D2" w:rsidRPr="00D339D2" w:rsidRDefault="00C666A8" w:rsidP="00D339D2">
      <w:pPr>
        <w:rPr>
          <w:rFonts w:cs="Arial"/>
          <w:color w:val="000000"/>
          <w:lang w:val="en-US"/>
        </w:rPr>
      </w:pPr>
      <w:r>
        <w:rPr>
          <w:rFonts w:cs="Arial"/>
          <w:color w:val="000000"/>
          <w:lang w:val="en-US"/>
        </w:rPr>
        <w:t xml:space="preserve">Hence, the benchmarks for ITER should be performed next. They’d require the data on the real plasma conditions in various scenarios of operation, and possibly with and without the beam injection. This is needed not only to ensure the accuracy of BTR beam-plasma model, but also to evaluate the beam back effect on plasma, because (for BTR User) it would be rather exciting - to know how much the ‘virtual’ beam changes the plasma :). This </w:t>
      </w:r>
      <w:r w:rsidRPr="00C666A8">
        <w:rPr>
          <w:rFonts w:cs="Arial"/>
          <w:i/>
          <w:color w:val="000000"/>
          <w:lang w:val="en-US"/>
        </w:rPr>
        <w:t>multi-iterated</w:t>
      </w:r>
      <w:r>
        <w:rPr>
          <w:rFonts w:cs="Arial"/>
          <w:color w:val="000000"/>
          <w:lang w:val="en-US"/>
        </w:rPr>
        <w:t xml:space="preserve"> verification procedure suggests the amounts of data to be exchanged between the codes. However, we believe this work is a need, and not only for BTR verification. It also helps other codes to become more </w:t>
      </w:r>
      <w:r w:rsidR="00AD4085">
        <w:rPr>
          <w:rFonts w:cs="Arial"/>
          <w:color w:val="000000"/>
          <w:lang w:val="en-US"/>
        </w:rPr>
        <w:t>‘</w:t>
      </w:r>
      <w:r>
        <w:rPr>
          <w:rFonts w:cs="Arial"/>
          <w:color w:val="000000"/>
          <w:lang w:val="en-US"/>
        </w:rPr>
        <w:t>friendly</w:t>
      </w:r>
      <w:r w:rsidR="00AD4085">
        <w:rPr>
          <w:rFonts w:cs="Arial"/>
          <w:color w:val="000000"/>
          <w:lang w:val="en-US"/>
        </w:rPr>
        <w:t>’ and</w:t>
      </w:r>
      <w:r>
        <w:rPr>
          <w:rFonts w:cs="Arial"/>
          <w:color w:val="000000"/>
          <w:lang w:val="en-US"/>
        </w:rPr>
        <w:t xml:space="preserve"> more debugged, as some problems (unknown before!) were fixed during the benchmarks with BTR... But the most important result of the detailed verification for BTR users would be the possibility to reduce BTR model (as explained in Preface), so that BTR user would require minimum input data to run fast and simple shine-through calculations (to get 2D thermal load on FW), to study ‘experimentally’ the model behavior (by </w:t>
      </w:r>
      <w:r w:rsidRPr="00C666A8">
        <w:rPr>
          <w:rFonts w:cs="Arial"/>
          <w:i/>
          <w:color w:val="000000"/>
          <w:lang w:val="en-US"/>
        </w:rPr>
        <w:t>play</w:t>
      </w:r>
      <w:r>
        <w:rPr>
          <w:rFonts w:cs="Arial"/>
          <w:i/>
          <w:color w:val="000000"/>
          <w:lang w:val="en-US"/>
        </w:rPr>
        <w:t>ing</w:t>
      </w:r>
      <w:r>
        <w:rPr>
          <w:rFonts w:cs="Arial"/>
          <w:color w:val="000000"/>
          <w:lang w:val="en-US"/>
        </w:rPr>
        <w:t xml:space="preserve"> with the model settings). For these </w:t>
      </w:r>
      <w:r w:rsidRPr="00AD4085">
        <w:rPr>
          <w:rFonts w:cs="Arial"/>
          <w:i/>
          <w:color w:val="000000"/>
          <w:lang w:val="en-US"/>
        </w:rPr>
        <w:t>limited purposes</w:t>
      </w:r>
      <w:r>
        <w:rPr>
          <w:rFonts w:cs="Arial"/>
          <w:color w:val="000000"/>
          <w:lang w:val="en-US"/>
        </w:rPr>
        <w:t xml:space="preserve">, there is no need for </w:t>
      </w:r>
      <w:r w:rsidR="00AD4085">
        <w:rPr>
          <w:rFonts w:cs="Arial"/>
          <w:color w:val="000000"/>
          <w:lang w:val="en-US"/>
        </w:rPr>
        <w:t>BTR u</w:t>
      </w:r>
      <w:r>
        <w:rPr>
          <w:rFonts w:cs="Arial"/>
          <w:color w:val="000000"/>
          <w:lang w:val="en-US"/>
        </w:rPr>
        <w:t xml:space="preserve">ser to engage any other personnel or skills. </w:t>
      </w:r>
      <w:r w:rsidR="00AD4085">
        <w:rPr>
          <w:rFonts w:cs="Arial"/>
          <w:color w:val="000000"/>
          <w:lang w:val="en-US"/>
        </w:rPr>
        <w:t>And indeed, t</w:t>
      </w:r>
      <w:r>
        <w:rPr>
          <w:rFonts w:cs="Arial"/>
          <w:color w:val="000000"/>
          <w:lang w:val="en-US"/>
        </w:rPr>
        <w:t xml:space="preserve">his goes well with the general </w:t>
      </w:r>
      <w:r w:rsidRPr="00AD4085">
        <w:rPr>
          <w:rFonts w:cs="Arial"/>
          <w:i/>
          <w:color w:val="000000"/>
          <w:lang w:val="en-US"/>
        </w:rPr>
        <w:t>BTR concept</w:t>
      </w:r>
      <w:r>
        <w:rPr>
          <w:rFonts w:cs="Arial"/>
          <w:color w:val="000000"/>
          <w:lang w:val="en-US"/>
        </w:rPr>
        <w:t xml:space="preserve">. </w:t>
      </w:r>
    </w:p>
    <w:p w:rsidR="00D339D2" w:rsidRDefault="00D339D2" w:rsidP="00D339D2">
      <w:pPr>
        <w:autoSpaceDE w:val="0"/>
        <w:autoSpaceDN w:val="0"/>
        <w:adjustRightInd w:val="0"/>
        <w:rPr>
          <w:rFonts w:eastAsiaTheme="minorEastAsia"/>
          <w:b/>
          <w:color w:val="FF0000"/>
          <w:sz w:val="28"/>
          <w:szCs w:val="28"/>
          <w:lang w:val="en-US"/>
        </w:rPr>
      </w:pPr>
      <w:r w:rsidRPr="00AD4085">
        <w:rPr>
          <w:rFonts w:eastAsiaTheme="minorEastAsia"/>
          <w:b/>
          <w:color w:val="FF0000"/>
          <w:sz w:val="28"/>
          <w:szCs w:val="28"/>
          <w:lang w:val="en-US"/>
        </w:rPr>
        <w:t>CONCLUSION</w:t>
      </w:r>
    </w:p>
    <w:p w:rsidR="002F12CD" w:rsidRDefault="002F12CD" w:rsidP="002F12CD">
      <w:pPr>
        <w:autoSpaceDE w:val="0"/>
        <w:autoSpaceDN w:val="0"/>
        <w:adjustRightInd w:val="0"/>
        <w:rPr>
          <w:rFonts w:eastAsiaTheme="minorEastAsia"/>
          <w:lang w:val="en-US"/>
        </w:rPr>
      </w:pPr>
      <w:r w:rsidRPr="00C75C3F">
        <w:rPr>
          <w:rFonts w:eastAsiaTheme="minorEastAsia"/>
          <w:lang w:val="en-US"/>
        </w:rPr>
        <w:t xml:space="preserve">The </w:t>
      </w:r>
      <w:r>
        <w:rPr>
          <w:rFonts w:eastAsiaTheme="minorEastAsia"/>
          <w:lang w:val="en-US"/>
        </w:rPr>
        <w:t xml:space="preserve">beam </w:t>
      </w:r>
      <w:r w:rsidRPr="00C75C3F">
        <w:rPr>
          <w:rFonts w:eastAsiaTheme="minorEastAsia"/>
          <w:lang w:val="en-US"/>
        </w:rPr>
        <w:t xml:space="preserve">ionization </w:t>
      </w:r>
      <w:r>
        <w:rPr>
          <w:rFonts w:eastAsiaTheme="minorEastAsia"/>
          <w:lang w:val="en-US"/>
        </w:rPr>
        <w:t xml:space="preserve">model </w:t>
      </w:r>
      <w:r w:rsidRPr="00C75C3F">
        <w:rPr>
          <w:rFonts w:eastAsiaTheme="minorEastAsia"/>
          <w:lang w:val="en-US"/>
        </w:rPr>
        <w:t xml:space="preserve">in plasma </w:t>
      </w:r>
      <w:r>
        <w:rPr>
          <w:rFonts w:eastAsiaTheme="minorEastAsia"/>
          <w:lang w:val="en-US"/>
        </w:rPr>
        <w:t xml:space="preserve">implements the same code procedures used by all ‘BTR specific’ </w:t>
      </w:r>
      <w:r w:rsidRPr="00C75C3F">
        <w:rPr>
          <w:rFonts w:eastAsiaTheme="minorEastAsia"/>
          <w:lang w:val="en-US"/>
        </w:rPr>
        <w:t>model</w:t>
      </w:r>
      <w:r>
        <w:rPr>
          <w:rFonts w:eastAsiaTheme="minorEastAsia"/>
          <w:lang w:val="en-US"/>
        </w:rPr>
        <w:t>s for</w:t>
      </w:r>
      <w:r w:rsidRPr="00C75C3F">
        <w:rPr>
          <w:rFonts w:eastAsiaTheme="minorEastAsia"/>
          <w:lang w:val="en-US"/>
        </w:rPr>
        <w:t xml:space="preserve"> particles/current conversions, based on the cross-sections and target thickness. Th</w:t>
      </w:r>
      <w:r>
        <w:rPr>
          <w:rFonts w:eastAsiaTheme="minorEastAsia"/>
          <w:lang w:val="en-US"/>
        </w:rPr>
        <w:t xml:space="preserve">ese procedures </w:t>
      </w:r>
      <w:r w:rsidRPr="00C75C3F">
        <w:rPr>
          <w:rFonts w:eastAsiaTheme="minorEastAsia"/>
          <w:lang w:val="en-US"/>
        </w:rPr>
        <w:t>w</w:t>
      </w:r>
      <w:r>
        <w:rPr>
          <w:rFonts w:eastAsiaTheme="minorEastAsia"/>
          <w:lang w:val="en-US"/>
        </w:rPr>
        <w:t>ere</w:t>
      </w:r>
      <w:r w:rsidRPr="00C75C3F">
        <w:rPr>
          <w:rFonts w:eastAsiaTheme="minorEastAsia"/>
          <w:lang w:val="en-US"/>
        </w:rPr>
        <w:t xml:space="preserve"> </w:t>
      </w:r>
      <w:r>
        <w:rPr>
          <w:rFonts w:eastAsiaTheme="minorEastAsia"/>
          <w:lang w:val="en-US"/>
        </w:rPr>
        <w:t>properly tested and</w:t>
      </w:r>
      <w:r w:rsidRPr="00C75C3F">
        <w:rPr>
          <w:rFonts w:eastAsiaTheme="minorEastAsia"/>
          <w:lang w:val="en-US"/>
        </w:rPr>
        <w:t xml:space="preserve"> </w:t>
      </w:r>
      <w:r w:rsidRPr="00730C92">
        <w:rPr>
          <w:rFonts w:eastAsiaTheme="minorEastAsia"/>
          <w:i/>
          <w:lang w:val="en-US"/>
        </w:rPr>
        <w:t>benchmarked</w:t>
      </w:r>
      <w:r w:rsidRPr="00C75C3F">
        <w:rPr>
          <w:rFonts w:eastAsiaTheme="minorEastAsia"/>
          <w:lang w:val="en-US"/>
        </w:rPr>
        <w:t xml:space="preserve"> against other calculations several years ago by IO stuff. The </w:t>
      </w:r>
      <w:r>
        <w:rPr>
          <w:rFonts w:eastAsiaTheme="minorEastAsia"/>
          <w:lang w:val="en-US"/>
        </w:rPr>
        <w:t xml:space="preserve">detailed </w:t>
      </w:r>
      <w:r w:rsidRPr="00C75C3F">
        <w:rPr>
          <w:rFonts w:eastAsiaTheme="minorEastAsia"/>
          <w:lang w:val="en-US"/>
        </w:rPr>
        <w:t>verification was made for neutralization and re-ionization</w:t>
      </w:r>
      <w:r>
        <w:rPr>
          <w:rFonts w:eastAsiaTheme="minorEastAsia"/>
          <w:lang w:val="en-US"/>
        </w:rPr>
        <w:t xml:space="preserve"> regions</w:t>
      </w:r>
      <w:r w:rsidRPr="00C75C3F">
        <w:rPr>
          <w:rFonts w:eastAsiaTheme="minorEastAsia"/>
          <w:lang w:val="en-US"/>
        </w:rPr>
        <w:t xml:space="preserve">, </w:t>
      </w:r>
      <w:r>
        <w:rPr>
          <w:rFonts w:eastAsiaTheme="minorEastAsia"/>
          <w:lang w:val="en-US"/>
        </w:rPr>
        <w:t xml:space="preserve">thus </w:t>
      </w:r>
      <w:r w:rsidRPr="00C75C3F">
        <w:rPr>
          <w:rFonts w:eastAsiaTheme="minorEastAsia"/>
          <w:lang w:val="en-US"/>
        </w:rPr>
        <w:t xml:space="preserve">the </w:t>
      </w:r>
      <w:r>
        <w:rPr>
          <w:rFonts w:eastAsiaTheme="minorEastAsia"/>
          <w:lang w:val="en-US"/>
        </w:rPr>
        <w:t>m</w:t>
      </w:r>
      <w:r w:rsidRPr="00C75C3F">
        <w:rPr>
          <w:rFonts w:eastAsiaTheme="minorEastAsia"/>
          <w:lang w:val="en-US"/>
        </w:rPr>
        <w:t>odel</w:t>
      </w:r>
      <w:r>
        <w:rPr>
          <w:rFonts w:eastAsiaTheme="minorEastAsia"/>
          <w:lang w:val="en-US"/>
        </w:rPr>
        <w:t xml:space="preserve"> application to plasma seems quite natural.</w:t>
      </w:r>
      <w:r w:rsidRPr="00C75C3F">
        <w:rPr>
          <w:rFonts w:eastAsiaTheme="minorEastAsia"/>
          <w:lang w:val="en-US"/>
        </w:rPr>
        <w:t xml:space="preserve"> </w:t>
      </w:r>
    </w:p>
    <w:p w:rsidR="002F12CD" w:rsidRPr="00AD4085" w:rsidRDefault="002F12CD" w:rsidP="00D339D2">
      <w:pPr>
        <w:autoSpaceDE w:val="0"/>
        <w:autoSpaceDN w:val="0"/>
        <w:adjustRightInd w:val="0"/>
        <w:rPr>
          <w:rFonts w:eastAsiaTheme="minorEastAsia"/>
          <w:b/>
          <w:color w:val="FF0000"/>
          <w:sz w:val="28"/>
          <w:szCs w:val="28"/>
          <w:highlight w:val="yellow"/>
          <w:lang w:val="en-US"/>
        </w:rPr>
      </w:pPr>
      <w:r>
        <w:rPr>
          <w:noProof/>
          <w:lang w:val="en-US" w:eastAsia="ru-RU"/>
        </w:rPr>
        <w:t xml:space="preserve">BTR calculates the neutral beam current decrease  in plasma from the injection port till the final surface, where beam residuals meet the opposite FW. The beam current decay is brought by </w:t>
      </w:r>
      <w:r w:rsidRPr="00E670E7">
        <w:rPr>
          <w:noProof/>
          <w:lang w:val="en-US" w:eastAsia="ru-RU"/>
        </w:rPr>
        <w:t>ioni</w:t>
      </w:r>
      <w:r>
        <w:rPr>
          <w:noProof/>
          <w:lang w:val="en-US" w:eastAsia="ru-RU"/>
        </w:rPr>
        <w:t>z</w:t>
      </w:r>
      <w:r w:rsidRPr="00E670E7">
        <w:rPr>
          <w:noProof/>
          <w:lang w:val="en-US" w:eastAsia="ru-RU"/>
        </w:rPr>
        <w:t>ation</w:t>
      </w:r>
      <w:r>
        <w:rPr>
          <w:noProof/>
          <w:lang w:val="en-US" w:eastAsia="ru-RU"/>
        </w:rPr>
        <w:t xml:space="preserve"> </w:t>
      </w:r>
      <w:r w:rsidRPr="00E670E7">
        <w:rPr>
          <w:noProof/>
          <w:lang w:val="en-US" w:eastAsia="ru-RU"/>
        </w:rPr>
        <w:t xml:space="preserve">of beam </w:t>
      </w:r>
      <w:r>
        <w:rPr>
          <w:noProof/>
          <w:lang w:val="en-US" w:eastAsia="ru-RU"/>
        </w:rPr>
        <w:t>particles, the</w:t>
      </w:r>
      <w:r w:rsidRPr="00E670E7">
        <w:rPr>
          <w:noProof/>
          <w:lang w:val="en-US" w:eastAsia="ru-RU"/>
        </w:rPr>
        <w:t xml:space="preserve"> </w:t>
      </w:r>
      <w:r>
        <w:rPr>
          <w:noProof/>
          <w:lang w:val="en-US" w:eastAsia="ru-RU"/>
        </w:rPr>
        <w:t>3 main branches include</w:t>
      </w:r>
      <w:r w:rsidRPr="00E670E7">
        <w:rPr>
          <w:noProof/>
          <w:lang w:val="en-US" w:eastAsia="ru-RU"/>
        </w:rPr>
        <w:t xml:space="preserve"> ioni</w:t>
      </w:r>
      <w:r>
        <w:rPr>
          <w:noProof/>
          <w:lang w:val="en-US" w:eastAsia="ru-RU"/>
        </w:rPr>
        <w:t>z</w:t>
      </w:r>
      <w:r w:rsidRPr="00E670E7">
        <w:rPr>
          <w:noProof/>
          <w:lang w:val="en-US" w:eastAsia="ru-RU"/>
        </w:rPr>
        <w:t>ation by impact on</w:t>
      </w:r>
      <w:r>
        <w:rPr>
          <w:noProof/>
          <w:lang w:val="en-US" w:eastAsia="ru-RU"/>
        </w:rPr>
        <w:t xml:space="preserve"> </w:t>
      </w:r>
      <w:r w:rsidRPr="00E670E7">
        <w:rPr>
          <w:noProof/>
          <w:lang w:val="en-US" w:eastAsia="ru-RU"/>
        </w:rPr>
        <w:t>electrons and ions and charge exchange</w:t>
      </w:r>
      <w:r>
        <w:rPr>
          <w:noProof/>
          <w:lang w:val="en-US" w:eastAsia="ru-RU"/>
        </w:rPr>
        <w:t xml:space="preserve"> with plasma ions</w:t>
      </w:r>
      <w:r w:rsidRPr="00E670E7">
        <w:rPr>
          <w:noProof/>
          <w:lang w:val="en-US" w:eastAsia="ru-RU"/>
        </w:rPr>
        <w:t xml:space="preserve">. </w:t>
      </w:r>
      <w:r>
        <w:rPr>
          <w:noProof/>
          <w:lang w:val="en-US" w:eastAsia="ru-RU"/>
        </w:rPr>
        <w:t xml:space="preserve">Their cross-sections are defined from atomic database, currently used by many other  NBI related codes.   </w:t>
      </w:r>
    </w:p>
    <w:p w:rsidR="002F12CD" w:rsidRDefault="002F12CD" w:rsidP="002F12CD">
      <w:pPr>
        <w:autoSpaceDE w:val="0"/>
        <w:autoSpaceDN w:val="0"/>
        <w:adjustRightInd w:val="0"/>
        <w:rPr>
          <w:rFonts w:eastAsiaTheme="minorEastAsia"/>
          <w:lang w:val="en-US"/>
        </w:rPr>
      </w:pPr>
      <w:r>
        <w:rPr>
          <w:rFonts w:eastAsiaTheme="minorEastAsia"/>
          <w:lang w:val="en-US"/>
        </w:rPr>
        <w:t xml:space="preserve">BTR beam model is </w:t>
      </w:r>
      <w:r w:rsidRPr="008C6BA8">
        <w:rPr>
          <w:rFonts w:eastAsiaTheme="minorEastAsia"/>
          <w:i/>
          <w:lang w:val="en-US"/>
        </w:rPr>
        <w:t>simple</w:t>
      </w:r>
      <w:r>
        <w:rPr>
          <w:rFonts w:eastAsiaTheme="minorEastAsia"/>
          <w:lang w:val="en-US"/>
        </w:rPr>
        <w:t xml:space="preserve"> and manually </w:t>
      </w:r>
      <w:r w:rsidRPr="008C6BA8">
        <w:rPr>
          <w:rFonts w:eastAsiaTheme="minorEastAsia"/>
          <w:i/>
          <w:lang w:val="en-US"/>
        </w:rPr>
        <w:t>tuned</w:t>
      </w:r>
      <w:r>
        <w:rPr>
          <w:rFonts w:eastAsiaTheme="minorEastAsia"/>
          <w:lang w:val="en-US"/>
        </w:rPr>
        <w:t xml:space="preserve">, it calculates with high accuracy the 3D </w:t>
      </w:r>
      <w:r w:rsidRPr="003C50BB">
        <w:rPr>
          <w:rFonts w:eastAsiaTheme="minorEastAsia"/>
          <w:i/>
          <w:lang w:val="en-US"/>
        </w:rPr>
        <w:t>distribution of ionization points</w:t>
      </w:r>
      <w:r>
        <w:rPr>
          <w:rFonts w:eastAsiaTheme="minorEastAsia"/>
          <w:lang w:val="en-US"/>
        </w:rPr>
        <w:t xml:space="preserve"> in plasma using the greater amount of particles, and finally gets better statistics </w:t>
      </w:r>
      <w:r w:rsidRPr="008C6BA8">
        <w:rPr>
          <w:rFonts w:eastAsiaTheme="minorEastAsia"/>
          <w:lang w:val="en-US"/>
        </w:rPr>
        <w:t>for any region of interest</w:t>
      </w:r>
      <w:r>
        <w:rPr>
          <w:rFonts w:eastAsiaTheme="minorEastAsia"/>
          <w:lang w:val="en-US"/>
        </w:rPr>
        <w:t>, comparing with other beam codes (MC),</w:t>
      </w:r>
      <w:r w:rsidRPr="008C6BA8">
        <w:rPr>
          <w:rFonts w:eastAsiaTheme="minorEastAsia"/>
          <w:lang w:val="en-US"/>
        </w:rPr>
        <w:t xml:space="preserve"> including plasma.</w:t>
      </w:r>
    </w:p>
    <w:p w:rsidR="002F12CD" w:rsidRDefault="002F12CD" w:rsidP="002F12CD">
      <w:pPr>
        <w:autoSpaceDE w:val="0"/>
        <w:autoSpaceDN w:val="0"/>
        <w:adjustRightInd w:val="0"/>
        <w:rPr>
          <w:rFonts w:eastAsiaTheme="minorEastAsia"/>
          <w:lang w:val="en-US"/>
        </w:rPr>
      </w:pPr>
      <w:r>
        <w:rPr>
          <w:rFonts w:eastAsiaTheme="minorEastAsia"/>
          <w:lang w:val="en-US"/>
        </w:rPr>
        <w:t xml:space="preserve">BTR runs the most </w:t>
      </w:r>
      <w:r w:rsidRPr="00730C92">
        <w:rPr>
          <w:rFonts w:eastAsiaTheme="minorEastAsia"/>
          <w:i/>
          <w:lang w:val="en-US"/>
        </w:rPr>
        <w:t>detailed spatial</w:t>
      </w:r>
      <w:r>
        <w:rPr>
          <w:rFonts w:eastAsiaTheme="minorEastAsia"/>
          <w:lang w:val="en-US"/>
        </w:rPr>
        <w:t xml:space="preserve"> neutral beam geometry and angular distribution, and allows all the beamlets to have their </w:t>
      </w:r>
      <w:r w:rsidRPr="00730C92">
        <w:rPr>
          <w:rFonts w:eastAsiaTheme="minorEastAsia"/>
          <w:i/>
          <w:lang w:val="en-US"/>
        </w:rPr>
        <w:t>individual parameters</w:t>
      </w:r>
      <w:r>
        <w:rPr>
          <w:rFonts w:eastAsiaTheme="minorEastAsia"/>
          <w:lang w:val="en-US"/>
        </w:rPr>
        <w:t xml:space="preserve">. Along with 3D tracing with account of all the </w:t>
      </w:r>
      <w:r w:rsidRPr="00730C92">
        <w:rPr>
          <w:rFonts w:eastAsiaTheme="minorEastAsia"/>
          <w:i/>
          <w:lang w:val="en-US"/>
        </w:rPr>
        <w:t>fields</w:t>
      </w:r>
      <w:r>
        <w:rPr>
          <w:rFonts w:eastAsiaTheme="minorEastAsia"/>
          <w:i/>
          <w:lang w:val="en-US"/>
        </w:rPr>
        <w:t xml:space="preserve"> and secondary particles</w:t>
      </w:r>
      <w:r>
        <w:rPr>
          <w:rFonts w:eastAsiaTheme="minorEastAsia"/>
          <w:lang w:val="en-US"/>
        </w:rPr>
        <w:t xml:space="preserve">, this ensures the highest level of refinement in obtaining the velocity </w:t>
      </w:r>
      <w:r w:rsidRPr="00730C92">
        <w:rPr>
          <w:rFonts w:eastAsiaTheme="minorEastAsia"/>
          <w:i/>
          <w:lang w:val="en-US"/>
        </w:rPr>
        <w:t>scattering</w:t>
      </w:r>
      <w:r>
        <w:rPr>
          <w:rFonts w:eastAsiaTheme="minorEastAsia"/>
          <w:i/>
          <w:lang w:val="en-US"/>
        </w:rPr>
        <w:t xml:space="preserve"> </w:t>
      </w:r>
      <w:r w:rsidRPr="002F12CD">
        <w:rPr>
          <w:rFonts w:eastAsiaTheme="minorEastAsia"/>
          <w:lang w:val="en-US"/>
        </w:rPr>
        <w:t>of the beam particles</w:t>
      </w:r>
      <w:r>
        <w:rPr>
          <w:rFonts w:eastAsiaTheme="minorEastAsia"/>
          <w:lang w:val="en-US"/>
        </w:rPr>
        <w:t xml:space="preserve">. NBL channels and components interception of the beam is also included, and the result </w:t>
      </w:r>
      <w:r w:rsidRPr="00730C92">
        <w:rPr>
          <w:rFonts w:eastAsiaTheme="minorEastAsia"/>
          <w:i/>
          <w:lang w:val="en-US"/>
        </w:rPr>
        <w:t>shape</w:t>
      </w:r>
      <w:r>
        <w:rPr>
          <w:rFonts w:eastAsiaTheme="minorEastAsia"/>
          <w:lang w:val="en-US"/>
        </w:rPr>
        <w:t xml:space="preserve"> of the injected beam and its </w:t>
      </w:r>
      <w:r w:rsidRPr="00730C92">
        <w:rPr>
          <w:rFonts w:eastAsiaTheme="minorEastAsia"/>
          <w:i/>
          <w:lang w:val="en-US"/>
        </w:rPr>
        <w:t xml:space="preserve">velocity </w:t>
      </w:r>
      <w:r w:rsidRPr="00730C92">
        <w:rPr>
          <w:rFonts w:eastAsiaTheme="minorEastAsia"/>
          <w:i/>
          <w:lang w:val="en-US"/>
        </w:rPr>
        <w:lastRenderedPageBreak/>
        <w:t>distribution</w:t>
      </w:r>
      <w:r>
        <w:rPr>
          <w:rFonts w:eastAsiaTheme="minorEastAsia"/>
          <w:lang w:val="en-US"/>
        </w:rPr>
        <w:t xml:space="preserve"> are not the same when compared with the profiles obtained by a direct extrapolation from the ion beam source, usually implemented by other codes (considered as the most accurate!). The injected beam shape and velocity distribution are critical in particular for the calculations of the fast ions losses and plasma current generation, where </w:t>
      </w:r>
      <w:r w:rsidRPr="00730C92">
        <w:rPr>
          <w:rFonts w:eastAsiaTheme="minorEastAsia"/>
          <w:i/>
          <w:lang w:val="en-US"/>
        </w:rPr>
        <w:t>the pitch angle</w:t>
      </w:r>
      <w:r>
        <w:rPr>
          <w:rFonts w:eastAsiaTheme="minorEastAsia"/>
          <w:lang w:val="en-US"/>
        </w:rPr>
        <w:t xml:space="preserve"> precision (between the ion velocity and magnetic field vector) should be very high, and even small deviations lead to erroneous </w:t>
      </w:r>
      <w:r w:rsidRPr="00730C92">
        <w:rPr>
          <w:rFonts w:eastAsiaTheme="minorEastAsia"/>
          <w:i/>
          <w:lang w:val="en-US"/>
        </w:rPr>
        <w:t>losses</w:t>
      </w:r>
      <w:r>
        <w:rPr>
          <w:rFonts w:eastAsiaTheme="minorEastAsia"/>
          <w:lang w:val="en-US"/>
        </w:rPr>
        <w:t xml:space="preserve"> of fast ions and the resulting power loads on FW.</w:t>
      </w:r>
    </w:p>
    <w:p w:rsidR="002F12CD" w:rsidRDefault="002F12CD" w:rsidP="002F12CD">
      <w:pPr>
        <w:autoSpaceDE w:val="0"/>
        <w:autoSpaceDN w:val="0"/>
        <w:adjustRightInd w:val="0"/>
        <w:rPr>
          <w:rFonts w:eastAsiaTheme="minorEastAsia"/>
          <w:lang w:val="en-US"/>
        </w:rPr>
      </w:pPr>
      <w:r w:rsidRPr="00082872">
        <w:rPr>
          <w:rFonts w:cs="Times New Roman"/>
          <w:lang w:val="en-US"/>
        </w:rPr>
        <w:t>The</w:t>
      </w:r>
      <w:r>
        <w:rPr>
          <w:rFonts w:cs="Times New Roman"/>
          <w:lang w:val="en-US"/>
        </w:rPr>
        <w:t xml:space="preserve"> primary</w:t>
      </w:r>
      <w:r w:rsidRPr="00082872">
        <w:rPr>
          <w:rFonts w:cs="Times New Roman"/>
          <w:lang w:val="en-US"/>
        </w:rPr>
        <w:t xml:space="preserve"> benchmark</w:t>
      </w:r>
      <w:r>
        <w:rPr>
          <w:rFonts w:cs="Times New Roman"/>
          <w:lang w:val="en-US"/>
        </w:rPr>
        <w:t xml:space="preserve">s </w:t>
      </w:r>
      <w:r w:rsidRPr="00082872">
        <w:rPr>
          <w:rFonts w:cs="Times New Roman"/>
          <w:lang w:val="en-US"/>
        </w:rPr>
        <w:t>of BTR beam stopping in the plasma</w:t>
      </w:r>
      <w:r>
        <w:rPr>
          <w:rFonts w:cs="Times New Roman"/>
          <w:lang w:val="en-US"/>
        </w:rPr>
        <w:t xml:space="preserve"> are performed against the </w:t>
      </w:r>
      <w:r w:rsidRPr="00DF6B41">
        <w:rPr>
          <w:lang w:val="en-US"/>
        </w:rPr>
        <w:t xml:space="preserve">Monte Carlo code </w:t>
      </w:r>
      <w:r>
        <w:rPr>
          <w:rFonts w:cs="Times New Roman"/>
          <w:lang w:val="en-US"/>
        </w:rPr>
        <w:t>NUBEAM  bundled with 1D transport code ASTRA. They included the atomic data verification, and beam ionization and charge-exchange</w:t>
      </w:r>
      <w:r w:rsidRPr="00082872">
        <w:rPr>
          <w:rFonts w:cs="Times New Roman"/>
          <w:lang w:val="en-US"/>
        </w:rPr>
        <w:t xml:space="preserve"> </w:t>
      </w:r>
      <w:r>
        <w:rPr>
          <w:rFonts w:cs="Times New Roman"/>
          <w:lang w:val="en-US"/>
        </w:rPr>
        <w:t>of fast atoms</w:t>
      </w:r>
      <w:r w:rsidRPr="00082872">
        <w:rPr>
          <w:rFonts w:cs="Times New Roman"/>
          <w:lang w:val="en-US"/>
        </w:rPr>
        <w:t xml:space="preserve"> </w:t>
      </w:r>
      <w:r>
        <w:rPr>
          <w:rFonts w:cs="Times New Roman"/>
          <w:lang w:val="en-US"/>
        </w:rPr>
        <w:t xml:space="preserve">on electrons and light </w:t>
      </w:r>
      <w:r w:rsidRPr="00082872">
        <w:rPr>
          <w:rFonts w:cs="Times New Roman"/>
          <w:lang w:val="en-US"/>
        </w:rPr>
        <w:t>ion</w:t>
      </w:r>
      <w:r>
        <w:rPr>
          <w:rFonts w:cs="Times New Roman"/>
          <w:lang w:val="en-US"/>
        </w:rPr>
        <w:t xml:space="preserve">s. </w:t>
      </w:r>
      <w:r>
        <w:rPr>
          <w:rFonts w:eastAsiaTheme="minorEastAsia"/>
          <w:lang w:val="en-US"/>
        </w:rPr>
        <w:t xml:space="preserve"> The s</w:t>
      </w:r>
      <w:r w:rsidRPr="00DF6B41">
        <w:rPr>
          <w:lang w:val="en-US"/>
        </w:rPr>
        <w:t xml:space="preserve">imulations </w:t>
      </w:r>
      <w:r>
        <w:rPr>
          <w:lang w:val="en-US"/>
        </w:rPr>
        <w:t>were made for</w:t>
      </w:r>
      <w:r w:rsidRPr="00DF6B41">
        <w:rPr>
          <w:lang w:val="en-US"/>
        </w:rPr>
        <w:t xml:space="preserve"> a compact neutron source </w:t>
      </w:r>
      <w:r>
        <w:rPr>
          <w:lang w:val="en-US"/>
        </w:rPr>
        <w:t xml:space="preserve">DEMO-FNS </w:t>
      </w:r>
      <w:r w:rsidRPr="00DF6B41">
        <w:rPr>
          <w:lang w:val="en-US"/>
        </w:rPr>
        <w:t>steady stat</w:t>
      </w:r>
      <w:r>
        <w:rPr>
          <w:lang w:val="en-US"/>
        </w:rPr>
        <w:t xml:space="preserve">e regime. </w:t>
      </w:r>
      <w:r>
        <w:rPr>
          <w:rFonts w:eastAsiaTheme="minorEastAsia"/>
          <w:lang w:val="en-US"/>
        </w:rPr>
        <w:t xml:space="preserve"> </w:t>
      </w:r>
    </w:p>
    <w:p w:rsidR="002F12CD" w:rsidRDefault="002F12CD" w:rsidP="002F12CD">
      <w:pPr>
        <w:rPr>
          <w:rFonts w:cs="Times New Roman"/>
          <w:lang w:val="en-US"/>
        </w:rPr>
      </w:pPr>
      <w:r>
        <w:rPr>
          <w:rFonts w:cs="Arial"/>
          <w:color w:val="000000"/>
          <w:lang w:val="en-US"/>
        </w:rPr>
        <w:t xml:space="preserve">The result profiles of beam current from BTR and NUBEAM were </w:t>
      </w:r>
      <w:proofErr w:type="gramStart"/>
      <w:r>
        <w:rPr>
          <w:rFonts w:cs="Arial"/>
          <w:color w:val="000000"/>
          <w:lang w:val="en-US"/>
        </w:rPr>
        <w:t>overlapped,</w:t>
      </w:r>
      <w:proofErr w:type="gramEnd"/>
      <w:r>
        <w:rPr>
          <w:rFonts w:cs="Arial"/>
          <w:color w:val="000000"/>
          <w:lang w:val="en-US"/>
        </w:rPr>
        <w:t xml:space="preserve"> the maximum difference is evaluated for different beam options.</w:t>
      </w:r>
      <w:r w:rsidRPr="002F12CD">
        <w:rPr>
          <w:rFonts w:cs="Times New Roman"/>
          <w:lang w:val="en-US"/>
        </w:rPr>
        <w:t xml:space="preserve"> </w:t>
      </w:r>
      <w:r>
        <w:rPr>
          <w:rFonts w:cs="Times New Roman"/>
          <w:lang w:val="en-US"/>
        </w:rPr>
        <w:t xml:space="preserve">Three main options of beam geometry are considered: thin beam, parallel rectangular and ‘realistic’ - 1280 beamlets focusing. It is shown, that the difference between BTR and NUBEAM profiles is hardly noticeable, it has proved that BTR and NUBEAM models of beam ionization are identical, if they use the same cross-section database, and this result was expected.  </w:t>
      </w:r>
    </w:p>
    <w:p w:rsidR="002F12CD" w:rsidRDefault="002F12CD" w:rsidP="002F12CD">
      <w:pPr>
        <w:rPr>
          <w:rFonts w:cs="Times New Roman"/>
          <w:lang w:val="en-US"/>
        </w:rPr>
      </w:pPr>
      <w:r>
        <w:rPr>
          <w:rFonts w:cs="Times New Roman"/>
          <w:lang w:val="en-US"/>
        </w:rPr>
        <w:t xml:space="preserve">For the nominal steady-state scenario of DEMO-FNS the shine-through beam losses are calculated and the 2D thermal load on the FW is obtained. It is shown that the total power and the peak power density onto the FW due to the atomic beam residual part does not exceed the acceptable levels – when the plasma density averaged along the beam is kept within the </w:t>
      </w:r>
      <w:r w:rsidRPr="002F12CD">
        <w:rPr>
          <w:rFonts w:cs="Times New Roman"/>
          <w:i/>
          <w:lang w:val="en-US"/>
        </w:rPr>
        <w:t>operational limits</w:t>
      </w:r>
      <w:r>
        <w:rPr>
          <w:rFonts w:cs="Times New Roman"/>
          <w:lang w:val="en-US"/>
        </w:rPr>
        <w:t xml:space="preserve">.  These density limits depend on the ratio </w:t>
      </w:r>
      <w:r>
        <w:rPr>
          <w:lang w:val="en-US"/>
        </w:rPr>
        <w:t>L</w:t>
      </w:r>
      <w:r w:rsidRPr="00EA7D8C">
        <w:rPr>
          <w:vertAlign w:val="subscript"/>
          <w:lang w:val="en-US"/>
        </w:rPr>
        <w:t>b</w:t>
      </w:r>
      <w:r>
        <w:rPr>
          <w:lang w:val="en-US"/>
        </w:rPr>
        <w:t>/</w:t>
      </w:r>
      <w:r w:rsidRPr="00EA7D8C">
        <w:rPr>
          <w:lang w:val="en-US"/>
        </w:rPr>
        <w:t xml:space="preserve"> </w:t>
      </w:r>
      <w:proofErr w:type="gramStart"/>
      <w:r>
        <w:rPr>
          <w:lang w:val="en-US"/>
        </w:rPr>
        <w:t>λ</w:t>
      </w:r>
      <w:r>
        <w:rPr>
          <w:rFonts w:cs="Times New Roman"/>
          <w:lang w:val="en-US"/>
        </w:rPr>
        <w:t xml:space="preserve">  (</w:t>
      </w:r>
      <w:proofErr w:type="gramEnd"/>
      <w:r>
        <w:rPr>
          <w:rFonts w:cs="Times New Roman"/>
          <w:lang w:val="en-US"/>
        </w:rPr>
        <w:t xml:space="preserve">beam track length referred to the mean free path of fast atoms before ionization). For acceptable injected beam losses </w:t>
      </w:r>
      <w:proofErr w:type="gramStart"/>
      <w:r>
        <w:rPr>
          <w:rFonts w:cs="Times New Roman"/>
          <w:lang w:val="en-US"/>
        </w:rPr>
        <w:t>( &lt;</w:t>
      </w:r>
      <w:proofErr w:type="gramEnd"/>
      <w:r>
        <w:rPr>
          <w:rFonts w:cs="Times New Roman"/>
          <w:lang w:val="en-US"/>
        </w:rPr>
        <w:t xml:space="preserve"> 1%) the ratio should be </w:t>
      </w:r>
      <w:r>
        <w:rPr>
          <w:lang w:val="en-US"/>
        </w:rPr>
        <w:t>L</w:t>
      </w:r>
      <w:r w:rsidRPr="00EA7D8C">
        <w:rPr>
          <w:vertAlign w:val="subscript"/>
          <w:lang w:val="en-US"/>
        </w:rPr>
        <w:t>b</w:t>
      </w:r>
      <w:r>
        <w:rPr>
          <w:lang w:val="en-US"/>
        </w:rPr>
        <w:t>/</w:t>
      </w:r>
      <w:r w:rsidRPr="00EA7D8C">
        <w:rPr>
          <w:lang w:val="en-US"/>
        </w:rPr>
        <w:t xml:space="preserve"> </w:t>
      </w:r>
      <w:r>
        <w:rPr>
          <w:lang w:val="en-US"/>
        </w:rPr>
        <w:t>λ ≈ 5.</w:t>
      </w:r>
      <w:r>
        <w:rPr>
          <w:rFonts w:cs="Times New Roman"/>
          <w:lang w:val="en-US"/>
        </w:rPr>
        <w:t xml:space="preserve"> On the other hand, for more dense plasma, this parameter can increase, so that the beam would be totally vanished at plasma edge (periphery), before reaching the core </w:t>
      </w:r>
      <w:proofErr w:type="gramStart"/>
      <w:r>
        <w:rPr>
          <w:rFonts w:cs="Times New Roman"/>
          <w:lang w:val="en-US"/>
        </w:rPr>
        <w:t>plasma,</w:t>
      </w:r>
      <w:proofErr w:type="gramEnd"/>
      <w:r>
        <w:rPr>
          <w:rFonts w:cs="Times New Roman"/>
          <w:lang w:val="en-US"/>
        </w:rPr>
        <w:t xml:space="preserve"> and this is not too effective for heating and current drive.    </w:t>
      </w:r>
    </w:p>
    <w:p w:rsidR="001D08EE" w:rsidRDefault="001D08EE" w:rsidP="002F12CD">
      <w:pPr>
        <w:spacing w:line="240" w:lineRule="auto"/>
        <w:contextualSpacing/>
        <w:rPr>
          <w:rFonts w:cs="Arial"/>
          <w:b/>
          <w:lang w:val="en-US"/>
        </w:rPr>
      </w:pPr>
    </w:p>
    <w:p w:rsidR="002F12CD" w:rsidRPr="001D08EE" w:rsidRDefault="002F12CD" w:rsidP="002F12CD">
      <w:pPr>
        <w:spacing w:line="240" w:lineRule="auto"/>
        <w:contextualSpacing/>
        <w:rPr>
          <w:rFonts w:cs="Arial"/>
          <w:b/>
          <w:sz w:val="24"/>
          <w:szCs w:val="24"/>
          <w:lang w:val="en-US"/>
        </w:rPr>
      </w:pPr>
      <w:r w:rsidRPr="001D08EE">
        <w:rPr>
          <w:rFonts w:cs="Arial"/>
          <w:b/>
          <w:sz w:val="24"/>
          <w:szCs w:val="24"/>
          <w:lang w:val="en-US"/>
        </w:rPr>
        <w:t>REFERENCES</w:t>
      </w:r>
    </w:p>
    <w:p w:rsidR="002F12CD" w:rsidRPr="00630B62" w:rsidRDefault="002F12CD" w:rsidP="002F12CD">
      <w:pPr>
        <w:pStyle w:val="a7"/>
        <w:numPr>
          <w:ilvl w:val="0"/>
          <w:numId w:val="10"/>
        </w:numPr>
        <w:rPr>
          <w:lang w:val="en-US"/>
        </w:rPr>
      </w:pPr>
      <w:r w:rsidRPr="00630B62">
        <w:rPr>
          <w:lang w:val="en-US"/>
        </w:rPr>
        <w:t xml:space="preserve">A.A. </w:t>
      </w:r>
      <w:proofErr w:type="spellStart"/>
      <w:r w:rsidRPr="00630B62">
        <w:rPr>
          <w:lang w:val="en-US"/>
        </w:rPr>
        <w:t>Golikov</w:t>
      </w:r>
      <w:proofErr w:type="spellEnd"/>
      <w:r w:rsidRPr="00630B62">
        <w:rPr>
          <w:lang w:val="en-US"/>
        </w:rPr>
        <w:t xml:space="preserve">, B.V. </w:t>
      </w:r>
      <w:proofErr w:type="spellStart"/>
      <w:r w:rsidRPr="00630B62">
        <w:rPr>
          <w:lang w:val="en-US"/>
        </w:rPr>
        <w:t>Kuteev</w:t>
      </w:r>
      <w:proofErr w:type="spellEnd"/>
      <w:r>
        <w:rPr>
          <w:lang w:val="en-US"/>
        </w:rPr>
        <w:t>,</w:t>
      </w:r>
      <w:r w:rsidRPr="00630B62">
        <w:rPr>
          <w:lang w:val="en-US"/>
        </w:rPr>
        <w:t xml:space="preserve"> </w:t>
      </w:r>
      <w:r>
        <w:rPr>
          <w:lang w:val="en-US"/>
        </w:rPr>
        <w:t>C</w:t>
      </w:r>
      <w:r w:rsidRPr="00630B62">
        <w:rPr>
          <w:lang w:val="en-US"/>
        </w:rPr>
        <w:t xml:space="preserve">hoice of </w:t>
      </w:r>
      <w:proofErr w:type="spellStart"/>
      <w:r w:rsidRPr="00630B62">
        <w:rPr>
          <w:lang w:val="en-US"/>
        </w:rPr>
        <w:t>parametres</w:t>
      </w:r>
      <w:proofErr w:type="spellEnd"/>
      <w:r w:rsidRPr="00630B62">
        <w:rPr>
          <w:lang w:val="en-US"/>
        </w:rPr>
        <w:t xml:space="preserve"> for steady state operation in a compact </w:t>
      </w:r>
      <w:proofErr w:type="spellStart"/>
      <w:r>
        <w:t>токамак</w:t>
      </w:r>
      <w:proofErr w:type="spellEnd"/>
      <w:r>
        <w:rPr>
          <w:lang w:val="en-US"/>
        </w:rPr>
        <w:t xml:space="preserve">,  </w:t>
      </w:r>
      <w:r w:rsidRPr="00630B62">
        <w:rPr>
          <w:lang w:val="en-US"/>
        </w:rPr>
        <w:t xml:space="preserve">VANT, </w:t>
      </w:r>
      <w:proofErr w:type="spellStart"/>
      <w:r w:rsidRPr="00630B62">
        <w:rPr>
          <w:lang w:val="en-US"/>
        </w:rPr>
        <w:t>T</w:t>
      </w:r>
      <w:r w:rsidRPr="00630B62">
        <w:rPr>
          <w:rFonts w:cs="Arial"/>
          <w:lang w:val="en-US"/>
        </w:rPr>
        <w:t>ermoyaderny</w:t>
      </w:r>
      <w:proofErr w:type="spellEnd"/>
      <w:r w:rsidRPr="00630B62">
        <w:rPr>
          <w:rFonts w:cs="Arial"/>
          <w:lang w:val="en-US"/>
        </w:rPr>
        <w:t xml:space="preserve"> </w:t>
      </w:r>
      <w:proofErr w:type="spellStart"/>
      <w:r w:rsidRPr="00630B62">
        <w:rPr>
          <w:rFonts w:cs="Arial"/>
          <w:lang w:val="en-US"/>
        </w:rPr>
        <w:t>Sintez</w:t>
      </w:r>
      <w:proofErr w:type="spellEnd"/>
      <w:r w:rsidRPr="00630B62">
        <w:rPr>
          <w:lang w:val="en-US"/>
        </w:rPr>
        <w:t>, 2010, 33,</w:t>
      </w:r>
      <w:bookmarkStart w:id="0" w:name="_GoBack"/>
      <w:bookmarkEnd w:id="0"/>
      <w:r w:rsidRPr="00630B62">
        <w:rPr>
          <w:lang w:val="en-US"/>
        </w:rPr>
        <w:t xml:space="preserve"> No. 2, p. 50—58</w:t>
      </w:r>
    </w:p>
    <w:p w:rsidR="002F12CD" w:rsidRPr="0009685B" w:rsidRDefault="002F12CD" w:rsidP="002F12CD">
      <w:pPr>
        <w:pStyle w:val="a7"/>
        <w:numPr>
          <w:ilvl w:val="0"/>
          <w:numId w:val="10"/>
        </w:numPr>
        <w:spacing w:line="240" w:lineRule="auto"/>
        <w:rPr>
          <w:rFonts w:cs="Arial"/>
          <w:lang w:val="en-US"/>
        </w:rPr>
      </w:pPr>
      <w:proofErr w:type="spellStart"/>
      <w:r w:rsidRPr="0009685B">
        <w:rPr>
          <w:color w:val="111111"/>
          <w:shd w:val="clear" w:color="auto" w:fill="FFFFFF"/>
          <w:lang w:val="en-US"/>
        </w:rPr>
        <w:t>S.Ananyev</w:t>
      </w:r>
      <w:proofErr w:type="spellEnd"/>
      <w:r w:rsidRPr="0009685B">
        <w:rPr>
          <w:color w:val="111111"/>
          <w:shd w:val="clear" w:color="auto" w:fill="FFFFFF"/>
          <w:lang w:val="en-US"/>
        </w:rPr>
        <w:t xml:space="preserve">, </w:t>
      </w:r>
      <w:proofErr w:type="spellStart"/>
      <w:r w:rsidRPr="0009685B">
        <w:rPr>
          <w:color w:val="111111"/>
          <w:shd w:val="clear" w:color="auto" w:fill="FFFFFF"/>
          <w:lang w:val="en-US"/>
        </w:rPr>
        <w:t>E.Dlougach</w:t>
      </w:r>
      <w:proofErr w:type="spellEnd"/>
      <w:r w:rsidRPr="0009685B">
        <w:rPr>
          <w:color w:val="111111"/>
          <w:shd w:val="clear" w:color="auto" w:fill="FFFFFF"/>
          <w:lang w:val="en-US"/>
        </w:rPr>
        <w:t xml:space="preserve">, </w:t>
      </w:r>
      <w:proofErr w:type="spellStart"/>
      <w:r w:rsidRPr="0009685B">
        <w:rPr>
          <w:color w:val="111111"/>
          <w:shd w:val="clear" w:color="auto" w:fill="FFFFFF"/>
          <w:lang w:val="en-US"/>
        </w:rPr>
        <w:t>A.Krylov</w:t>
      </w:r>
      <w:proofErr w:type="spellEnd"/>
      <w:r w:rsidRPr="0009685B">
        <w:rPr>
          <w:color w:val="111111"/>
          <w:shd w:val="clear" w:color="auto" w:fill="FFFFFF"/>
          <w:lang w:val="en-US"/>
        </w:rPr>
        <w:t xml:space="preserve">, </w:t>
      </w:r>
      <w:proofErr w:type="spellStart"/>
      <w:r w:rsidRPr="0009685B">
        <w:rPr>
          <w:color w:val="111111"/>
          <w:shd w:val="clear" w:color="auto" w:fill="FFFFFF"/>
          <w:lang w:val="en-US"/>
        </w:rPr>
        <w:t>A.A.Panasenkov</w:t>
      </w:r>
      <w:proofErr w:type="spellEnd"/>
      <w:r w:rsidRPr="0009685B">
        <w:rPr>
          <w:color w:val="111111"/>
          <w:shd w:val="clear" w:color="auto" w:fill="FFFFFF"/>
          <w:lang w:val="en-US"/>
        </w:rPr>
        <w:t xml:space="preserve">, et al,  </w:t>
      </w:r>
      <w:r>
        <w:rPr>
          <w:color w:val="111111"/>
          <w:shd w:val="clear" w:color="auto" w:fill="FFFFFF"/>
          <w:lang w:val="en-US"/>
        </w:rPr>
        <w:t>C</w:t>
      </w:r>
      <w:r w:rsidRPr="0009685B">
        <w:rPr>
          <w:color w:val="111111"/>
          <w:shd w:val="clear" w:color="auto" w:fill="FFFFFF"/>
          <w:lang w:val="en-US"/>
        </w:rPr>
        <w:t xml:space="preserve">oncept of plasma heating and current drive neutral beam system for fusion neutron source DEMO-TIN, </w:t>
      </w:r>
      <w:r w:rsidRPr="0009685B">
        <w:rPr>
          <w:lang w:val="en-US"/>
        </w:rPr>
        <w:t xml:space="preserve">  VANT, </w:t>
      </w:r>
      <w:proofErr w:type="spellStart"/>
      <w:r w:rsidRPr="0009685B">
        <w:rPr>
          <w:lang w:val="en-US"/>
        </w:rPr>
        <w:t>T</w:t>
      </w:r>
      <w:r w:rsidRPr="0009685B">
        <w:rPr>
          <w:rFonts w:cs="Arial"/>
          <w:lang w:val="en-US"/>
        </w:rPr>
        <w:t>ermoyaderny</w:t>
      </w:r>
      <w:proofErr w:type="spellEnd"/>
      <w:r w:rsidRPr="0009685B">
        <w:rPr>
          <w:rFonts w:cs="Arial"/>
          <w:lang w:val="en-US"/>
        </w:rPr>
        <w:t xml:space="preserve"> </w:t>
      </w:r>
      <w:proofErr w:type="spellStart"/>
      <w:r w:rsidRPr="0009685B">
        <w:rPr>
          <w:rFonts w:cs="Arial"/>
          <w:lang w:val="en-US"/>
        </w:rPr>
        <w:t>Sintez</w:t>
      </w:r>
      <w:proofErr w:type="spellEnd"/>
      <w:r w:rsidRPr="0009685B">
        <w:rPr>
          <w:lang w:val="en-US"/>
        </w:rPr>
        <w:t>, 2018, 40, No.1, p.5-17</w:t>
      </w:r>
      <w:r>
        <w:rPr>
          <w:lang w:val="en-US"/>
        </w:rPr>
        <w:t xml:space="preserve"> </w:t>
      </w:r>
      <w:r w:rsidRPr="0009685B">
        <w:rPr>
          <w:rFonts w:cs="Arial"/>
          <w:sz w:val="18"/>
          <w:szCs w:val="18"/>
          <w:lang w:val="en-US"/>
        </w:rPr>
        <w:t>https://www.researchgate.net/publication/326802101_Concept_of_plasma_heating_and_current_drive_neutral_beam_system_for_fusion_neutron_source_demo-tin</w:t>
      </w:r>
    </w:p>
    <w:p w:rsidR="002F12CD" w:rsidRDefault="002F12CD" w:rsidP="002F12CD">
      <w:pPr>
        <w:pStyle w:val="a7"/>
        <w:numPr>
          <w:ilvl w:val="0"/>
          <w:numId w:val="10"/>
        </w:numPr>
        <w:spacing w:line="240" w:lineRule="auto"/>
        <w:rPr>
          <w:rFonts w:cs="Arial"/>
          <w:lang w:val="en-US"/>
        </w:rPr>
      </w:pPr>
      <w:r w:rsidRPr="0009685B">
        <w:rPr>
          <w:rFonts w:cs="Arial"/>
          <w:lang w:val="en-US"/>
        </w:rPr>
        <w:t xml:space="preserve">R.K. </w:t>
      </w:r>
      <w:proofErr w:type="spellStart"/>
      <w:r w:rsidRPr="0009685B">
        <w:rPr>
          <w:rFonts w:cs="Arial"/>
          <w:lang w:val="en-US"/>
        </w:rPr>
        <w:t>Janev</w:t>
      </w:r>
      <w:proofErr w:type="spellEnd"/>
      <w:r w:rsidRPr="0009685B">
        <w:rPr>
          <w:rFonts w:cs="Arial"/>
          <w:lang w:val="en-US"/>
        </w:rPr>
        <w:t> </w:t>
      </w:r>
      <w:r w:rsidRPr="0009685B">
        <w:rPr>
          <w:rStyle w:val="aa"/>
          <w:rFonts w:cs="Arial"/>
          <w:color w:val="333333"/>
          <w:bdr w:val="none" w:sz="0" w:space="0" w:color="auto" w:frame="1"/>
          <w:lang w:val="en-US"/>
        </w:rPr>
        <w:t>et al</w:t>
      </w:r>
      <w:r>
        <w:rPr>
          <w:rStyle w:val="aa"/>
          <w:rFonts w:cs="Arial"/>
          <w:color w:val="333333"/>
          <w:bdr w:val="none" w:sz="0" w:space="0" w:color="auto" w:frame="1"/>
          <w:lang w:val="en-US"/>
        </w:rPr>
        <w:t>,</w:t>
      </w:r>
      <w:r w:rsidRPr="0009685B">
        <w:rPr>
          <w:rFonts w:cs="Arial"/>
          <w:lang w:val="en-US"/>
        </w:rPr>
        <w:t xml:space="preserve"> </w:t>
      </w:r>
      <w:r w:rsidRPr="0009685B">
        <w:rPr>
          <w:rFonts w:cs="Arial"/>
          <w:bCs/>
          <w:kern w:val="36"/>
          <w:lang w:val="en-US"/>
        </w:rPr>
        <w:t>Penetration of energetic neutral beams into fusion plasmas</w:t>
      </w:r>
      <w:r>
        <w:rPr>
          <w:rFonts w:cs="Arial"/>
          <w:bCs/>
          <w:kern w:val="36"/>
          <w:lang w:val="en-US"/>
        </w:rPr>
        <w:t>,</w:t>
      </w:r>
      <w:r w:rsidRPr="0009685B">
        <w:rPr>
          <w:rFonts w:cs="Arial"/>
          <w:bCs/>
          <w:kern w:val="36"/>
          <w:lang w:val="en-US"/>
        </w:rPr>
        <w:t xml:space="preserve"> </w:t>
      </w:r>
      <w:r w:rsidRPr="0009685B">
        <w:rPr>
          <w:rFonts w:cs="Arial"/>
          <w:lang w:val="en-US"/>
        </w:rPr>
        <w:t xml:space="preserve">1989 </w:t>
      </w:r>
      <w:proofErr w:type="spellStart"/>
      <w:r w:rsidRPr="0009685B">
        <w:rPr>
          <w:rStyle w:val="aa"/>
          <w:rFonts w:cs="Arial"/>
          <w:color w:val="333333"/>
          <w:bdr w:val="none" w:sz="0" w:space="0" w:color="auto" w:frame="1"/>
          <w:lang w:val="en-US"/>
        </w:rPr>
        <w:t>Nucl</w:t>
      </w:r>
      <w:proofErr w:type="spellEnd"/>
      <w:r w:rsidRPr="0009685B">
        <w:rPr>
          <w:rStyle w:val="aa"/>
          <w:rFonts w:cs="Arial"/>
          <w:color w:val="333333"/>
          <w:bdr w:val="none" w:sz="0" w:space="0" w:color="auto" w:frame="1"/>
          <w:lang w:val="en-US"/>
        </w:rPr>
        <w:t>. Fusion</w:t>
      </w:r>
      <w:r w:rsidRPr="0009685B">
        <w:rPr>
          <w:rFonts w:cs="Arial"/>
          <w:lang w:val="en-US"/>
        </w:rPr>
        <w:t xml:space="preserve"> </w:t>
      </w:r>
      <w:r w:rsidRPr="0009685B">
        <w:rPr>
          <w:rFonts w:cs="Arial"/>
          <w:bCs/>
          <w:bdr w:val="none" w:sz="0" w:space="0" w:color="auto" w:frame="1"/>
          <w:lang w:val="en-US"/>
        </w:rPr>
        <w:t>29</w:t>
      </w:r>
      <w:r w:rsidRPr="0009685B">
        <w:rPr>
          <w:rFonts w:cs="Arial"/>
          <w:lang w:val="en-US"/>
        </w:rPr>
        <w:t xml:space="preserve"> </w:t>
      </w:r>
      <w:r>
        <w:rPr>
          <w:rFonts w:cs="Arial"/>
          <w:lang w:val="en-US"/>
        </w:rPr>
        <w:t>p</w:t>
      </w:r>
      <w:r w:rsidRPr="0009685B">
        <w:rPr>
          <w:rFonts w:cs="Arial"/>
          <w:lang w:val="en-US"/>
        </w:rPr>
        <w:t>2125.</w:t>
      </w:r>
    </w:p>
    <w:p w:rsidR="002F12CD" w:rsidRDefault="002F12CD" w:rsidP="002F12CD">
      <w:pPr>
        <w:pStyle w:val="a7"/>
        <w:numPr>
          <w:ilvl w:val="0"/>
          <w:numId w:val="10"/>
        </w:numPr>
        <w:shd w:val="clear" w:color="auto" w:fill="FFFFFF" w:themeFill="background1"/>
        <w:spacing w:line="240" w:lineRule="auto"/>
        <w:rPr>
          <w:rFonts w:cs="Arial"/>
          <w:lang w:val="en-US"/>
        </w:rPr>
      </w:pPr>
      <w:r w:rsidRPr="001765B6">
        <w:rPr>
          <w:rFonts w:cs="Arial"/>
          <w:highlight w:val="cyan"/>
          <w:lang w:val="en-US"/>
        </w:rPr>
        <w:t>ADAS</w:t>
      </w:r>
      <w:r>
        <w:rPr>
          <w:rFonts w:cs="Arial"/>
          <w:lang w:val="en-US"/>
        </w:rPr>
        <w:t xml:space="preserve">  </w:t>
      </w:r>
      <w:r w:rsidRPr="00CF6D95">
        <w:rPr>
          <w:rFonts w:cs="Arial"/>
          <w:color w:val="000000"/>
          <w:shd w:val="clear" w:color="auto" w:fill="FFFFFF" w:themeFill="background1"/>
          <w:lang w:val="en-US"/>
        </w:rPr>
        <w:t>Atomic Data and Analysis Structure</w:t>
      </w:r>
      <w:r w:rsidRPr="00CF6D95">
        <w:rPr>
          <w:rFonts w:ascii="Arial" w:hAnsi="Arial" w:cs="Arial"/>
          <w:color w:val="000000"/>
          <w:sz w:val="27"/>
          <w:szCs w:val="27"/>
          <w:shd w:val="clear" w:color="auto" w:fill="FFFFFF" w:themeFill="background1"/>
          <w:lang w:val="en-US"/>
        </w:rPr>
        <w:t> </w:t>
      </w:r>
      <w:hyperlink r:id="rId75" w:history="1">
        <w:r w:rsidRPr="00791DBB">
          <w:rPr>
            <w:rStyle w:val="a6"/>
            <w:rFonts w:cs="Arial"/>
            <w:lang w:val="en-US"/>
          </w:rPr>
          <w:t>http://www.adas.ac.uk/about.php</w:t>
        </w:r>
      </w:hyperlink>
      <w:r>
        <w:rPr>
          <w:rFonts w:cs="Arial"/>
          <w:lang w:val="en-US"/>
        </w:rPr>
        <w:t xml:space="preserve">  </w:t>
      </w:r>
    </w:p>
    <w:p w:rsidR="002F12CD" w:rsidRPr="008868B0" w:rsidRDefault="002F12CD" w:rsidP="002F12CD">
      <w:pPr>
        <w:pStyle w:val="a7"/>
        <w:numPr>
          <w:ilvl w:val="0"/>
          <w:numId w:val="10"/>
        </w:numPr>
        <w:rPr>
          <w:lang w:val="en-US"/>
        </w:rPr>
      </w:pPr>
      <w:r w:rsidRPr="008868B0">
        <w:rPr>
          <w:lang w:val="en-US"/>
        </w:rPr>
        <w:t xml:space="preserve"> McCune D. — </w:t>
      </w:r>
      <w:r w:rsidRPr="008868B0">
        <w:rPr>
          <w:highlight w:val="cyan"/>
          <w:lang w:val="en-US"/>
        </w:rPr>
        <w:t>NUBEAM</w:t>
      </w:r>
      <w:r w:rsidRPr="008868B0">
        <w:rPr>
          <w:lang w:val="en-US"/>
        </w:rPr>
        <w:t xml:space="preserve"> help, NTCC PPPL; </w:t>
      </w:r>
      <w:hyperlink r:id="rId76" w:history="1">
        <w:r w:rsidRPr="008868B0">
          <w:rPr>
            <w:rStyle w:val="a6"/>
            <w:lang w:val="en-US"/>
          </w:rPr>
          <w:t>http://w3.pppl.gov/~pshare/help/nubeam.htm</w:t>
        </w:r>
      </w:hyperlink>
    </w:p>
    <w:p w:rsidR="002F12CD" w:rsidRPr="008868B0" w:rsidRDefault="002F12CD" w:rsidP="002F12CD">
      <w:pPr>
        <w:pStyle w:val="a7"/>
        <w:numPr>
          <w:ilvl w:val="0"/>
          <w:numId w:val="10"/>
        </w:numPr>
        <w:spacing w:line="240" w:lineRule="auto"/>
        <w:rPr>
          <w:rFonts w:cs="Arial"/>
          <w:lang w:val="en-US"/>
        </w:rPr>
      </w:pPr>
      <w:r w:rsidRPr="00CF6D95">
        <w:rPr>
          <w:rFonts w:cs="Arial"/>
          <w:highlight w:val="cyan"/>
          <w:lang w:val="en-US"/>
        </w:rPr>
        <w:t>PREACT</w:t>
      </w:r>
      <w:r>
        <w:rPr>
          <w:rFonts w:cs="Arial"/>
          <w:lang w:val="en-US"/>
        </w:rPr>
        <w:t xml:space="preserve"> module </w:t>
      </w:r>
      <w:hyperlink r:id="rId77" w:history="1">
        <w:r w:rsidRPr="008868B0">
          <w:rPr>
            <w:rStyle w:val="a6"/>
            <w:rFonts w:cs="Arial"/>
            <w:lang w:val="en-US"/>
          </w:rPr>
          <w:t>https://w3.pppl.gov/ntcc/PREACT/</w:t>
        </w:r>
      </w:hyperlink>
    </w:p>
    <w:p w:rsidR="002F12CD" w:rsidRPr="001765B6" w:rsidRDefault="002F12CD" w:rsidP="002F12CD">
      <w:pPr>
        <w:pStyle w:val="a7"/>
        <w:numPr>
          <w:ilvl w:val="0"/>
          <w:numId w:val="10"/>
        </w:numPr>
        <w:spacing w:line="240" w:lineRule="auto"/>
        <w:rPr>
          <w:rFonts w:cs="Arial"/>
          <w:lang w:val="en-US"/>
        </w:rPr>
      </w:pPr>
      <w:proofErr w:type="spellStart"/>
      <w:r w:rsidRPr="008868B0">
        <w:rPr>
          <w:rFonts w:cs="Times New Roman"/>
          <w:lang w:val="en-US"/>
        </w:rPr>
        <w:t>P.Aleynikov</w:t>
      </w:r>
      <w:proofErr w:type="spellEnd"/>
      <w:r w:rsidRPr="008868B0">
        <w:rPr>
          <w:rFonts w:cs="Times New Roman"/>
          <w:lang w:val="en-US"/>
        </w:rPr>
        <w:t xml:space="preserve">, </w:t>
      </w:r>
      <w:proofErr w:type="spellStart"/>
      <w:r w:rsidRPr="008868B0">
        <w:rPr>
          <w:rFonts w:cs="Times New Roman"/>
          <w:lang w:val="en-US"/>
        </w:rPr>
        <w:t>E.Dlougach</w:t>
      </w:r>
      <w:proofErr w:type="spellEnd"/>
      <w:r>
        <w:rPr>
          <w:rFonts w:cs="Times New Roman"/>
          <w:lang w:val="en-US"/>
        </w:rPr>
        <w:t xml:space="preserve">, </w:t>
      </w:r>
      <w:r w:rsidRPr="008868B0">
        <w:rPr>
          <w:rFonts w:cs="Times New Roman"/>
          <w:lang w:val="en-US"/>
        </w:rPr>
        <w:t xml:space="preserve"> VANT</w:t>
      </w:r>
      <w:r>
        <w:rPr>
          <w:rFonts w:cs="Times New Roman"/>
          <w:lang w:val="en-US"/>
        </w:rPr>
        <w:t>,</w:t>
      </w:r>
      <w:r w:rsidRPr="008868B0">
        <w:rPr>
          <w:rFonts w:cs="Times New Roman"/>
          <w:lang w:val="en-US"/>
        </w:rPr>
        <w:t xml:space="preserve">  </w:t>
      </w:r>
      <w:proofErr w:type="spellStart"/>
      <w:r w:rsidRPr="008868B0">
        <w:rPr>
          <w:rFonts w:cs="Times New Roman"/>
          <w:lang w:val="en-US"/>
        </w:rPr>
        <w:t>Termoyaderny</w:t>
      </w:r>
      <w:proofErr w:type="spellEnd"/>
      <w:r w:rsidRPr="008868B0">
        <w:rPr>
          <w:rFonts w:cs="Times New Roman"/>
          <w:lang w:val="en-US"/>
        </w:rPr>
        <w:t xml:space="preserve"> </w:t>
      </w:r>
      <w:proofErr w:type="spellStart"/>
      <w:r w:rsidRPr="008868B0">
        <w:rPr>
          <w:rFonts w:cs="Times New Roman"/>
          <w:lang w:val="en-US"/>
        </w:rPr>
        <w:t>sintez</w:t>
      </w:r>
      <w:proofErr w:type="spellEnd"/>
      <w:r w:rsidRPr="008868B0">
        <w:rPr>
          <w:rFonts w:cs="Times New Roman"/>
          <w:lang w:val="en-US"/>
        </w:rPr>
        <w:t>, 2012, #1 31</w:t>
      </w:r>
    </w:p>
    <w:p w:rsidR="002F12CD" w:rsidRPr="001765B6" w:rsidRDefault="002F12CD" w:rsidP="002F12CD">
      <w:pPr>
        <w:pStyle w:val="a7"/>
        <w:numPr>
          <w:ilvl w:val="0"/>
          <w:numId w:val="10"/>
        </w:numPr>
        <w:spacing w:line="240" w:lineRule="auto"/>
        <w:rPr>
          <w:rFonts w:cs="Arial"/>
          <w:lang w:val="en-US"/>
        </w:rPr>
      </w:pPr>
      <w:r w:rsidRPr="001765B6">
        <w:rPr>
          <w:rFonts w:cs="Times New Roman"/>
          <w:lang w:val="fr-FR"/>
        </w:rPr>
        <w:t xml:space="preserve">Pankin A, et al., Comp. </w:t>
      </w:r>
      <w:r w:rsidRPr="001765B6">
        <w:rPr>
          <w:rFonts w:cs="Times New Roman"/>
          <w:lang w:val="en-US"/>
        </w:rPr>
        <w:t>Phys. Comm., 2004, vol. 159, 157</w:t>
      </w:r>
    </w:p>
    <w:p w:rsidR="002F12CD" w:rsidRPr="00A479B1" w:rsidRDefault="002F12CD" w:rsidP="002F12CD">
      <w:pPr>
        <w:pStyle w:val="a7"/>
        <w:numPr>
          <w:ilvl w:val="0"/>
          <w:numId w:val="10"/>
        </w:numPr>
        <w:spacing w:line="240" w:lineRule="auto"/>
        <w:rPr>
          <w:rFonts w:cs="Arial"/>
          <w:lang w:val="en-US"/>
        </w:rPr>
      </w:pPr>
      <w:proofErr w:type="spellStart"/>
      <w:r w:rsidRPr="001765B6">
        <w:rPr>
          <w:lang w:val="en-US"/>
        </w:rPr>
        <w:t>Pereverzev</w:t>
      </w:r>
      <w:proofErr w:type="spellEnd"/>
      <w:r w:rsidRPr="001765B6">
        <w:rPr>
          <w:lang w:val="en-US"/>
        </w:rPr>
        <w:t xml:space="preserve"> G.V., </w:t>
      </w:r>
      <w:proofErr w:type="spellStart"/>
      <w:r w:rsidRPr="001765B6">
        <w:rPr>
          <w:lang w:val="en-US"/>
        </w:rPr>
        <w:t>Yushmanov</w:t>
      </w:r>
      <w:proofErr w:type="spellEnd"/>
      <w:r w:rsidRPr="001765B6">
        <w:rPr>
          <w:lang w:val="en-US"/>
        </w:rPr>
        <w:t xml:space="preserve"> P.N. </w:t>
      </w:r>
      <w:r w:rsidRPr="001765B6">
        <w:rPr>
          <w:highlight w:val="cyan"/>
          <w:lang w:val="en-US"/>
        </w:rPr>
        <w:t>ASTRA</w:t>
      </w:r>
      <w:r w:rsidRPr="001765B6">
        <w:rPr>
          <w:lang w:val="en-US"/>
        </w:rPr>
        <w:t xml:space="preserve"> — Automated System for Transport Analysis in a Tokamak: Preprint IPP 5/98. </w:t>
      </w:r>
      <w:proofErr w:type="spellStart"/>
      <w:r w:rsidRPr="001765B6">
        <w:rPr>
          <w:lang w:val="en-US"/>
        </w:rPr>
        <w:t>Garching</w:t>
      </w:r>
      <w:proofErr w:type="spellEnd"/>
      <w:r w:rsidRPr="001765B6">
        <w:rPr>
          <w:lang w:val="en-US"/>
        </w:rPr>
        <w:t>, Germany, 2002.</w:t>
      </w:r>
    </w:p>
    <w:p w:rsidR="002F12CD" w:rsidRPr="00A479B1" w:rsidRDefault="002F12CD" w:rsidP="002F12CD">
      <w:pPr>
        <w:pStyle w:val="a7"/>
        <w:numPr>
          <w:ilvl w:val="0"/>
          <w:numId w:val="10"/>
        </w:numPr>
        <w:rPr>
          <w:rFonts w:cs="Arial"/>
          <w:lang w:val="en-US"/>
        </w:rPr>
      </w:pPr>
      <w:r w:rsidRPr="00A479B1">
        <w:rPr>
          <w:rFonts w:cs="Arial"/>
          <w:highlight w:val="cyan"/>
          <w:lang w:val="en-US"/>
        </w:rPr>
        <w:t>EQDSK</w:t>
      </w:r>
      <w:r w:rsidRPr="00A479B1">
        <w:rPr>
          <w:rFonts w:cs="Arial"/>
          <w:lang w:val="en-US"/>
        </w:rPr>
        <w:t xml:space="preserve"> https://w3.pppl.gov/ntcc/TORAY/G_EQDSK.pdf</w:t>
      </w:r>
    </w:p>
    <w:p w:rsidR="002F12CD" w:rsidRPr="00187516" w:rsidRDefault="002F12CD" w:rsidP="002F12CD">
      <w:pPr>
        <w:pStyle w:val="a7"/>
        <w:numPr>
          <w:ilvl w:val="0"/>
          <w:numId w:val="10"/>
        </w:numPr>
        <w:spacing w:line="240" w:lineRule="auto"/>
        <w:rPr>
          <w:rFonts w:cs="Arial"/>
          <w:lang w:val="en-US"/>
        </w:rPr>
      </w:pPr>
      <w:r w:rsidRPr="00A479B1">
        <w:rPr>
          <w:rFonts w:cs="Times New Roman"/>
          <w:highlight w:val="cyan"/>
          <w:lang w:val="en-US"/>
        </w:rPr>
        <w:t>DEMO-FNS</w:t>
      </w:r>
      <w:r>
        <w:rPr>
          <w:rFonts w:cs="Times New Roman"/>
          <w:lang w:val="en-US"/>
        </w:rPr>
        <w:t xml:space="preserve"> </w:t>
      </w:r>
      <w:proofErr w:type="spellStart"/>
      <w:r w:rsidRPr="00082872">
        <w:rPr>
          <w:rFonts w:cs="Times New Roman"/>
          <w:lang w:val="en-US"/>
        </w:rPr>
        <w:t>Kuteev</w:t>
      </w:r>
      <w:proofErr w:type="spellEnd"/>
      <w:r w:rsidRPr="00082872">
        <w:rPr>
          <w:rFonts w:cs="Times New Roman"/>
          <w:lang w:val="en-US"/>
        </w:rPr>
        <w:t xml:space="preserve"> et al., Nuclear Fusion, vol. 57, p. 076039, 2017</w:t>
      </w:r>
    </w:p>
    <w:p w:rsidR="002F12CD" w:rsidRPr="00187516" w:rsidRDefault="002F12CD" w:rsidP="002F12CD">
      <w:pPr>
        <w:pStyle w:val="a7"/>
        <w:numPr>
          <w:ilvl w:val="0"/>
          <w:numId w:val="10"/>
        </w:numPr>
        <w:rPr>
          <w:lang w:val="en-US"/>
        </w:rPr>
      </w:pPr>
      <w:proofErr w:type="spellStart"/>
      <w:r w:rsidRPr="00187516">
        <w:rPr>
          <w:lang w:val="en-US"/>
        </w:rPr>
        <w:t>A.Yu</w:t>
      </w:r>
      <w:proofErr w:type="spellEnd"/>
      <w:r w:rsidRPr="00187516">
        <w:rPr>
          <w:lang w:val="en-US"/>
        </w:rPr>
        <w:t xml:space="preserve">. </w:t>
      </w:r>
      <w:proofErr w:type="spellStart"/>
      <w:r w:rsidRPr="00187516">
        <w:rPr>
          <w:lang w:val="en-US"/>
        </w:rPr>
        <w:t>Dnestrovskij</w:t>
      </w:r>
      <w:proofErr w:type="spellEnd"/>
      <w:r w:rsidRPr="00187516">
        <w:rPr>
          <w:lang w:val="en-US"/>
        </w:rPr>
        <w:t xml:space="preserve">, A.A. </w:t>
      </w:r>
      <w:proofErr w:type="spellStart"/>
      <w:r w:rsidRPr="00187516">
        <w:rPr>
          <w:lang w:val="en-US"/>
        </w:rPr>
        <w:t>Golikov</w:t>
      </w:r>
      <w:proofErr w:type="spellEnd"/>
      <w:r w:rsidRPr="00187516">
        <w:rPr>
          <w:lang w:val="en-US"/>
        </w:rPr>
        <w:t xml:space="preserve">, </w:t>
      </w:r>
      <w:proofErr w:type="spellStart"/>
      <w:r w:rsidRPr="00187516">
        <w:rPr>
          <w:lang w:val="en-US"/>
        </w:rPr>
        <w:t>B.V.Kuteev</w:t>
      </w:r>
      <w:proofErr w:type="spellEnd"/>
      <w:r w:rsidRPr="00187516">
        <w:rPr>
          <w:lang w:val="en-US"/>
        </w:rPr>
        <w:t xml:space="preserve">, R.R. </w:t>
      </w:r>
      <w:proofErr w:type="spellStart"/>
      <w:r w:rsidRPr="00187516">
        <w:rPr>
          <w:lang w:val="en-US"/>
        </w:rPr>
        <w:t>Khairutdinov</w:t>
      </w:r>
      <w:proofErr w:type="spellEnd"/>
      <w:r w:rsidRPr="00187516">
        <w:rPr>
          <w:lang w:val="en-US"/>
        </w:rPr>
        <w:t xml:space="preserve">, M.P. </w:t>
      </w:r>
      <w:proofErr w:type="spellStart"/>
      <w:r w:rsidRPr="00187516">
        <w:rPr>
          <w:lang w:val="en-US"/>
        </w:rPr>
        <w:t>Gryaznevich</w:t>
      </w:r>
      <w:proofErr w:type="spellEnd"/>
      <w:r>
        <w:rPr>
          <w:lang w:val="en-US"/>
        </w:rPr>
        <w:t>,</w:t>
      </w:r>
      <w:r w:rsidRPr="00187516">
        <w:rPr>
          <w:lang w:val="en-US"/>
        </w:rPr>
        <w:t xml:space="preserve"> </w:t>
      </w:r>
      <w:proofErr w:type="spellStart"/>
      <w:r>
        <w:rPr>
          <w:lang w:val="en-US"/>
        </w:rPr>
        <w:t>T</w:t>
      </w:r>
      <w:r w:rsidRPr="00187516">
        <w:rPr>
          <w:lang w:val="en-US"/>
        </w:rPr>
        <w:t>the</w:t>
      </w:r>
      <w:proofErr w:type="spellEnd"/>
      <w:r w:rsidRPr="00187516">
        <w:rPr>
          <w:lang w:val="en-US"/>
        </w:rPr>
        <w:t xml:space="preserve"> investigation of the steady state regime for the tokamak neutron source, VANT, </w:t>
      </w:r>
      <w:proofErr w:type="spellStart"/>
      <w:r w:rsidRPr="00187516">
        <w:rPr>
          <w:lang w:val="en-US"/>
        </w:rPr>
        <w:t>T</w:t>
      </w:r>
      <w:r w:rsidRPr="00187516">
        <w:rPr>
          <w:rFonts w:cs="Arial"/>
          <w:lang w:val="en-US"/>
        </w:rPr>
        <w:t>ermoyaderny</w:t>
      </w:r>
      <w:proofErr w:type="spellEnd"/>
      <w:r w:rsidRPr="00187516">
        <w:rPr>
          <w:rFonts w:cs="Arial"/>
          <w:lang w:val="en-US"/>
        </w:rPr>
        <w:t xml:space="preserve"> </w:t>
      </w:r>
      <w:proofErr w:type="spellStart"/>
      <w:r w:rsidRPr="00187516">
        <w:rPr>
          <w:rFonts w:cs="Arial"/>
          <w:lang w:val="en-US"/>
        </w:rPr>
        <w:t>Sintez</w:t>
      </w:r>
      <w:proofErr w:type="spellEnd"/>
      <w:r w:rsidRPr="00187516">
        <w:rPr>
          <w:lang w:val="en-US"/>
        </w:rPr>
        <w:t>, 2010, 33, No. 4,  26—35</w:t>
      </w:r>
    </w:p>
    <w:p w:rsidR="002F12CD" w:rsidRPr="001765B6" w:rsidRDefault="002F12CD" w:rsidP="002F12CD">
      <w:pPr>
        <w:pStyle w:val="a7"/>
        <w:numPr>
          <w:ilvl w:val="0"/>
          <w:numId w:val="10"/>
        </w:numPr>
        <w:spacing w:line="240" w:lineRule="auto"/>
        <w:rPr>
          <w:rFonts w:cs="Arial"/>
          <w:lang w:val="en-US"/>
        </w:rPr>
      </w:pPr>
      <w:proofErr w:type="spellStart"/>
      <w:r w:rsidRPr="00AE6CC0">
        <w:rPr>
          <w:rFonts w:cs="Arial"/>
          <w:lang w:val="en-US"/>
        </w:rPr>
        <w:t>A.Yu</w:t>
      </w:r>
      <w:proofErr w:type="spellEnd"/>
      <w:r w:rsidRPr="00AE6CC0">
        <w:rPr>
          <w:rFonts w:cs="Arial"/>
          <w:lang w:val="en-US"/>
        </w:rPr>
        <w:t xml:space="preserve">. </w:t>
      </w:r>
      <w:proofErr w:type="spellStart"/>
      <w:r w:rsidRPr="00AE6CC0">
        <w:rPr>
          <w:rFonts w:cs="Arial"/>
          <w:lang w:val="en-US"/>
        </w:rPr>
        <w:t>Dnestrovskij</w:t>
      </w:r>
      <w:proofErr w:type="spellEnd"/>
      <w:r w:rsidRPr="00AE6CC0">
        <w:rPr>
          <w:rFonts w:cs="Arial"/>
          <w:lang w:val="en-US"/>
        </w:rPr>
        <w:t xml:space="preserve"> et al, Integrated modelling of DEMO-FNS current ramp-up scenario and steady</w:t>
      </w:r>
      <w:r>
        <w:rPr>
          <w:rFonts w:cs="Arial"/>
          <w:lang w:val="en-US"/>
        </w:rPr>
        <w:t>-</w:t>
      </w:r>
      <w:r w:rsidRPr="00AE6CC0">
        <w:rPr>
          <w:rFonts w:cs="Arial"/>
          <w:lang w:val="en-US"/>
        </w:rPr>
        <w:t xml:space="preserve">state regime, </w:t>
      </w:r>
      <w:proofErr w:type="spellStart"/>
      <w:r w:rsidRPr="00AE6CC0">
        <w:rPr>
          <w:rFonts w:cs="Arial"/>
          <w:lang w:val="en-US"/>
        </w:rPr>
        <w:t>Nucl</w:t>
      </w:r>
      <w:proofErr w:type="spellEnd"/>
      <w:r w:rsidRPr="00AE6CC0">
        <w:rPr>
          <w:rFonts w:cs="Arial"/>
          <w:lang w:val="en-US"/>
        </w:rPr>
        <w:t>. Fusion 55 (2015) 063007</w:t>
      </w:r>
    </w:p>
    <w:p w:rsidR="002F12CD" w:rsidRDefault="002F12CD" w:rsidP="00A8689B">
      <w:pPr>
        <w:rPr>
          <w:b/>
          <w:color w:val="FF0000"/>
          <w:sz w:val="28"/>
          <w:szCs w:val="28"/>
          <w:lang w:val="en-US"/>
        </w:rPr>
      </w:pPr>
    </w:p>
    <w:sectPr w:rsidR="002F12CD" w:rsidSect="008F6CD2">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37D"/>
    <w:multiLevelType w:val="hybridMultilevel"/>
    <w:tmpl w:val="D1623230"/>
    <w:lvl w:ilvl="0" w:tplc="17208884">
      <w:start w:val="18"/>
      <w:numFmt w:val="bullet"/>
      <w:lvlText w:val="-"/>
      <w:lvlJc w:val="left"/>
      <w:pPr>
        <w:ind w:left="720" w:hanging="360"/>
      </w:pPr>
      <w:rPr>
        <w:rFonts w:ascii="Calibri" w:eastAsiaTheme="minorHAnsi" w:hAnsi="Calibr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D6A5BB5"/>
    <w:multiLevelType w:val="hybridMultilevel"/>
    <w:tmpl w:val="774ADC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50A517B"/>
    <w:multiLevelType w:val="hybridMultilevel"/>
    <w:tmpl w:val="CD9EB692"/>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3ED47D81"/>
    <w:multiLevelType w:val="multilevel"/>
    <w:tmpl w:val="46300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6560DCB"/>
    <w:multiLevelType w:val="hybridMultilevel"/>
    <w:tmpl w:val="42EEEF64"/>
    <w:lvl w:ilvl="0" w:tplc="BA1671E8">
      <w:start w:val="9"/>
      <w:numFmt w:val="bullet"/>
      <w:lvlText w:val="-"/>
      <w:lvlJc w:val="left"/>
      <w:pPr>
        <w:ind w:left="720" w:hanging="360"/>
      </w:pPr>
      <w:rPr>
        <w:rFonts w:ascii="Calibri" w:eastAsiaTheme="minorHAnsi" w:hAnsi="Calibri" w:cs="Times New Roman" w:hint="default"/>
        <w:b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50A20E39"/>
    <w:multiLevelType w:val="hybridMultilevel"/>
    <w:tmpl w:val="7B306D5A"/>
    <w:lvl w:ilvl="0" w:tplc="7DE2D9C8">
      <w:start w:val="1989"/>
      <w:numFmt w:val="bullet"/>
      <w:lvlText w:val="-"/>
      <w:lvlJc w:val="left"/>
      <w:pPr>
        <w:ind w:left="720" w:hanging="360"/>
      </w:pPr>
      <w:rPr>
        <w:rFonts w:ascii="Calibri" w:eastAsiaTheme="minorEastAsia"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5509110C"/>
    <w:multiLevelType w:val="hybridMultilevel"/>
    <w:tmpl w:val="B5BC6BFC"/>
    <w:lvl w:ilvl="0" w:tplc="36CCA09A">
      <w:start w:val="18"/>
      <w:numFmt w:val="bullet"/>
      <w:lvlText w:val="-"/>
      <w:lvlJc w:val="left"/>
      <w:pPr>
        <w:ind w:left="720" w:hanging="360"/>
      </w:pPr>
      <w:rPr>
        <w:rFonts w:ascii="Calibri" w:eastAsiaTheme="minorHAnsi" w:hAnsi="Calibr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63237D05"/>
    <w:multiLevelType w:val="hybridMultilevel"/>
    <w:tmpl w:val="7B76EB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6D93702C"/>
    <w:multiLevelType w:val="hybridMultilevel"/>
    <w:tmpl w:val="34F85DF0"/>
    <w:lvl w:ilvl="0" w:tplc="BA1671E8">
      <w:start w:val="9"/>
      <w:numFmt w:val="bullet"/>
      <w:lvlText w:val="-"/>
      <w:lvlJc w:val="left"/>
      <w:pPr>
        <w:ind w:left="770" w:hanging="360"/>
      </w:pPr>
      <w:rPr>
        <w:rFonts w:ascii="Calibri" w:eastAsiaTheme="minorHAnsi" w:hAnsi="Calibri" w:cs="Times New Roman" w:hint="default"/>
        <w:b w:val="0"/>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9">
    <w:nsid w:val="78DA129C"/>
    <w:multiLevelType w:val="hybridMultilevel"/>
    <w:tmpl w:val="3A72777E"/>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num w:numId="1">
    <w:abstractNumId w:val="0"/>
  </w:num>
  <w:num w:numId="2">
    <w:abstractNumId w:val="6"/>
  </w:num>
  <w:num w:numId="3">
    <w:abstractNumId w:val="1"/>
  </w:num>
  <w:num w:numId="4">
    <w:abstractNumId w:val="3"/>
  </w:num>
  <w:num w:numId="5">
    <w:abstractNumId w:val="5"/>
  </w:num>
  <w:num w:numId="6">
    <w:abstractNumId w:val="2"/>
  </w:num>
  <w:num w:numId="7">
    <w:abstractNumId w:val="9"/>
  </w:num>
  <w:num w:numId="8">
    <w:abstractNumId w:val="4"/>
  </w:num>
  <w:num w:numId="9">
    <w:abstractNumId w:val="8"/>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characterSpacingControl w:val="doNotCompress"/>
  <w:compat/>
  <w:rsids>
    <w:rsidRoot w:val="008F6CD2"/>
    <w:rsid w:val="000001EA"/>
    <w:rsid w:val="00003CE6"/>
    <w:rsid w:val="00003D03"/>
    <w:rsid w:val="000339C5"/>
    <w:rsid w:val="000529DB"/>
    <w:rsid w:val="00063082"/>
    <w:rsid w:val="00066E04"/>
    <w:rsid w:val="000805F0"/>
    <w:rsid w:val="00082872"/>
    <w:rsid w:val="000A5FE5"/>
    <w:rsid w:val="000B0364"/>
    <w:rsid w:val="000B1E18"/>
    <w:rsid w:val="000C04AA"/>
    <w:rsid w:val="000D0A5C"/>
    <w:rsid w:val="000E7CB3"/>
    <w:rsid w:val="000F7A19"/>
    <w:rsid w:val="00104B97"/>
    <w:rsid w:val="001123FB"/>
    <w:rsid w:val="0014576F"/>
    <w:rsid w:val="00145949"/>
    <w:rsid w:val="00173A44"/>
    <w:rsid w:val="00177DB5"/>
    <w:rsid w:val="00183FFE"/>
    <w:rsid w:val="00191D12"/>
    <w:rsid w:val="00196E89"/>
    <w:rsid w:val="001A00DB"/>
    <w:rsid w:val="001A2E0B"/>
    <w:rsid w:val="001B3646"/>
    <w:rsid w:val="001B3DAA"/>
    <w:rsid w:val="001D078A"/>
    <w:rsid w:val="001D08EE"/>
    <w:rsid w:val="0020438E"/>
    <w:rsid w:val="00216C88"/>
    <w:rsid w:val="00217453"/>
    <w:rsid w:val="0021764E"/>
    <w:rsid w:val="002230F3"/>
    <w:rsid w:val="00235367"/>
    <w:rsid w:val="00270383"/>
    <w:rsid w:val="00275BA8"/>
    <w:rsid w:val="00280804"/>
    <w:rsid w:val="00283899"/>
    <w:rsid w:val="002C5EDF"/>
    <w:rsid w:val="002D37DB"/>
    <w:rsid w:val="002D3E36"/>
    <w:rsid w:val="002E660E"/>
    <w:rsid w:val="002F12CD"/>
    <w:rsid w:val="00301503"/>
    <w:rsid w:val="00302897"/>
    <w:rsid w:val="00312283"/>
    <w:rsid w:val="00312924"/>
    <w:rsid w:val="0032085D"/>
    <w:rsid w:val="00332361"/>
    <w:rsid w:val="00334BB6"/>
    <w:rsid w:val="00340753"/>
    <w:rsid w:val="003503DB"/>
    <w:rsid w:val="003963DB"/>
    <w:rsid w:val="003A69B2"/>
    <w:rsid w:val="003B0265"/>
    <w:rsid w:val="003C439A"/>
    <w:rsid w:val="003C50BB"/>
    <w:rsid w:val="003D2E5C"/>
    <w:rsid w:val="003E2D41"/>
    <w:rsid w:val="003F4357"/>
    <w:rsid w:val="003F58F8"/>
    <w:rsid w:val="003F6690"/>
    <w:rsid w:val="004019FC"/>
    <w:rsid w:val="00402517"/>
    <w:rsid w:val="004339B6"/>
    <w:rsid w:val="00435F9F"/>
    <w:rsid w:val="0044106F"/>
    <w:rsid w:val="004478BD"/>
    <w:rsid w:val="00452C86"/>
    <w:rsid w:val="00460E08"/>
    <w:rsid w:val="004628D4"/>
    <w:rsid w:val="004673DC"/>
    <w:rsid w:val="00470864"/>
    <w:rsid w:val="00480AC2"/>
    <w:rsid w:val="004B1DC1"/>
    <w:rsid w:val="004C5800"/>
    <w:rsid w:val="004C6C19"/>
    <w:rsid w:val="004C7D98"/>
    <w:rsid w:val="004D23CA"/>
    <w:rsid w:val="004D5F42"/>
    <w:rsid w:val="004D647A"/>
    <w:rsid w:val="004D675E"/>
    <w:rsid w:val="004E2CBA"/>
    <w:rsid w:val="005169EE"/>
    <w:rsid w:val="005233E6"/>
    <w:rsid w:val="00523E48"/>
    <w:rsid w:val="00525D77"/>
    <w:rsid w:val="005329A9"/>
    <w:rsid w:val="005431ED"/>
    <w:rsid w:val="005601F4"/>
    <w:rsid w:val="005632E8"/>
    <w:rsid w:val="00576B7C"/>
    <w:rsid w:val="00581B8F"/>
    <w:rsid w:val="00582276"/>
    <w:rsid w:val="005A2B45"/>
    <w:rsid w:val="005E2BF1"/>
    <w:rsid w:val="005F1C5E"/>
    <w:rsid w:val="005F1DBA"/>
    <w:rsid w:val="005F7168"/>
    <w:rsid w:val="0061228C"/>
    <w:rsid w:val="00617D43"/>
    <w:rsid w:val="00630C92"/>
    <w:rsid w:val="00647621"/>
    <w:rsid w:val="00650318"/>
    <w:rsid w:val="0065637A"/>
    <w:rsid w:val="00660D7B"/>
    <w:rsid w:val="00672A8D"/>
    <w:rsid w:val="00682BDB"/>
    <w:rsid w:val="00691951"/>
    <w:rsid w:val="00693177"/>
    <w:rsid w:val="00696E40"/>
    <w:rsid w:val="00697737"/>
    <w:rsid w:val="006A10E1"/>
    <w:rsid w:val="006B0DCB"/>
    <w:rsid w:val="006D0A43"/>
    <w:rsid w:val="006E29E3"/>
    <w:rsid w:val="006F289D"/>
    <w:rsid w:val="0070399F"/>
    <w:rsid w:val="0072224C"/>
    <w:rsid w:val="00730C92"/>
    <w:rsid w:val="00736413"/>
    <w:rsid w:val="007440A8"/>
    <w:rsid w:val="007518BC"/>
    <w:rsid w:val="00751CDB"/>
    <w:rsid w:val="007644D9"/>
    <w:rsid w:val="0076768B"/>
    <w:rsid w:val="0077169E"/>
    <w:rsid w:val="00790A44"/>
    <w:rsid w:val="00791B77"/>
    <w:rsid w:val="0079422F"/>
    <w:rsid w:val="007A01F7"/>
    <w:rsid w:val="007B5FA3"/>
    <w:rsid w:val="007B7548"/>
    <w:rsid w:val="007D129D"/>
    <w:rsid w:val="007D50C3"/>
    <w:rsid w:val="007D511E"/>
    <w:rsid w:val="007D7611"/>
    <w:rsid w:val="007E474D"/>
    <w:rsid w:val="008025B3"/>
    <w:rsid w:val="00804570"/>
    <w:rsid w:val="008201A6"/>
    <w:rsid w:val="00840F97"/>
    <w:rsid w:val="0084196B"/>
    <w:rsid w:val="00841CD2"/>
    <w:rsid w:val="00862E07"/>
    <w:rsid w:val="0086328F"/>
    <w:rsid w:val="00881841"/>
    <w:rsid w:val="008A19B7"/>
    <w:rsid w:val="008A316E"/>
    <w:rsid w:val="008A3437"/>
    <w:rsid w:val="008A592A"/>
    <w:rsid w:val="008B1E93"/>
    <w:rsid w:val="008C6BA8"/>
    <w:rsid w:val="008D32BA"/>
    <w:rsid w:val="008D350D"/>
    <w:rsid w:val="008F6CD2"/>
    <w:rsid w:val="009051E0"/>
    <w:rsid w:val="00905B7E"/>
    <w:rsid w:val="0090660D"/>
    <w:rsid w:val="00911DA3"/>
    <w:rsid w:val="0094179C"/>
    <w:rsid w:val="00944337"/>
    <w:rsid w:val="00954478"/>
    <w:rsid w:val="00964C9F"/>
    <w:rsid w:val="00981235"/>
    <w:rsid w:val="009845CD"/>
    <w:rsid w:val="0099361D"/>
    <w:rsid w:val="00996D0D"/>
    <w:rsid w:val="009A4ADA"/>
    <w:rsid w:val="009D3D8A"/>
    <w:rsid w:val="009E6974"/>
    <w:rsid w:val="00A26436"/>
    <w:rsid w:val="00A354B7"/>
    <w:rsid w:val="00A466E5"/>
    <w:rsid w:val="00A51B80"/>
    <w:rsid w:val="00A52D78"/>
    <w:rsid w:val="00A71FF3"/>
    <w:rsid w:val="00A80CBA"/>
    <w:rsid w:val="00A8689B"/>
    <w:rsid w:val="00AD0C44"/>
    <w:rsid w:val="00AD2C53"/>
    <w:rsid w:val="00AD4085"/>
    <w:rsid w:val="00AE6B98"/>
    <w:rsid w:val="00AF4D0B"/>
    <w:rsid w:val="00AF6121"/>
    <w:rsid w:val="00B05068"/>
    <w:rsid w:val="00B146F6"/>
    <w:rsid w:val="00B26CBE"/>
    <w:rsid w:val="00B27186"/>
    <w:rsid w:val="00B32EFE"/>
    <w:rsid w:val="00B36447"/>
    <w:rsid w:val="00B51D2B"/>
    <w:rsid w:val="00B5463D"/>
    <w:rsid w:val="00B663D1"/>
    <w:rsid w:val="00B741EE"/>
    <w:rsid w:val="00B84A69"/>
    <w:rsid w:val="00B904F5"/>
    <w:rsid w:val="00B92D1B"/>
    <w:rsid w:val="00BA48B8"/>
    <w:rsid w:val="00BA4F27"/>
    <w:rsid w:val="00BC1D62"/>
    <w:rsid w:val="00BC3A34"/>
    <w:rsid w:val="00BC69FA"/>
    <w:rsid w:val="00BC78AC"/>
    <w:rsid w:val="00BC7919"/>
    <w:rsid w:val="00BD3034"/>
    <w:rsid w:val="00BE19C2"/>
    <w:rsid w:val="00BF13E6"/>
    <w:rsid w:val="00BF3123"/>
    <w:rsid w:val="00C21D67"/>
    <w:rsid w:val="00C2325F"/>
    <w:rsid w:val="00C301A9"/>
    <w:rsid w:val="00C3251A"/>
    <w:rsid w:val="00C32973"/>
    <w:rsid w:val="00C5728B"/>
    <w:rsid w:val="00C666A8"/>
    <w:rsid w:val="00C70FB4"/>
    <w:rsid w:val="00C71962"/>
    <w:rsid w:val="00C75C3F"/>
    <w:rsid w:val="00CA426A"/>
    <w:rsid w:val="00CA7ABF"/>
    <w:rsid w:val="00CB0207"/>
    <w:rsid w:val="00CC1DA4"/>
    <w:rsid w:val="00CD5406"/>
    <w:rsid w:val="00CE7DD9"/>
    <w:rsid w:val="00CF78CD"/>
    <w:rsid w:val="00D029D1"/>
    <w:rsid w:val="00D1413E"/>
    <w:rsid w:val="00D218B3"/>
    <w:rsid w:val="00D219EE"/>
    <w:rsid w:val="00D24B9E"/>
    <w:rsid w:val="00D261A6"/>
    <w:rsid w:val="00D319E3"/>
    <w:rsid w:val="00D329D1"/>
    <w:rsid w:val="00D339D2"/>
    <w:rsid w:val="00D41EBD"/>
    <w:rsid w:val="00D45B8D"/>
    <w:rsid w:val="00D50014"/>
    <w:rsid w:val="00D76D0C"/>
    <w:rsid w:val="00D9795C"/>
    <w:rsid w:val="00DB1468"/>
    <w:rsid w:val="00DB273B"/>
    <w:rsid w:val="00DB6865"/>
    <w:rsid w:val="00DD2442"/>
    <w:rsid w:val="00DE37F6"/>
    <w:rsid w:val="00DF3729"/>
    <w:rsid w:val="00DF412C"/>
    <w:rsid w:val="00DF6B41"/>
    <w:rsid w:val="00E078CF"/>
    <w:rsid w:val="00E11A4F"/>
    <w:rsid w:val="00E13ECA"/>
    <w:rsid w:val="00E20F93"/>
    <w:rsid w:val="00E233A6"/>
    <w:rsid w:val="00E306EC"/>
    <w:rsid w:val="00E344D1"/>
    <w:rsid w:val="00E34E5D"/>
    <w:rsid w:val="00E41DDD"/>
    <w:rsid w:val="00E53624"/>
    <w:rsid w:val="00E54E03"/>
    <w:rsid w:val="00E55E5B"/>
    <w:rsid w:val="00EA154C"/>
    <w:rsid w:val="00EA7D8C"/>
    <w:rsid w:val="00ED1C81"/>
    <w:rsid w:val="00EF156D"/>
    <w:rsid w:val="00F0105E"/>
    <w:rsid w:val="00F3112D"/>
    <w:rsid w:val="00F4094F"/>
    <w:rsid w:val="00F6212E"/>
    <w:rsid w:val="00F64982"/>
    <w:rsid w:val="00F84AC4"/>
    <w:rsid w:val="00F85A63"/>
    <w:rsid w:val="00FB2541"/>
    <w:rsid w:val="00FC52D1"/>
    <w:rsid w:val="00FC53F6"/>
    <w:rsid w:val="00FD0F53"/>
    <w:rsid w:val="00FD5A48"/>
    <w:rsid w:val="00FE467A"/>
    <w:rsid w:val="00FE653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422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F6CD2"/>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F6CD2"/>
    <w:rPr>
      <w:rFonts w:ascii="Tahoma" w:hAnsi="Tahoma" w:cs="Tahoma"/>
      <w:sz w:val="16"/>
      <w:szCs w:val="16"/>
    </w:rPr>
  </w:style>
  <w:style w:type="paragraph" w:styleId="a5">
    <w:name w:val="No Spacing"/>
    <w:uiPriority w:val="1"/>
    <w:qFormat/>
    <w:rsid w:val="008A3437"/>
    <w:pPr>
      <w:spacing w:after="0" w:line="240" w:lineRule="auto"/>
    </w:pPr>
  </w:style>
  <w:style w:type="paragraph" w:customStyle="1" w:styleId="1">
    <w:name w:val="Без интервала1"/>
    <w:rsid w:val="00E20F93"/>
    <w:pPr>
      <w:spacing w:after="0" w:line="240" w:lineRule="auto"/>
    </w:pPr>
    <w:rPr>
      <w:rFonts w:ascii="Calibri" w:eastAsia="Times New Roman" w:hAnsi="Calibri" w:cs="Times New Roman"/>
    </w:rPr>
  </w:style>
  <w:style w:type="character" w:styleId="a6">
    <w:name w:val="Hyperlink"/>
    <w:basedOn w:val="a0"/>
    <w:uiPriority w:val="99"/>
    <w:unhideWhenUsed/>
    <w:rsid w:val="00082872"/>
    <w:rPr>
      <w:color w:val="0000FF" w:themeColor="hyperlink"/>
      <w:u w:val="single"/>
    </w:rPr>
  </w:style>
  <w:style w:type="paragraph" w:styleId="a7">
    <w:name w:val="List Paragraph"/>
    <w:basedOn w:val="a"/>
    <w:uiPriority w:val="34"/>
    <w:qFormat/>
    <w:rsid w:val="00217453"/>
    <w:pPr>
      <w:ind w:left="720"/>
      <w:contextualSpacing/>
    </w:pPr>
  </w:style>
  <w:style w:type="table" w:styleId="a8">
    <w:name w:val="Table Grid"/>
    <w:basedOn w:val="a1"/>
    <w:uiPriority w:val="39"/>
    <w:rsid w:val="00BF13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FollowedHyperlink"/>
    <w:basedOn w:val="a0"/>
    <w:uiPriority w:val="99"/>
    <w:semiHidden/>
    <w:unhideWhenUsed/>
    <w:rsid w:val="007E474D"/>
    <w:rPr>
      <w:color w:val="800080" w:themeColor="followedHyperlink"/>
      <w:u w:val="single"/>
    </w:rPr>
  </w:style>
  <w:style w:type="paragraph" w:styleId="HTML">
    <w:name w:val="HTML Preformatted"/>
    <w:basedOn w:val="a"/>
    <w:link w:val="HTML0"/>
    <w:uiPriority w:val="99"/>
    <w:semiHidden/>
    <w:unhideWhenUsed/>
    <w:rsid w:val="00DB2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B273B"/>
    <w:rPr>
      <w:rFonts w:ascii="Courier New" w:eastAsia="Times New Roman" w:hAnsi="Courier New" w:cs="Courier New"/>
      <w:sz w:val="20"/>
      <w:szCs w:val="20"/>
      <w:lang w:eastAsia="ru-RU"/>
    </w:rPr>
  </w:style>
  <w:style w:type="character" w:styleId="aa">
    <w:name w:val="Emphasis"/>
    <w:basedOn w:val="a0"/>
    <w:uiPriority w:val="20"/>
    <w:qFormat/>
    <w:rsid w:val="00460E08"/>
    <w:rPr>
      <w:i/>
      <w:iCs/>
    </w:rPr>
  </w:style>
  <w:style w:type="character" w:styleId="ab">
    <w:name w:val="Placeholder Text"/>
    <w:basedOn w:val="a0"/>
    <w:uiPriority w:val="99"/>
    <w:semiHidden/>
    <w:rsid w:val="00A52D7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F6CD2"/>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F6CD2"/>
    <w:rPr>
      <w:rFonts w:ascii="Tahoma" w:hAnsi="Tahoma" w:cs="Tahoma"/>
      <w:sz w:val="16"/>
      <w:szCs w:val="16"/>
    </w:rPr>
  </w:style>
  <w:style w:type="paragraph" w:styleId="a5">
    <w:name w:val="No Spacing"/>
    <w:uiPriority w:val="1"/>
    <w:qFormat/>
    <w:rsid w:val="008A3437"/>
    <w:pPr>
      <w:spacing w:after="0" w:line="240" w:lineRule="auto"/>
    </w:pPr>
  </w:style>
  <w:style w:type="paragraph" w:customStyle="1" w:styleId="1">
    <w:name w:val="Без интервала1"/>
    <w:rsid w:val="00E20F93"/>
    <w:pPr>
      <w:spacing w:after="0" w:line="240" w:lineRule="auto"/>
    </w:pPr>
    <w:rPr>
      <w:rFonts w:ascii="Calibri" w:eastAsia="Times New Roman" w:hAnsi="Calibri" w:cs="Times New Roman"/>
    </w:rPr>
  </w:style>
  <w:style w:type="character" w:styleId="a6">
    <w:name w:val="Hyperlink"/>
    <w:basedOn w:val="a0"/>
    <w:uiPriority w:val="99"/>
    <w:unhideWhenUsed/>
    <w:rsid w:val="00082872"/>
    <w:rPr>
      <w:color w:val="0000FF" w:themeColor="hyperlink"/>
      <w:u w:val="single"/>
    </w:rPr>
  </w:style>
  <w:style w:type="paragraph" w:styleId="a7">
    <w:name w:val="List Paragraph"/>
    <w:basedOn w:val="a"/>
    <w:uiPriority w:val="34"/>
    <w:qFormat/>
    <w:rsid w:val="00217453"/>
    <w:pPr>
      <w:ind w:left="720"/>
      <w:contextualSpacing/>
    </w:pPr>
  </w:style>
  <w:style w:type="table" w:styleId="a8">
    <w:name w:val="Table Grid"/>
    <w:basedOn w:val="a1"/>
    <w:uiPriority w:val="39"/>
    <w:rsid w:val="00BF1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FollowedHyperlink"/>
    <w:basedOn w:val="a0"/>
    <w:uiPriority w:val="99"/>
    <w:semiHidden/>
    <w:unhideWhenUsed/>
    <w:rsid w:val="007E474D"/>
    <w:rPr>
      <w:color w:val="800080" w:themeColor="followedHyperlink"/>
      <w:u w:val="single"/>
    </w:rPr>
  </w:style>
  <w:style w:type="paragraph" w:styleId="HTML">
    <w:name w:val="HTML Preformatted"/>
    <w:basedOn w:val="a"/>
    <w:link w:val="HTML0"/>
    <w:uiPriority w:val="99"/>
    <w:semiHidden/>
    <w:unhideWhenUsed/>
    <w:rsid w:val="00DB2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B273B"/>
    <w:rPr>
      <w:rFonts w:ascii="Courier New" w:eastAsia="Times New Roman" w:hAnsi="Courier New" w:cs="Courier New"/>
      <w:sz w:val="20"/>
      <w:szCs w:val="20"/>
      <w:lang w:eastAsia="ru-RU"/>
    </w:rPr>
  </w:style>
  <w:style w:type="character" w:styleId="aa">
    <w:name w:val="Emphasis"/>
    <w:basedOn w:val="a0"/>
    <w:uiPriority w:val="20"/>
    <w:qFormat/>
    <w:rsid w:val="00460E08"/>
    <w:rPr>
      <w:i/>
      <w:iCs/>
    </w:rPr>
  </w:style>
  <w:style w:type="character" w:styleId="ab">
    <w:name w:val="Placeholder Text"/>
    <w:basedOn w:val="a0"/>
    <w:uiPriority w:val="99"/>
    <w:semiHidden/>
    <w:rsid w:val="00A52D78"/>
    <w:rPr>
      <w:color w:val="808080"/>
    </w:rPr>
  </w:style>
</w:styles>
</file>

<file path=word/webSettings.xml><?xml version="1.0" encoding="utf-8"?>
<w:webSettings xmlns:r="http://schemas.openxmlformats.org/officeDocument/2006/relationships" xmlns:w="http://schemas.openxmlformats.org/wordprocessingml/2006/main">
  <w:divs>
    <w:div w:id="1021130617">
      <w:bodyDiv w:val="1"/>
      <w:marLeft w:val="0"/>
      <w:marRight w:val="0"/>
      <w:marTop w:val="0"/>
      <w:marBottom w:val="0"/>
      <w:divBdr>
        <w:top w:val="none" w:sz="0" w:space="0" w:color="auto"/>
        <w:left w:val="none" w:sz="0" w:space="0" w:color="auto"/>
        <w:bottom w:val="none" w:sz="0" w:space="0" w:color="auto"/>
        <w:right w:val="none" w:sz="0" w:space="0" w:color="auto"/>
      </w:divBdr>
    </w:div>
    <w:div w:id="1074548379">
      <w:bodyDiv w:val="1"/>
      <w:marLeft w:val="0"/>
      <w:marRight w:val="0"/>
      <w:marTop w:val="0"/>
      <w:marBottom w:val="0"/>
      <w:divBdr>
        <w:top w:val="none" w:sz="0" w:space="0" w:color="auto"/>
        <w:left w:val="none" w:sz="0" w:space="0" w:color="auto"/>
        <w:bottom w:val="none" w:sz="0" w:space="0" w:color="auto"/>
        <w:right w:val="none" w:sz="0" w:space="0" w:color="auto"/>
      </w:divBdr>
    </w:div>
    <w:div w:id="1077509344">
      <w:bodyDiv w:val="1"/>
      <w:marLeft w:val="0"/>
      <w:marRight w:val="0"/>
      <w:marTop w:val="0"/>
      <w:marBottom w:val="0"/>
      <w:divBdr>
        <w:top w:val="none" w:sz="0" w:space="0" w:color="auto"/>
        <w:left w:val="none" w:sz="0" w:space="0" w:color="auto"/>
        <w:bottom w:val="none" w:sz="0" w:space="0" w:color="auto"/>
        <w:right w:val="none" w:sz="0" w:space="0" w:color="auto"/>
      </w:divBdr>
    </w:div>
    <w:div w:id="1604654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0.wmf"/><Relationship Id="rId26" Type="http://schemas.openxmlformats.org/officeDocument/2006/relationships/image" Target="media/image14.wmf"/><Relationship Id="rId39" Type="http://schemas.openxmlformats.org/officeDocument/2006/relationships/image" Target="media/image21.wmf"/><Relationship Id="rId21" Type="http://schemas.openxmlformats.org/officeDocument/2006/relationships/oleObject" Target="embeddings/oleObject5.bin"/><Relationship Id="rId34" Type="http://schemas.openxmlformats.org/officeDocument/2006/relationships/image" Target="media/image18.w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oleObject" Target="embeddings/oleObject15.bin"/><Relationship Id="rId63" Type="http://schemas.openxmlformats.org/officeDocument/2006/relationships/oleObject" Target="embeddings/oleObject19.bin"/><Relationship Id="rId68" Type="http://schemas.openxmlformats.org/officeDocument/2006/relationships/image" Target="media/image42.png"/><Relationship Id="rId76" Type="http://schemas.openxmlformats.org/officeDocument/2006/relationships/hyperlink" Target="http://w3.pppl.gov/~pshare/help/nubeam.ht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16.wmf"/><Relationship Id="rId11" Type="http://schemas.openxmlformats.org/officeDocument/2006/relationships/image" Target="media/image6.png"/><Relationship Id="rId24" Type="http://schemas.openxmlformats.org/officeDocument/2006/relationships/image" Target="media/image13.wmf"/><Relationship Id="rId32" Type="http://schemas.openxmlformats.org/officeDocument/2006/relationships/oleObject" Target="embeddings/oleObject10.bin"/><Relationship Id="rId37" Type="http://schemas.openxmlformats.org/officeDocument/2006/relationships/oleObject" Target="embeddings/oleObject12.bin"/><Relationship Id="rId40" Type="http://schemas.openxmlformats.org/officeDocument/2006/relationships/oleObject" Target="embeddings/oleObject13.bin"/><Relationship Id="rId45" Type="http://schemas.openxmlformats.org/officeDocument/2006/relationships/image" Target="media/image26.png"/><Relationship Id="rId53" Type="http://schemas.openxmlformats.org/officeDocument/2006/relationships/image" Target="media/image34.emf"/><Relationship Id="rId58" Type="http://schemas.openxmlformats.org/officeDocument/2006/relationships/image" Target="media/image36.emf"/><Relationship Id="rId66" Type="http://schemas.openxmlformats.org/officeDocument/2006/relationships/image" Target="media/image40.png"/><Relationship Id="rId74" Type="http://schemas.openxmlformats.org/officeDocument/2006/relationships/image" Target="media/image4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18.bin"/><Relationship Id="rId10" Type="http://schemas.openxmlformats.org/officeDocument/2006/relationships/image" Target="media/image5.png"/><Relationship Id="rId19" Type="http://schemas.openxmlformats.org/officeDocument/2006/relationships/oleObject" Target="embeddings/oleObject4.bin"/><Relationship Id="rId31" Type="http://schemas.openxmlformats.org/officeDocument/2006/relationships/image" Target="media/image17.w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7.emf"/><Relationship Id="rId65" Type="http://schemas.openxmlformats.org/officeDocument/2006/relationships/oleObject" Target="embeddings/oleObject20.bin"/><Relationship Id="rId73" Type="http://schemas.openxmlformats.org/officeDocument/2006/relationships/image" Target="media/image4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wmf"/><Relationship Id="rId22" Type="http://schemas.openxmlformats.org/officeDocument/2006/relationships/image" Target="media/image12.wmf"/><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oleObject" Target="embeddings/oleObject11.bin"/><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emf"/><Relationship Id="rId64" Type="http://schemas.openxmlformats.org/officeDocument/2006/relationships/image" Target="media/image39.emf"/><Relationship Id="rId69" Type="http://schemas.openxmlformats.org/officeDocument/2006/relationships/image" Target="media/image43.png"/><Relationship Id="rId77" Type="http://schemas.openxmlformats.org/officeDocument/2006/relationships/hyperlink" Target="https://w3.pppl.gov/ntcc/PREACT/" TargetMode="External"/><Relationship Id="rId8" Type="http://schemas.openxmlformats.org/officeDocument/2006/relationships/image" Target="media/image3.png"/><Relationship Id="rId51" Type="http://schemas.openxmlformats.org/officeDocument/2006/relationships/image" Target="media/image32.png"/><Relationship Id="rId72" Type="http://schemas.microsoft.com/office/2007/relationships/hdphoto" Target="media/hdphoto1.wdp"/><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7.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hyperlink" Target="https://w3.pppl.gov/NTCC" TargetMode="External"/><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oleObject" Target="embeddings/oleObject17.bin"/><Relationship Id="rId67" Type="http://schemas.openxmlformats.org/officeDocument/2006/relationships/image" Target="media/image41.png"/><Relationship Id="rId20" Type="http://schemas.openxmlformats.org/officeDocument/2006/relationships/image" Target="media/image11.wmf"/><Relationship Id="rId41" Type="http://schemas.openxmlformats.org/officeDocument/2006/relationships/image" Target="media/image22.png"/><Relationship Id="rId54" Type="http://schemas.openxmlformats.org/officeDocument/2006/relationships/oleObject" Target="embeddings/oleObject14.bin"/><Relationship Id="rId62" Type="http://schemas.openxmlformats.org/officeDocument/2006/relationships/image" Target="media/image38.emf"/><Relationship Id="rId70" Type="http://schemas.openxmlformats.org/officeDocument/2006/relationships/image" Target="media/image44.png"/><Relationship Id="rId75" Type="http://schemas.openxmlformats.org/officeDocument/2006/relationships/hyperlink" Target="http://www.adas.ac.uk/about.php"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5.png"/><Relationship Id="rId36" Type="http://schemas.openxmlformats.org/officeDocument/2006/relationships/image" Target="media/image19.wmf"/><Relationship Id="rId49" Type="http://schemas.openxmlformats.org/officeDocument/2006/relationships/image" Target="media/image30.png"/><Relationship Id="rId57" Type="http://schemas.openxmlformats.org/officeDocument/2006/relationships/oleObject" Target="embeddings/oleObject1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5567DF-EE13-4C16-A25A-38527B647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21</Pages>
  <Words>8728</Words>
  <Characters>49750</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58362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Dlugach_ED</dc:creator>
  <cp:lastModifiedBy>DED</cp:lastModifiedBy>
  <cp:revision>4</cp:revision>
  <dcterms:created xsi:type="dcterms:W3CDTF">2019-04-22T19:59:00Z</dcterms:created>
  <dcterms:modified xsi:type="dcterms:W3CDTF">2019-04-22T20:11:00Z</dcterms:modified>
</cp:coreProperties>
</file>