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EF63" w14:textId="56B97706" w:rsidR="00E25B11" w:rsidRDefault="00E16FE7">
      <w:r>
        <w:rPr>
          <w:rFonts w:hint="eastAsia"/>
        </w:rPr>
        <w:t>-</w:t>
      </w:r>
    </w:p>
    <w:p w14:paraId="20D6EF64" w14:textId="77777777" w:rsidR="00E25B11" w:rsidRDefault="007F7E5D">
      <w:pPr>
        <w:widowControl/>
        <w:jc w:val="center"/>
        <w:rPr>
          <w:rFonts w:ascii="微软雅黑" w:eastAsia="微软雅黑" w:hAnsi="微软雅黑" w:cs="宋体"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库存管理范围</w:t>
      </w:r>
    </w:p>
    <w:p w14:paraId="20D6EF65" w14:textId="77777777" w:rsidR="00E25B11" w:rsidRDefault="007F7E5D">
      <w:pPr>
        <w:widowControl/>
        <w:ind w:firstLineChars="200" w:firstLine="480"/>
        <w:rPr>
          <w:rFonts w:ascii="微软雅黑" w:eastAsia="微软雅黑" w:hAnsi="微软雅黑" w:cs="宋体"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Cs/>
          <w:kern w:val="0"/>
          <w:sz w:val="24"/>
        </w:rPr>
        <w:t>M</w:t>
      </w:r>
      <w:r>
        <w:rPr>
          <w:rFonts w:ascii="微软雅黑" w:eastAsia="微软雅黑" w:hAnsi="微软雅黑" w:cs="宋体"/>
          <w:bCs/>
          <w:kern w:val="0"/>
          <w:sz w:val="24"/>
        </w:rPr>
        <w:t>ES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系统管理原材料、半成品、成品、包材、客供料这5类物料的质检、打印标签、物料收（采购收货在S</w:t>
      </w:r>
      <w:r>
        <w:rPr>
          <w:rFonts w:ascii="微软雅黑" w:eastAsia="微软雅黑" w:hAnsi="微软雅黑" w:cs="宋体"/>
          <w:bCs/>
          <w:kern w:val="0"/>
          <w:sz w:val="24"/>
        </w:rPr>
        <w:t>AP,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工单收货在M</w:t>
      </w:r>
      <w:r>
        <w:rPr>
          <w:rFonts w:ascii="微软雅黑" w:eastAsia="微软雅黑" w:hAnsi="微软雅黑" w:cs="宋体"/>
          <w:bCs/>
          <w:kern w:val="0"/>
          <w:sz w:val="24"/>
        </w:rPr>
        <w:t>ES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）、发、转、冲销(采购收货冲销在S</w:t>
      </w:r>
      <w:r>
        <w:rPr>
          <w:rFonts w:ascii="微软雅黑" w:eastAsia="微软雅黑" w:hAnsi="微软雅黑" w:cs="宋体"/>
          <w:bCs/>
          <w:kern w:val="0"/>
          <w:sz w:val="24"/>
        </w:rPr>
        <w:t>AP,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工单收货冲销在M</w:t>
      </w:r>
      <w:r>
        <w:rPr>
          <w:rFonts w:ascii="微软雅黑" w:eastAsia="微软雅黑" w:hAnsi="微软雅黑" w:cs="宋体"/>
          <w:bCs/>
          <w:kern w:val="0"/>
          <w:sz w:val="24"/>
        </w:rPr>
        <w:t>ES)</w:t>
      </w:r>
      <w:r>
        <w:rPr>
          <w:rFonts w:ascii="微软雅黑" w:eastAsia="微软雅黑" w:hAnsi="微软雅黑" w:cs="宋体" w:hint="eastAsia"/>
          <w:bCs/>
          <w:kern w:val="0"/>
          <w:sz w:val="24"/>
        </w:rPr>
        <w:t>等货物移动，其他物料在SAP管理不走接口。</w:t>
      </w:r>
    </w:p>
    <w:p w14:paraId="20D6EF66" w14:textId="77777777" w:rsidR="00E25B11" w:rsidRDefault="00E25B11">
      <w:pPr>
        <w:widowControl/>
        <w:ind w:firstLineChars="200" w:firstLine="480"/>
        <w:rPr>
          <w:rFonts w:ascii="微软雅黑" w:eastAsia="微软雅黑" w:hAnsi="微软雅黑" w:cs="宋体"/>
          <w:bCs/>
          <w:kern w:val="0"/>
          <w:sz w:val="24"/>
        </w:rPr>
      </w:pPr>
    </w:p>
    <w:p w14:paraId="20D6EF67" w14:textId="77777777" w:rsidR="00E25B11" w:rsidRDefault="007F7E5D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江苏负极</w:t>
      </w:r>
      <w:r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6号厂区收货及质检库位约定方案</w:t>
      </w:r>
    </w:p>
    <w:p w14:paraId="20D6EF68" w14:textId="77777777" w:rsidR="00E25B11" w:rsidRDefault="00E25B11"/>
    <w:p w14:paraId="20D6EF69" w14:textId="77777777" w:rsidR="00E25B11" w:rsidRDefault="007F7E5D">
      <w:pPr>
        <w:widowControl/>
        <w:jc w:val="left"/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</w:t>
      </w:r>
      <w:r>
        <w:rPr>
          <w:rFonts w:ascii="微软雅黑" w:eastAsia="微软雅黑" w:hAnsi="微软雅黑" w:cs="宋体"/>
          <w:b/>
          <w:kern w:val="0"/>
          <w:sz w:val="18"/>
          <w:szCs w:val="18"/>
        </w:rPr>
        <w:t>AP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库存地点设置：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3302"/>
        <w:gridCol w:w="899"/>
        <w:gridCol w:w="3402"/>
      </w:tblGrid>
      <w:tr w:rsidR="00E25B11" w14:paraId="20D6EF6E" w14:textId="77777777">
        <w:trPr>
          <w:trHeight w:val="210"/>
        </w:trPr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A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1060</w:t>
            </w:r>
          </w:p>
        </w:tc>
        <w:tc>
          <w:tcPr>
            <w:tcW w:w="0" w:type="auto"/>
            <w:vMerge w:val="restart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B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贝特瑞（江苏）新能源材料有限公司</w:t>
            </w: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C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2603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D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六号</w:t>
            </w:r>
            <w:proofErr w:type="gramStart"/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厂房委</w:t>
            </w:r>
            <w:proofErr w:type="gramEnd"/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外半成品仓</w:t>
            </w:r>
          </w:p>
        </w:tc>
      </w:tr>
      <w:tr w:rsidR="00E25B11" w14:paraId="20D6EF73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6F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0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1" w14:textId="77777777" w:rsidR="00E25B11" w:rsidRPr="00CA0312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A0312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7603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683EF5B8" w14:textId="77777777" w:rsidR="00E25B11" w:rsidRPr="00CA0312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CA0312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Wms</w:t>
            </w:r>
            <w:proofErr w:type="spellEnd"/>
            <w:r w:rsidRPr="00CA0312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不良品仓（立库）</w:t>
            </w:r>
          </w:p>
          <w:p w14:paraId="20D6EF72" w14:textId="0AEE04E8" w:rsidR="00FD0884" w:rsidRPr="00CA0312" w:rsidRDefault="00FD0884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E25B11" w14:paraId="20D6EF78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4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5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6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7602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7" w14:textId="58A40C83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Wms</w:t>
            </w:r>
            <w:proofErr w:type="spellEnd"/>
            <w:r w:rsidR="008E0798"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合格</w:t>
            </w: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仓（立库）</w:t>
            </w:r>
          </w:p>
        </w:tc>
      </w:tr>
      <w:tr w:rsidR="00E25B11" w14:paraId="20D6EF7D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9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A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B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5602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C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粉碎</w:t>
            </w:r>
            <w:proofErr w:type="gramStart"/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整形线</w:t>
            </w:r>
            <w:proofErr w:type="gramEnd"/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边仓（半成品）</w:t>
            </w:r>
          </w:p>
        </w:tc>
      </w:tr>
      <w:tr w:rsidR="00E25B11" w14:paraId="20D6EF82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E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7F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0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1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二次造粒线边仓（半成品）</w:t>
            </w:r>
          </w:p>
        </w:tc>
      </w:tr>
      <w:tr w:rsidR="00E25B11" w14:paraId="20D6EF87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3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4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5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6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成品</w:t>
            </w:r>
            <w:proofErr w:type="gramStart"/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线边仓</w:t>
            </w:r>
            <w:proofErr w:type="gramEnd"/>
          </w:p>
        </w:tc>
      </w:tr>
      <w:tr w:rsidR="00E25B11" w14:paraId="20D6EF8C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8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9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A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3601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B" w14:textId="11C60084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成品发货仓（线边）</w:t>
            </w:r>
          </w:p>
        </w:tc>
      </w:tr>
      <w:tr w:rsidR="00E25B11" w14:paraId="20D6EF91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D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E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8F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2601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0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半成品仓</w:t>
            </w:r>
          </w:p>
        </w:tc>
      </w:tr>
      <w:tr w:rsidR="00E25B11" w14:paraId="20D6EF96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2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3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4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1601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5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原材料、辅料仓</w:t>
            </w:r>
          </w:p>
        </w:tc>
      </w:tr>
      <w:tr w:rsidR="00E25B11" w14:paraId="20D6EF9B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7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8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9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7604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A" w14:textId="19CD710B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Wms</w:t>
            </w:r>
            <w:proofErr w:type="spellEnd"/>
            <w:r w:rsidR="006C26C0"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待检</w:t>
            </w: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仓</w:t>
            </w:r>
          </w:p>
        </w:tc>
      </w:tr>
      <w:tr w:rsidR="00E25B11" w14:paraId="20D6EFA0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C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D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E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4601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9F" w14:textId="77777777" w:rsidR="00E25B11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93939"/>
                <w:kern w:val="0"/>
                <w:sz w:val="18"/>
                <w:szCs w:val="18"/>
              </w:rPr>
              <w:t>六号厂房客退仓</w:t>
            </w:r>
          </w:p>
        </w:tc>
      </w:tr>
      <w:tr w:rsidR="00E25B11" w14:paraId="20D6EFA5" w14:textId="77777777">
        <w:trPr>
          <w:trHeight w:val="210"/>
        </w:trPr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1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2" w14:textId="77777777" w:rsidR="00E25B11" w:rsidRDefault="00E25B11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393939"/>
                <w:kern w:val="0"/>
                <w:sz w:val="18"/>
                <w:szCs w:val="18"/>
              </w:rPr>
            </w:pPr>
          </w:p>
        </w:tc>
        <w:tc>
          <w:tcPr>
            <w:tcW w:w="899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3" w14:textId="77777777" w:rsidR="00E25B11" w:rsidRPr="00CA0312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A0312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4603</w:t>
            </w:r>
          </w:p>
        </w:tc>
        <w:tc>
          <w:tcPr>
            <w:tcW w:w="340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</w:tcPr>
          <w:p w14:paraId="20D6EFA4" w14:textId="77777777" w:rsidR="00E25B11" w:rsidRPr="00CA0312" w:rsidRDefault="007F7E5D">
            <w:pPr>
              <w:widowControl/>
              <w:ind w:rightChars="50" w:right="105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A0312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六号厂房不良品仓（线边）</w:t>
            </w:r>
          </w:p>
        </w:tc>
      </w:tr>
    </w:tbl>
    <w:p w14:paraId="20D6EFA6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原材料</w:t>
      </w:r>
      <w:proofErr w:type="gram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进线边仓调拨</w:t>
      </w:r>
      <w:proofErr w:type="gramEnd"/>
    </w:p>
    <w:p w14:paraId="20D6EFA7" w14:textId="77777777" w:rsidR="00E25B11" w:rsidRDefault="007F7E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如果物料为待检或合格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那么就从采购订单原库位（1601）调拨到（1601）</w:t>
      </w:r>
    </w:p>
    <w:p w14:paraId="20D6EFA8" w14:textId="77777777" w:rsidR="00E25B11" w:rsidRDefault="007F7E5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如果物料为不合格状态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那么就从1601（原材料仓）调拨到460</w:t>
      </w:r>
      <w:r>
        <w:rPr>
          <w:rFonts w:ascii="微软雅黑" w:eastAsia="微软雅黑" w:hAnsi="微软雅黑" w:cs="宋体"/>
          <w:kern w:val="0"/>
          <w:sz w:val="18"/>
          <w:szCs w:val="18"/>
        </w:rPr>
        <w:t>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（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六号厂房不良品仓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</w:p>
    <w:p w14:paraId="20D6EFA9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原材料质检判定</w:t>
      </w:r>
    </w:p>
    <w:p w14:paraId="20D6EFAA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质检时需要判断物料所属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仓位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，判定时质检类型和年度需要新增</w:t>
      </w:r>
    </w:p>
    <w:p w14:paraId="20D6EFAB" w14:textId="77777777" w:rsidR="00E25B11" w:rsidRDefault="007F7E5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如果物料进行质检判定，合格就从采购订单原库位（</w:t>
      </w:r>
      <w:r>
        <w:rPr>
          <w:rFonts w:ascii="微软雅黑" w:eastAsia="微软雅黑" w:hAnsi="微软雅黑" w:cs="宋体"/>
          <w:kern w:val="0"/>
          <w:sz w:val="18"/>
          <w:szCs w:val="18"/>
        </w:rPr>
        <w:t>1601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）发出，1601接收，品质判定接口_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不合格就从采购订单原库位（1</w:t>
      </w:r>
      <w:r>
        <w:rPr>
          <w:rFonts w:ascii="微软雅黑" w:eastAsia="微软雅黑" w:hAnsi="微软雅黑" w:cs="宋体"/>
          <w:kern w:val="0"/>
          <w:sz w:val="18"/>
          <w:szCs w:val="18"/>
        </w:rPr>
        <w:t>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）发出，（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六号厂房不良品仓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）接收, 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AC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原材料质检结果改判</w:t>
      </w:r>
    </w:p>
    <w:p w14:paraId="20D6EFAD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改判时需要判断物料所属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仓位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及采购订单原库位，改判时质检类型，原判定流水号，凭证年度需要增加，且只能改判一次。</w:t>
      </w:r>
    </w:p>
    <w:p w14:paraId="20D6EFAE" w14:textId="77777777" w:rsidR="00E25B11" w:rsidRDefault="007F7E5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如果物料进行质检改判，合格改判未不合格就从采购订单原库位，1601发出，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不合格改判为合格就从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发出，采购订单原库位1601接收, 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AF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成品上架调拨</w:t>
      </w:r>
    </w:p>
    <w:p w14:paraId="20D6EFB0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如果物料为待检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线边仓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5</w:t>
      </w:r>
      <w:r>
        <w:rPr>
          <w:rFonts w:ascii="微软雅黑" w:eastAsia="微软雅黑" w:hAnsi="微软雅黑" w:cs="宋体"/>
          <w:kern w:val="0"/>
          <w:sz w:val="18"/>
          <w:szCs w:val="18"/>
        </w:rPr>
        <w:t>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调拨到7</w:t>
      </w:r>
      <w:r>
        <w:rPr>
          <w:rFonts w:ascii="微软雅黑" w:eastAsia="微软雅黑" w:hAnsi="微软雅黑" w:cs="宋体"/>
          <w:kern w:val="0"/>
          <w:sz w:val="18"/>
          <w:szCs w:val="18"/>
        </w:rPr>
        <w:t>60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4，调拨类型是322</w:t>
      </w:r>
    </w:p>
    <w:p w14:paraId="20D6EFB1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如果物料为合格  那么就从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线边仓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5</w:t>
      </w:r>
      <w:r>
        <w:rPr>
          <w:rFonts w:ascii="微软雅黑" w:eastAsia="微软雅黑" w:hAnsi="微软雅黑" w:cs="宋体"/>
          <w:kern w:val="0"/>
          <w:sz w:val="18"/>
          <w:szCs w:val="18"/>
        </w:rPr>
        <w:t>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调拨到7</w:t>
      </w:r>
      <w:r>
        <w:rPr>
          <w:rFonts w:ascii="微软雅黑" w:eastAsia="微软雅黑" w:hAnsi="微软雅黑" w:cs="宋体"/>
          <w:kern w:val="0"/>
          <w:sz w:val="18"/>
          <w:szCs w:val="18"/>
        </w:rPr>
        <w:t>60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2，调拨类型是321</w:t>
      </w:r>
    </w:p>
    <w:p w14:paraId="20D6EFB2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如果物料为不合格状态 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那么就从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调拨到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</w:p>
    <w:p w14:paraId="20D6EFB3" w14:textId="77777777" w:rsidR="00E25B11" w:rsidRDefault="007F7E5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如果物料在立库中进行质检判定，变为合格  就是7604到7602，不合格就是7604到7603</w:t>
      </w:r>
    </w:p>
    <w:p w14:paraId="20D6EFB4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成品质检判定</w:t>
      </w:r>
    </w:p>
    <w:p w14:paraId="20D6EFB5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质检时需要判断物料所属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仓位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，判定时质检类型和年度需要新增</w:t>
      </w:r>
    </w:p>
    <w:p w14:paraId="20D6EFB6" w14:textId="77777777" w:rsidR="00E25B11" w:rsidRDefault="007F7E5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如果物料未上架进行质检判定，合格就从线边仓（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3601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不合格就从线边仓（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接收, 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B7" w14:textId="77777777" w:rsidR="00E25B11" w:rsidRDefault="007F7E5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如果物料已经上架进行质检判定，合格就从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接收，品质判定接口_3</w:t>
      </w:r>
      <w:r>
        <w:rPr>
          <w:rFonts w:ascii="微软雅黑" w:eastAsia="微软雅黑" w:hAnsi="微软雅黑" w:cs="宋体"/>
          <w:kern w:val="0"/>
          <w:sz w:val="18"/>
          <w:szCs w:val="18"/>
        </w:rPr>
        <w:t>21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321</w:t>
      </w:r>
    </w:p>
    <w:p w14:paraId="20D6EFB8" w14:textId="77777777" w:rsidR="00E25B11" w:rsidRDefault="007F7E5D">
      <w:pPr>
        <w:widowControl/>
        <w:jc w:val="left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成品质检结果改判</w:t>
      </w:r>
    </w:p>
    <w:p w14:paraId="20D6EFB9" w14:textId="77777777" w:rsidR="00E25B11" w:rsidRDefault="007F7E5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改判时需要判断物料所属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仓位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及采购订单原库位，改判时质检类型，原判定流水号，凭证年度需要增加，且只能改判一次。</w:t>
      </w:r>
    </w:p>
    <w:p w14:paraId="20D6EFBA" w14:textId="77777777" w:rsidR="00E25B11" w:rsidRDefault="007F7E5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如果物料未上架进行质检改判，合格改判未不合格就从线边仓（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311,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不合格改判为合格就从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4603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发出，线边仓（</w:t>
      </w:r>
      <w:r>
        <w:rPr>
          <w:rFonts w:ascii="微软雅黑" w:eastAsia="微软雅黑" w:hAnsi="微软雅黑" w:cs="宋体"/>
          <w:kern w:val="0"/>
          <w:sz w:val="18"/>
          <w:szCs w:val="18"/>
        </w:rPr>
        <w:t>5604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）接收, 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20D6EFBB" w14:textId="77777777" w:rsidR="00E25B11" w:rsidRDefault="007F7E5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如果物料已经上架进行质检改判，合格改为不合格就从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7602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接收，品质判定接口_3</w:t>
      </w:r>
      <w:r>
        <w:rPr>
          <w:rFonts w:ascii="微软雅黑" w:eastAsia="微软雅黑" w:hAnsi="微软雅黑" w:cs="宋体"/>
          <w:kern w:val="0"/>
          <w:sz w:val="18"/>
          <w:szCs w:val="18"/>
        </w:rPr>
        <w:t>11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，不合格改为合格就从</w:t>
      </w:r>
      <w:r>
        <w:rPr>
          <w:rFonts w:ascii="微软雅黑" w:eastAsia="微软雅黑" w:hAnsi="微软雅黑" w:cs="宋体"/>
          <w:kern w:val="0"/>
          <w:sz w:val="18"/>
          <w:szCs w:val="18"/>
        </w:rPr>
        <w:t>7603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发出，</w:t>
      </w:r>
      <w:r>
        <w:rPr>
          <w:rFonts w:ascii="微软雅黑" w:eastAsia="微软雅黑" w:hAnsi="微软雅黑" w:cs="宋体"/>
          <w:kern w:val="0"/>
          <w:sz w:val="18"/>
          <w:szCs w:val="18"/>
        </w:rPr>
        <w:t>7602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接收，品质判定接口_</w:t>
      </w:r>
      <w:r>
        <w:rPr>
          <w:rFonts w:ascii="微软雅黑" w:eastAsia="微软雅黑" w:hAnsi="微软雅黑" w:cs="宋体"/>
          <w:kern w:val="0"/>
          <w:sz w:val="18"/>
          <w:szCs w:val="18"/>
        </w:rPr>
        <w:t>311</w:t>
      </w:r>
    </w:p>
    <w:p w14:paraId="20D6EFBC" w14:textId="77777777" w:rsidR="00E25B11" w:rsidRDefault="00E25B11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20D6EFBD" w14:textId="77777777" w:rsidR="00E25B11" w:rsidRDefault="007F7E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生产入库</w:t>
      </w:r>
    </w:p>
    <w:p w14:paraId="20D6EFBE" w14:textId="77777777" w:rsidR="00E25B11" w:rsidRDefault="007F7E5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产出一包生成一条生成入库凭证发送给ERP，生产入库地点为线边仓（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5602，5603，5604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,哪个车间对应哪个线边仓，半成品和成品都要生成生产入库凭证</w:t>
      </w:r>
    </w:p>
    <w:p w14:paraId="20D6EFBF" w14:textId="77777777" w:rsidR="00E25B11" w:rsidRDefault="007F7E5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成品物料在进行上架时，触发3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调拨接口</w:t>
      </w:r>
    </w:p>
    <w:p w14:paraId="20D6EFC0" w14:textId="77777777" w:rsidR="00E25B11" w:rsidRDefault="007F7E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成品发货</w:t>
      </w:r>
    </w:p>
    <w:p w14:paraId="20D6EFC1" w14:textId="77777777" w:rsidR="00E25B11" w:rsidRDefault="007F7E5D">
      <w:pPr>
        <w:numPr>
          <w:ilvl w:val="0"/>
          <w:numId w:val="6"/>
        </w:numPr>
        <w:rPr>
          <w:rFonts w:ascii="微软雅黑" w:eastAsia="微软雅黑" w:hAnsi="微软雅黑" w:cs="宋体"/>
          <w:color w:val="393939"/>
          <w:kern w:val="0"/>
          <w:sz w:val="18"/>
          <w:szCs w:val="18"/>
        </w:rPr>
      </w:pPr>
      <w:r>
        <w:rPr>
          <w:rFonts w:hint="eastAsia"/>
        </w:rPr>
        <w:t>成品发货前，物料从立库中下来，</w:t>
      </w:r>
      <w:proofErr w:type="gramStart"/>
      <w:r>
        <w:rPr>
          <w:rFonts w:hint="eastAsia"/>
        </w:rPr>
        <w:t>由立库的</w:t>
      </w:r>
      <w:proofErr w:type="gramEnd"/>
      <w:r>
        <w:rPr>
          <w:rFonts w:hint="eastAsia"/>
        </w:rPr>
        <w:t>初始</w:t>
      </w:r>
      <w:proofErr w:type="gramStart"/>
      <w:r>
        <w:rPr>
          <w:rFonts w:hint="eastAsia"/>
        </w:rPr>
        <w:t>仓位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7602</w:t>
      </w:r>
      <w:r>
        <w:rPr>
          <w:rFonts w:hint="eastAsia"/>
        </w:rPr>
        <w:t>调拨到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3601</w:t>
      </w:r>
      <w:proofErr w:type="gramStart"/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仓位</w:t>
      </w:r>
      <w:proofErr w:type="gramEnd"/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，生产投料接口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311。</w:t>
      </w:r>
    </w:p>
    <w:p w14:paraId="20D6EFC2" w14:textId="77777777" w:rsidR="00E25B11" w:rsidRDefault="007F7E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外购成品</w:t>
      </w:r>
    </w:p>
    <w:p w14:paraId="20D6EFC3" w14:textId="77777777" w:rsidR="00E25B11" w:rsidRDefault="007F7E5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1.外购的成品物料先进3601</w:t>
      </w:r>
      <w:proofErr w:type="gramStart"/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仓位</w:t>
      </w:r>
      <w:proofErr w:type="gramEnd"/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（</w:t>
      </w:r>
      <w:proofErr w:type="spellStart"/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erp</w:t>
      </w:r>
      <w:proofErr w:type="spellEnd"/>
      <w:r>
        <w:rPr>
          <w:rFonts w:ascii="微软雅黑" w:eastAsia="微软雅黑" w:hAnsi="微软雅黑" w:cs="宋体" w:hint="eastAsia"/>
          <w:color w:val="393939"/>
          <w:kern w:val="0"/>
          <w:sz w:val="18"/>
          <w:szCs w:val="18"/>
        </w:rPr>
        <w:t>直接调拨）</w:t>
      </w:r>
    </w:p>
    <w:p w14:paraId="20D6EFC4" w14:textId="77777777" w:rsidR="00E25B11" w:rsidRDefault="00E25B11"/>
    <w:p w14:paraId="20D6EFC5" w14:textId="77777777" w:rsidR="00E25B11" w:rsidRDefault="00E25B11"/>
    <w:p w14:paraId="20D6EFC6" w14:textId="77777777" w:rsidR="00E25B11" w:rsidRDefault="00E25B11"/>
    <w:p w14:paraId="20D6EFC7" w14:textId="77777777" w:rsidR="00E25B11" w:rsidRDefault="00E25B11"/>
    <w:p w14:paraId="20D6EFC8" w14:textId="77777777" w:rsidR="00E25B11" w:rsidRDefault="00E25B11"/>
    <w:p w14:paraId="20D6EFC9" w14:textId="77777777" w:rsidR="00E25B11" w:rsidRDefault="00E25B11"/>
    <w:p w14:paraId="20D6EFCA" w14:textId="77777777" w:rsidR="00E25B11" w:rsidRDefault="00E25B11"/>
    <w:p w14:paraId="20D6EFCB" w14:textId="77777777" w:rsidR="00E25B11" w:rsidRDefault="00E25B11"/>
    <w:p w14:paraId="20D6EFCC" w14:textId="77777777" w:rsidR="00E25B11" w:rsidRDefault="00E25B11"/>
    <w:sectPr w:rsidR="00E2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8144" w14:textId="77777777" w:rsidR="00F82210" w:rsidRDefault="00F82210" w:rsidP="00FD0884">
      <w:r>
        <w:separator/>
      </w:r>
    </w:p>
  </w:endnote>
  <w:endnote w:type="continuationSeparator" w:id="0">
    <w:p w14:paraId="567C244F" w14:textId="77777777" w:rsidR="00F82210" w:rsidRDefault="00F82210" w:rsidP="00FD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BEAA" w14:textId="77777777" w:rsidR="00F82210" w:rsidRDefault="00F82210" w:rsidP="00FD0884">
      <w:r>
        <w:separator/>
      </w:r>
    </w:p>
  </w:footnote>
  <w:footnote w:type="continuationSeparator" w:id="0">
    <w:p w14:paraId="68CA917F" w14:textId="77777777" w:rsidR="00F82210" w:rsidRDefault="00F82210" w:rsidP="00FD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E58"/>
    <w:multiLevelType w:val="multilevel"/>
    <w:tmpl w:val="0D6D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A72E7"/>
    <w:multiLevelType w:val="multilevel"/>
    <w:tmpl w:val="44FA72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108CF"/>
    <w:multiLevelType w:val="multilevel"/>
    <w:tmpl w:val="51D108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563ABF"/>
    <w:multiLevelType w:val="multilevel"/>
    <w:tmpl w:val="57563A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E70472"/>
    <w:multiLevelType w:val="singleLevel"/>
    <w:tmpl w:val="62E70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71EE7977"/>
    <w:multiLevelType w:val="multilevel"/>
    <w:tmpl w:val="71EE797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24005939">
    <w:abstractNumId w:val="0"/>
  </w:num>
  <w:num w:numId="2" w16cid:durableId="948589882">
    <w:abstractNumId w:val="2"/>
  </w:num>
  <w:num w:numId="3" w16cid:durableId="1179929723">
    <w:abstractNumId w:val="5"/>
  </w:num>
  <w:num w:numId="4" w16cid:durableId="146556303">
    <w:abstractNumId w:val="1"/>
  </w:num>
  <w:num w:numId="5" w16cid:durableId="1819148699">
    <w:abstractNumId w:val="3"/>
  </w:num>
  <w:num w:numId="6" w16cid:durableId="775490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3DB"/>
    <w:rsid w:val="00120DC9"/>
    <w:rsid w:val="001A7D74"/>
    <w:rsid w:val="001E1AEB"/>
    <w:rsid w:val="00223CCC"/>
    <w:rsid w:val="00237662"/>
    <w:rsid w:val="00265203"/>
    <w:rsid w:val="00425E41"/>
    <w:rsid w:val="00583A42"/>
    <w:rsid w:val="006C26C0"/>
    <w:rsid w:val="007F7E5D"/>
    <w:rsid w:val="008025AF"/>
    <w:rsid w:val="008E0798"/>
    <w:rsid w:val="009274CB"/>
    <w:rsid w:val="00976D7D"/>
    <w:rsid w:val="00B25A2C"/>
    <w:rsid w:val="00B55167"/>
    <w:rsid w:val="00BC188C"/>
    <w:rsid w:val="00C955FC"/>
    <w:rsid w:val="00CA0312"/>
    <w:rsid w:val="00CC0552"/>
    <w:rsid w:val="00D02726"/>
    <w:rsid w:val="00D63C38"/>
    <w:rsid w:val="00E013DB"/>
    <w:rsid w:val="00E16FE7"/>
    <w:rsid w:val="00E25B11"/>
    <w:rsid w:val="00F1686B"/>
    <w:rsid w:val="00F82210"/>
    <w:rsid w:val="00FD0884"/>
    <w:rsid w:val="00FD6C0C"/>
    <w:rsid w:val="0889793B"/>
    <w:rsid w:val="12817753"/>
    <w:rsid w:val="22715448"/>
    <w:rsid w:val="24C94257"/>
    <w:rsid w:val="30564A47"/>
    <w:rsid w:val="47246050"/>
    <w:rsid w:val="49282784"/>
    <w:rsid w:val="4B7F4201"/>
    <w:rsid w:val="5A025174"/>
    <w:rsid w:val="5B9F19EE"/>
    <w:rsid w:val="5F4F46A1"/>
    <w:rsid w:val="60E44C5D"/>
    <w:rsid w:val="63E822AC"/>
    <w:rsid w:val="7764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6EF63"/>
  <w15:docId w15:val="{75A6E11A-F3EE-43FF-964A-6231437A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FD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D0884"/>
    <w:rPr>
      <w:kern w:val="2"/>
      <w:sz w:val="18"/>
      <w:szCs w:val="18"/>
    </w:rPr>
  </w:style>
  <w:style w:type="paragraph" w:styleId="a6">
    <w:name w:val="footer"/>
    <w:basedOn w:val="a"/>
    <w:link w:val="a7"/>
    <w:rsid w:val="00FD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D08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szw</dc:creator>
  <cp:lastModifiedBy>彭 致远</cp:lastModifiedBy>
  <cp:revision>13</cp:revision>
  <dcterms:created xsi:type="dcterms:W3CDTF">2022-02-15T08:36:00Z</dcterms:created>
  <dcterms:modified xsi:type="dcterms:W3CDTF">2022-05-23T09:31:00Z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DFDE60B3BBC9473699CC47FA00075FB5</vt:lpwstr>
  </property>
</Properties>
</file>