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C9AB5" w14:textId="683F7274" w:rsidR="0004422A" w:rsidRDefault="0004422A">
      <w:pPr>
        <w:rPr>
          <w:rFonts w:ascii="Times New Roman" w:hAnsi="Times New Roman" w:cs="Times New Roman"/>
          <w:sz w:val="24"/>
          <w:szCs w:val="24"/>
          <w:lang w:val="en-CA"/>
        </w:rPr>
      </w:pPr>
      <w:r w:rsidRPr="002D538E">
        <w:rPr>
          <w:rFonts w:ascii="Times New Roman" w:hAnsi="Times New Roman" w:cs="Times New Roman"/>
          <w:b/>
          <w:bCs/>
          <w:sz w:val="24"/>
          <w:szCs w:val="24"/>
          <w:lang w:val="en-CA"/>
        </w:rPr>
        <w:t>Supp</w:t>
      </w:r>
      <w:r w:rsidR="0017037C">
        <w:rPr>
          <w:rFonts w:ascii="Times New Roman" w:hAnsi="Times New Roman" w:cs="Times New Roman"/>
          <w:b/>
          <w:bCs/>
          <w:sz w:val="24"/>
          <w:szCs w:val="24"/>
          <w:lang w:val="en-CA"/>
        </w:rPr>
        <w:t>orting Information</w:t>
      </w:r>
      <w:r w:rsidRPr="002D538E">
        <w:rPr>
          <w:rFonts w:ascii="Times New Roman" w:hAnsi="Times New Roman" w:cs="Times New Roman"/>
          <w:b/>
          <w:bCs/>
          <w:sz w:val="24"/>
          <w:szCs w:val="24"/>
          <w:lang w:val="en-CA"/>
        </w:rPr>
        <w:t xml:space="preserve"> for “Territory acquisition mediates the influence of predators and climate on juvenile red squirrel survival”</w:t>
      </w:r>
      <w:r>
        <w:rPr>
          <w:rFonts w:ascii="Times New Roman" w:hAnsi="Times New Roman" w:cs="Times New Roman"/>
          <w:sz w:val="24"/>
          <w:szCs w:val="24"/>
          <w:lang w:val="en-CA"/>
        </w:rPr>
        <w:t xml:space="preserve"> – Hendrix et al.</w:t>
      </w:r>
    </w:p>
    <w:p w14:paraId="696C636E" w14:textId="7E2F544A" w:rsidR="00B545E4" w:rsidRPr="002569A0" w:rsidRDefault="00B545E4" w:rsidP="00020676">
      <w:pPr>
        <w:rPr>
          <w:rFonts w:ascii="Times New Roman" w:hAnsi="Times New Roman" w:cs="Times New Roman"/>
          <w:sz w:val="24"/>
          <w:szCs w:val="24"/>
        </w:rPr>
      </w:pPr>
    </w:p>
    <w:p w14:paraId="78C19935" w14:textId="079B6873" w:rsidR="00B545E4" w:rsidRPr="002569A0" w:rsidRDefault="009C06FA" w:rsidP="005114F3">
      <w:pPr>
        <w:spacing w:after="0"/>
        <w:rPr>
          <w:rFonts w:ascii="Times New Roman" w:hAnsi="Times New Roman" w:cs="Times New Roman"/>
          <w:b/>
          <w:sz w:val="24"/>
          <w:szCs w:val="24"/>
        </w:rPr>
      </w:pPr>
      <w:r>
        <w:rPr>
          <w:rFonts w:ascii="Times New Roman" w:hAnsi="Times New Roman" w:cs="Times New Roman"/>
          <w:b/>
          <w:sz w:val="24"/>
          <w:szCs w:val="24"/>
        </w:rPr>
        <w:t xml:space="preserve">Table S1: </w:t>
      </w:r>
      <w:r w:rsidR="005B68B2" w:rsidRPr="002569A0">
        <w:rPr>
          <w:rFonts w:ascii="Times New Roman" w:hAnsi="Times New Roman" w:cs="Times New Roman"/>
          <w:b/>
          <w:sz w:val="24"/>
          <w:szCs w:val="24"/>
        </w:rPr>
        <w:t>Interactions of juvenile traits and environmental factors</w:t>
      </w:r>
    </w:p>
    <w:p w14:paraId="14CE8187" w14:textId="77B48D57" w:rsidR="005B68B2" w:rsidRPr="002569A0" w:rsidRDefault="005B68B2" w:rsidP="005114F3">
      <w:pPr>
        <w:spacing w:after="0"/>
        <w:rPr>
          <w:rFonts w:ascii="Times New Roman" w:hAnsi="Times New Roman" w:cs="Times New Roman"/>
          <w:sz w:val="24"/>
          <w:szCs w:val="24"/>
        </w:rPr>
      </w:pPr>
      <w:r w:rsidRPr="002569A0">
        <w:rPr>
          <w:rFonts w:ascii="Times New Roman" w:hAnsi="Times New Roman" w:cs="Times New Roman"/>
          <w:sz w:val="24"/>
          <w:szCs w:val="24"/>
        </w:rPr>
        <w:t xml:space="preserve">Our primary analysis of overwinter survival considered how the timing of territory acquisition mediated the effects of predators and climate. </w:t>
      </w:r>
      <w:r w:rsidR="00AF1D0F">
        <w:rPr>
          <w:rFonts w:ascii="Times New Roman" w:hAnsi="Times New Roman" w:cs="Times New Roman"/>
          <w:sz w:val="24"/>
          <w:szCs w:val="24"/>
        </w:rPr>
        <w:t xml:space="preserve">Other work in this system </w:t>
      </w:r>
      <w:r w:rsidRPr="002569A0">
        <w:rPr>
          <w:rFonts w:ascii="Times New Roman" w:hAnsi="Times New Roman" w:cs="Times New Roman"/>
          <w:sz w:val="24"/>
          <w:szCs w:val="24"/>
        </w:rPr>
        <w:t>suggest</w:t>
      </w:r>
      <w:r w:rsidR="00AF1D0F">
        <w:rPr>
          <w:rFonts w:ascii="Times New Roman" w:hAnsi="Times New Roman" w:cs="Times New Roman"/>
          <w:sz w:val="24"/>
          <w:szCs w:val="24"/>
        </w:rPr>
        <w:t>s</w:t>
      </w:r>
      <w:r w:rsidRPr="002569A0">
        <w:rPr>
          <w:rFonts w:ascii="Times New Roman" w:hAnsi="Times New Roman" w:cs="Times New Roman"/>
          <w:sz w:val="24"/>
          <w:szCs w:val="24"/>
        </w:rPr>
        <w:t xml:space="preserve"> that birth date and growth rate are associated with territory acquisition. We therefore also tested whether these juvenile traits had interactive effects themselves with predators or climate on the overwinter survival of juvenile red squirrels.</w:t>
      </w:r>
    </w:p>
    <w:p w14:paraId="4F0B1F11" w14:textId="77777777" w:rsidR="009C06FA" w:rsidRDefault="005B68B2" w:rsidP="005114F3">
      <w:pPr>
        <w:spacing w:after="0"/>
        <w:rPr>
          <w:rFonts w:ascii="Times New Roman" w:hAnsi="Times New Roman" w:cs="Times New Roman"/>
          <w:sz w:val="24"/>
          <w:szCs w:val="24"/>
        </w:rPr>
      </w:pPr>
      <w:r w:rsidRPr="002569A0">
        <w:rPr>
          <w:rFonts w:ascii="Times New Roman" w:hAnsi="Times New Roman" w:cs="Times New Roman"/>
          <w:sz w:val="24"/>
          <w:szCs w:val="24"/>
        </w:rPr>
        <w:tab/>
        <w:t xml:space="preserve">We did not fit these interactions in the initial model, which already contained several interaction terms and would </w:t>
      </w:r>
      <w:r w:rsidR="005114F3" w:rsidRPr="002569A0">
        <w:rPr>
          <w:rFonts w:ascii="Times New Roman" w:hAnsi="Times New Roman" w:cs="Times New Roman"/>
          <w:sz w:val="24"/>
          <w:szCs w:val="24"/>
        </w:rPr>
        <w:t>subsequently</w:t>
      </w:r>
      <w:r w:rsidR="005114F3" w:rsidRPr="002569A0">
        <w:rPr>
          <w:rFonts w:ascii="Times New Roman" w:hAnsi="Times New Roman" w:cs="Times New Roman"/>
          <w:sz w:val="24"/>
          <w:szCs w:val="24"/>
        </w:rPr>
        <w:t xml:space="preserve"> </w:t>
      </w:r>
      <w:r w:rsidRPr="002569A0">
        <w:rPr>
          <w:rFonts w:ascii="Times New Roman" w:hAnsi="Times New Roman" w:cs="Times New Roman"/>
          <w:sz w:val="24"/>
          <w:szCs w:val="24"/>
        </w:rPr>
        <w:t>have been overfit. We present the results of th</w:t>
      </w:r>
      <w:r w:rsidR="005114F3">
        <w:rPr>
          <w:rFonts w:ascii="Times New Roman" w:hAnsi="Times New Roman" w:cs="Times New Roman"/>
          <w:sz w:val="24"/>
          <w:szCs w:val="24"/>
        </w:rPr>
        <w:t>e new model including interactions between each of birth date and growth rate and the effects of predators and climate</w:t>
      </w:r>
      <w:r w:rsidRPr="002569A0">
        <w:rPr>
          <w:rFonts w:ascii="Times New Roman" w:hAnsi="Times New Roman" w:cs="Times New Roman"/>
          <w:sz w:val="24"/>
          <w:szCs w:val="24"/>
        </w:rPr>
        <w:t xml:space="preserve"> in Table </w:t>
      </w:r>
      <w:r w:rsidR="00815069" w:rsidRPr="002569A0">
        <w:rPr>
          <w:rFonts w:ascii="Times New Roman" w:hAnsi="Times New Roman" w:cs="Times New Roman"/>
          <w:sz w:val="24"/>
          <w:szCs w:val="24"/>
        </w:rPr>
        <w:t>S1</w:t>
      </w:r>
      <w:r w:rsidR="0004422A">
        <w:rPr>
          <w:rFonts w:ascii="Times New Roman" w:hAnsi="Times New Roman" w:cs="Times New Roman"/>
          <w:sz w:val="24"/>
          <w:szCs w:val="24"/>
        </w:rPr>
        <w:t xml:space="preserve">. </w:t>
      </w:r>
      <w:r w:rsidR="005114F3">
        <w:rPr>
          <w:rFonts w:ascii="Times New Roman" w:hAnsi="Times New Roman" w:cs="Times New Roman"/>
          <w:sz w:val="24"/>
          <w:szCs w:val="24"/>
        </w:rPr>
        <w:t xml:space="preserve">We did not include interactions between the variable for “current owner of territory” and the effects of predators and climate. </w:t>
      </w:r>
      <w:r w:rsidR="0004422A">
        <w:rPr>
          <w:rFonts w:ascii="Times New Roman" w:hAnsi="Times New Roman" w:cs="Times New Roman"/>
          <w:sz w:val="24"/>
          <w:szCs w:val="24"/>
        </w:rPr>
        <w:t>W</w:t>
      </w:r>
      <w:r w:rsidRPr="002569A0">
        <w:rPr>
          <w:rFonts w:ascii="Times New Roman" w:hAnsi="Times New Roman" w:cs="Times New Roman"/>
          <w:sz w:val="24"/>
          <w:szCs w:val="24"/>
        </w:rPr>
        <w:t>e found no evidence that growth rate or birth date had interactive effects with predator abundance or temperature overwinter on survival of juvenile red squirrels.</w:t>
      </w:r>
      <w:r w:rsidR="000838EB" w:rsidRPr="002569A0">
        <w:rPr>
          <w:rFonts w:ascii="Times New Roman" w:hAnsi="Times New Roman" w:cs="Times New Roman"/>
          <w:sz w:val="24"/>
          <w:szCs w:val="24"/>
        </w:rPr>
        <w:t xml:space="preserve"> </w:t>
      </w:r>
    </w:p>
    <w:p w14:paraId="22AC4A7E" w14:textId="77777777" w:rsidR="009C06FA" w:rsidRDefault="009C06FA" w:rsidP="005114F3">
      <w:pPr>
        <w:spacing w:after="0"/>
        <w:rPr>
          <w:rFonts w:ascii="Times New Roman" w:hAnsi="Times New Roman" w:cs="Times New Roman"/>
          <w:sz w:val="24"/>
          <w:szCs w:val="24"/>
        </w:rPr>
      </w:pPr>
    </w:p>
    <w:p w14:paraId="4BC8B38E" w14:textId="2F9A979F" w:rsidR="009C06FA" w:rsidRPr="009C06FA" w:rsidRDefault="009C06FA" w:rsidP="005114F3">
      <w:pPr>
        <w:spacing w:after="0"/>
        <w:rPr>
          <w:rFonts w:ascii="Times New Roman" w:hAnsi="Times New Roman" w:cs="Times New Roman"/>
          <w:b/>
          <w:bCs/>
          <w:sz w:val="24"/>
          <w:szCs w:val="24"/>
        </w:rPr>
      </w:pPr>
      <w:r>
        <w:rPr>
          <w:rFonts w:ascii="Times New Roman" w:hAnsi="Times New Roman" w:cs="Times New Roman"/>
          <w:b/>
          <w:bCs/>
          <w:sz w:val="24"/>
          <w:szCs w:val="24"/>
        </w:rPr>
        <w:t xml:space="preserve">Table S2: </w:t>
      </w:r>
      <w:r w:rsidRPr="009C06FA">
        <w:rPr>
          <w:rFonts w:ascii="Times New Roman" w:hAnsi="Times New Roman" w:cs="Times New Roman"/>
          <w:b/>
          <w:bCs/>
          <w:sz w:val="24"/>
          <w:szCs w:val="24"/>
        </w:rPr>
        <w:t>Correlations among fixed effects</w:t>
      </w:r>
    </w:p>
    <w:p w14:paraId="7EB20537" w14:textId="23F1735A" w:rsidR="00731705" w:rsidRPr="002569A0" w:rsidRDefault="000838EB" w:rsidP="005114F3">
      <w:pPr>
        <w:spacing w:after="0"/>
        <w:rPr>
          <w:rFonts w:ascii="Times New Roman" w:hAnsi="Times New Roman" w:cs="Times New Roman"/>
          <w:sz w:val="24"/>
          <w:szCs w:val="24"/>
          <w:lang w:val="en-CA"/>
        </w:rPr>
      </w:pPr>
      <w:r w:rsidRPr="002569A0">
        <w:rPr>
          <w:rFonts w:ascii="Times New Roman" w:hAnsi="Times New Roman" w:cs="Times New Roman"/>
          <w:sz w:val="24"/>
          <w:szCs w:val="24"/>
        </w:rPr>
        <w:t>A c</w:t>
      </w:r>
      <w:r w:rsidR="005B68B2" w:rsidRPr="002569A0">
        <w:rPr>
          <w:rFonts w:ascii="Times New Roman" w:hAnsi="Times New Roman" w:cs="Times New Roman"/>
          <w:sz w:val="24"/>
          <w:szCs w:val="24"/>
        </w:rPr>
        <w:t xml:space="preserve">orrelation </w:t>
      </w:r>
      <w:r w:rsidR="00731705" w:rsidRPr="002569A0">
        <w:rPr>
          <w:rFonts w:ascii="Times New Roman" w:hAnsi="Times New Roman" w:cs="Times New Roman"/>
          <w:sz w:val="24"/>
          <w:szCs w:val="24"/>
        </w:rPr>
        <w:t>matri</w:t>
      </w:r>
      <w:r w:rsidRPr="002569A0">
        <w:rPr>
          <w:rFonts w:ascii="Times New Roman" w:hAnsi="Times New Roman" w:cs="Times New Roman"/>
          <w:sz w:val="24"/>
          <w:szCs w:val="24"/>
        </w:rPr>
        <w:t xml:space="preserve">x </w:t>
      </w:r>
      <w:r w:rsidR="005B68B2" w:rsidRPr="002569A0">
        <w:rPr>
          <w:rFonts w:ascii="Times New Roman" w:hAnsi="Times New Roman" w:cs="Times New Roman"/>
          <w:sz w:val="24"/>
          <w:szCs w:val="24"/>
        </w:rPr>
        <w:t xml:space="preserve">for </w:t>
      </w:r>
      <w:r w:rsidRPr="002569A0">
        <w:rPr>
          <w:rFonts w:ascii="Times New Roman" w:hAnsi="Times New Roman" w:cs="Times New Roman"/>
          <w:sz w:val="24"/>
          <w:szCs w:val="24"/>
        </w:rPr>
        <w:t>the p</w:t>
      </w:r>
      <w:r w:rsidR="005B68B2" w:rsidRPr="002569A0">
        <w:rPr>
          <w:rFonts w:ascii="Times New Roman" w:hAnsi="Times New Roman" w:cs="Times New Roman"/>
          <w:sz w:val="24"/>
          <w:szCs w:val="24"/>
        </w:rPr>
        <w:t xml:space="preserve">redictor </w:t>
      </w:r>
      <w:r w:rsidR="00731705" w:rsidRPr="002569A0">
        <w:rPr>
          <w:rFonts w:ascii="Times New Roman" w:hAnsi="Times New Roman" w:cs="Times New Roman"/>
          <w:sz w:val="24"/>
          <w:szCs w:val="24"/>
        </w:rPr>
        <w:t xml:space="preserve">variables in our models of overwinter survival </w:t>
      </w:r>
      <w:r w:rsidRPr="002569A0">
        <w:rPr>
          <w:rFonts w:ascii="Times New Roman" w:hAnsi="Times New Roman" w:cs="Times New Roman"/>
          <w:sz w:val="24"/>
          <w:szCs w:val="24"/>
        </w:rPr>
        <w:t xml:space="preserve">is provided </w:t>
      </w:r>
      <w:r w:rsidR="009C06FA">
        <w:rPr>
          <w:rFonts w:ascii="Times New Roman" w:hAnsi="Times New Roman" w:cs="Times New Roman"/>
          <w:sz w:val="24"/>
          <w:szCs w:val="24"/>
        </w:rPr>
        <w:t xml:space="preserve">in </w:t>
      </w:r>
      <w:r w:rsidR="00731705" w:rsidRPr="002569A0">
        <w:rPr>
          <w:rFonts w:ascii="Times New Roman" w:hAnsi="Times New Roman" w:cs="Times New Roman"/>
          <w:sz w:val="24"/>
          <w:szCs w:val="24"/>
        </w:rPr>
        <w:t>Table S</w:t>
      </w:r>
      <w:r w:rsidR="00815069" w:rsidRPr="002569A0">
        <w:rPr>
          <w:rFonts w:ascii="Times New Roman" w:hAnsi="Times New Roman" w:cs="Times New Roman"/>
          <w:sz w:val="24"/>
          <w:szCs w:val="24"/>
        </w:rPr>
        <w:t>2</w:t>
      </w:r>
      <w:r w:rsidR="005B68B2" w:rsidRPr="002569A0">
        <w:rPr>
          <w:rFonts w:ascii="Times New Roman" w:hAnsi="Times New Roman" w:cs="Times New Roman"/>
          <w:sz w:val="24"/>
          <w:szCs w:val="24"/>
        </w:rPr>
        <w:t>.</w:t>
      </w:r>
      <w:r w:rsidR="009C06FA">
        <w:rPr>
          <w:rFonts w:ascii="Times New Roman" w:hAnsi="Times New Roman" w:cs="Times New Roman"/>
          <w:sz w:val="24"/>
          <w:szCs w:val="24"/>
        </w:rPr>
        <w:t xml:space="preserve"> Note we have not estimated correlations involving the interaction terms</w:t>
      </w:r>
    </w:p>
    <w:p w14:paraId="0DE0DA00" w14:textId="77777777" w:rsidR="00D73F27" w:rsidRPr="002569A0" w:rsidRDefault="00D73F27" w:rsidP="00D73F27">
      <w:pPr>
        <w:rPr>
          <w:rFonts w:ascii="Times New Roman" w:hAnsi="Times New Roman" w:cs="Times New Roman"/>
          <w:sz w:val="24"/>
          <w:szCs w:val="24"/>
        </w:rPr>
      </w:pPr>
    </w:p>
    <w:p w14:paraId="69ADD879" w14:textId="77777777" w:rsidR="007C7803" w:rsidRDefault="007C7803">
      <w:pPr>
        <w:rPr>
          <w:rFonts w:ascii="Times New Roman" w:hAnsi="Times New Roman" w:cs="Times New Roman"/>
          <w:sz w:val="24"/>
          <w:szCs w:val="24"/>
        </w:rPr>
      </w:pPr>
      <w:r>
        <w:rPr>
          <w:rFonts w:ascii="Times New Roman" w:hAnsi="Times New Roman" w:cs="Times New Roman"/>
          <w:sz w:val="24"/>
          <w:szCs w:val="24"/>
        </w:rPr>
        <w:br w:type="page"/>
      </w:r>
    </w:p>
    <w:p w14:paraId="542C5E6C" w14:textId="0C8F1F3B" w:rsidR="00D73F27" w:rsidRPr="002569A0" w:rsidRDefault="005B68B2" w:rsidP="00D73F27">
      <w:pPr>
        <w:rPr>
          <w:rFonts w:ascii="Times New Roman" w:eastAsia="Times New Roman" w:hAnsi="Times New Roman" w:cs="Times New Roman"/>
          <w:sz w:val="24"/>
          <w:szCs w:val="24"/>
        </w:rPr>
      </w:pPr>
      <w:r w:rsidRPr="002569A0">
        <w:rPr>
          <w:rFonts w:ascii="Times New Roman" w:hAnsi="Times New Roman" w:cs="Times New Roman"/>
          <w:sz w:val="24"/>
          <w:szCs w:val="24"/>
        </w:rPr>
        <w:lastRenderedPageBreak/>
        <w:t>Table S</w:t>
      </w:r>
      <w:r w:rsidR="002569A0" w:rsidRPr="002569A0">
        <w:rPr>
          <w:rFonts w:ascii="Times New Roman" w:hAnsi="Times New Roman" w:cs="Times New Roman"/>
          <w:sz w:val="24"/>
          <w:szCs w:val="24"/>
        </w:rPr>
        <w:t>1</w:t>
      </w:r>
      <w:r w:rsidRPr="002569A0">
        <w:rPr>
          <w:rFonts w:ascii="Times New Roman" w:hAnsi="Times New Roman" w:cs="Times New Roman"/>
          <w:sz w:val="24"/>
          <w:szCs w:val="24"/>
        </w:rPr>
        <w:t xml:space="preserve">. </w:t>
      </w:r>
      <w:r w:rsidR="00D73F27" w:rsidRPr="002569A0">
        <w:rPr>
          <w:rFonts w:ascii="Times New Roman" w:hAnsi="Times New Roman" w:cs="Times New Roman"/>
          <w:sz w:val="24"/>
          <w:szCs w:val="24"/>
        </w:rPr>
        <w:t>Mixed effects binomial model of juveniles red squirrel over winter survival (</w:t>
      </w:r>
      <w:r w:rsidR="00D73F27" w:rsidRPr="002569A0">
        <w:rPr>
          <w:rFonts w:ascii="Times New Roman" w:hAnsi="Times New Roman" w:cs="Times New Roman"/>
          <w:i/>
          <w:iCs/>
          <w:sz w:val="24"/>
          <w:szCs w:val="24"/>
        </w:rPr>
        <w:t>n</w:t>
      </w:r>
      <w:r w:rsidR="00D73F27" w:rsidRPr="002569A0">
        <w:rPr>
          <w:rFonts w:ascii="Times New Roman" w:hAnsi="Times New Roman" w:cs="Times New Roman"/>
          <w:sz w:val="24"/>
          <w:szCs w:val="24"/>
        </w:rPr>
        <w:t xml:space="preserve"> = 1305), testing whether juvenile growth rate or birth date mediate effects of predators and temperature on over winter survival, including random effects of litter ID and year (conditional R</w:t>
      </w:r>
      <w:r w:rsidR="00D73F27" w:rsidRPr="002569A0">
        <w:rPr>
          <w:rFonts w:ascii="Times New Roman" w:hAnsi="Times New Roman" w:cs="Times New Roman"/>
          <w:sz w:val="24"/>
          <w:szCs w:val="24"/>
          <w:vertAlign w:val="superscript"/>
        </w:rPr>
        <w:t>2</w:t>
      </w:r>
      <w:r w:rsidR="00D73F27" w:rsidRPr="002569A0">
        <w:rPr>
          <w:rFonts w:ascii="Times New Roman" w:hAnsi="Times New Roman" w:cs="Times New Roman"/>
          <w:sz w:val="24"/>
          <w:szCs w:val="24"/>
        </w:rPr>
        <w:t xml:space="preserve"> = 0.47).</w:t>
      </w:r>
    </w:p>
    <w:tbl>
      <w:tblPr>
        <w:tblW w:w="93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205"/>
        <w:gridCol w:w="2552"/>
        <w:gridCol w:w="1200"/>
        <w:gridCol w:w="1370"/>
      </w:tblGrid>
      <w:tr w:rsidR="00D73F27" w:rsidRPr="002569A0" w14:paraId="4E2B319A" w14:textId="77777777" w:rsidTr="007C7803">
        <w:trPr>
          <w:trHeight w:val="299"/>
        </w:trPr>
        <w:tc>
          <w:tcPr>
            <w:tcW w:w="42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hideMark/>
          </w:tcPr>
          <w:p w14:paraId="452F31FF"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Term</w:t>
            </w:r>
          </w:p>
        </w:tc>
        <w:tc>
          <w:tcPr>
            <w:tcW w:w="25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hideMark/>
          </w:tcPr>
          <w:p w14:paraId="3E9DD888"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Estimate ± SE</w:t>
            </w:r>
          </w:p>
        </w:tc>
        <w:tc>
          <w:tcPr>
            <w:tcW w:w="12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hideMark/>
          </w:tcPr>
          <w:p w14:paraId="4888AB87"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i/>
                <w:iCs/>
                <w:sz w:val="24"/>
                <w:szCs w:val="24"/>
              </w:rPr>
              <w:t>z</w:t>
            </w:r>
          </w:p>
        </w:tc>
        <w:tc>
          <w:tcPr>
            <w:tcW w:w="136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hideMark/>
          </w:tcPr>
          <w:p w14:paraId="3E2936E1"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i/>
                <w:iCs/>
                <w:sz w:val="24"/>
                <w:szCs w:val="24"/>
              </w:rPr>
              <w:t>P</w:t>
            </w:r>
          </w:p>
        </w:tc>
      </w:tr>
      <w:tr w:rsidR="00D73F27" w:rsidRPr="002569A0" w14:paraId="7FA8BF7E" w14:textId="77777777" w:rsidTr="007C7803">
        <w:trPr>
          <w:trHeight w:val="304"/>
        </w:trPr>
        <w:tc>
          <w:tcPr>
            <w:tcW w:w="4205" w:type="dxa"/>
            <w:tcBorders>
              <w:top w:val="single" w:sz="4" w:space="0" w:color="000000"/>
              <w:left w:val="nil"/>
              <w:bottom w:val="nil"/>
              <w:right w:val="nil"/>
            </w:tcBorders>
            <w:shd w:val="clear" w:color="auto" w:fill="auto"/>
            <w:tcMar>
              <w:top w:w="80" w:type="dxa"/>
              <w:left w:w="80" w:type="dxa"/>
              <w:bottom w:w="80" w:type="dxa"/>
              <w:right w:w="80" w:type="dxa"/>
            </w:tcMar>
            <w:vAlign w:val="center"/>
            <w:hideMark/>
          </w:tcPr>
          <w:p w14:paraId="6A1AAEF2"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density</w:t>
            </w:r>
          </w:p>
        </w:tc>
        <w:tc>
          <w:tcPr>
            <w:tcW w:w="2552" w:type="dxa"/>
            <w:tcBorders>
              <w:top w:val="single" w:sz="4" w:space="0" w:color="000000"/>
              <w:left w:val="nil"/>
              <w:bottom w:val="nil"/>
              <w:right w:val="nil"/>
            </w:tcBorders>
            <w:shd w:val="clear" w:color="auto" w:fill="auto"/>
            <w:tcMar>
              <w:top w:w="80" w:type="dxa"/>
              <w:left w:w="80" w:type="dxa"/>
              <w:bottom w:w="80" w:type="dxa"/>
              <w:right w:w="80" w:type="dxa"/>
            </w:tcMar>
            <w:vAlign w:val="center"/>
            <w:hideMark/>
          </w:tcPr>
          <w:p w14:paraId="1CB65721" w14:textId="474183B0"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-0.67 ± 0.16</w:t>
            </w:r>
          </w:p>
        </w:tc>
        <w:tc>
          <w:tcPr>
            <w:tcW w:w="1200" w:type="dxa"/>
            <w:tcBorders>
              <w:top w:val="single" w:sz="4" w:space="0" w:color="000000"/>
              <w:left w:val="nil"/>
              <w:bottom w:val="nil"/>
              <w:right w:val="nil"/>
            </w:tcBorders>
            <w:shd w:val="clear" w:color="auto" w:fill="auto"/>
            <w:tcMar>
              <w:top w:w="80" w:type="dxa"/>
              <w:left w:w="80" w:type="dxa"/>
              <w:bottom w:w="80" w:type="dxa"/>
              <w:right w:w="80" w:type="dxa"/>
            </w:tcMar>
            <w:vAlign w:val="center"/>
            <w:hideMark/>
          </w:tcPr>
          <w:p w14:paraId="1A393EF8" w14:textId="39D81C98"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-4.17</w:t>
            </w:r>
          </w:p>
        </w:tc>
        <w:tc>
          <w:tcPr>
            <w:tcW w:w="1369" w:type="dxa"/>
            <w:tcBorders>
              <w:top w:val="single" w:sz="4" w:space="0" w:color="000000"/>
              <w:left w:val="nil"/>
              <w:bottom w:val="nil"/>
              <w:right w:val="nil"/>
            </w:tcBorders>
            <w:shd w:val="clear" w:color="auto" w:fill="auto"/>
            <w:tcMar>
              <w:top w:w="80" w:type="dxa"/>
              <w:left w:w="80" w:type="dxa"/>
              <w:bottom w:w="80" w:type="dxa"/>
              <w:right w:w="80" w:type="dxa"/>
            </w:tcMar>
            <w:vAlign w:val="center"/>
            <w:hideMark/>
          </w:tcPr>
          <w:p w14:paraId="2131697E"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&lt; 0.001</w:t>
            </w:r>
          </w:p>
        </w:tc>
      </w:tr>
      <w:tr w:rsidR="00D73F27" w:rsidRPr="002569A0" w14:paraId="18D36D73"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07C731DF"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cones</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7FD0FD77" w14:textId="3EB8A3DC"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0.39 ± 0.13</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0F98CD0C" w14:textId="5474E32B"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3.00</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73FF00ED" w14:textId="60481C70"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0.002</w:t>
            </w:r>
          </w:p>
        </w:tc>
      </w:tr>
      <w:tr w:rsidR="00D73F27" w:rsidRPr="002569A0" w14:paraId="768A6CDB"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021A973E"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growth rate</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5128DD6B" w14:textId="6A8BDB18"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0.29 ± 0.11</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27C33F0C" w14:textId="20FB2DA5"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2.61</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08566C6E" w14:textId="5D5A4C2D"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0.009</w:t>
            </w:r>
          </w:p>
        </w:tc>
      </w:tr>
      <w:tr w:rsidR="00D73F27" w:rsidRPr="002569A0" w14:paraId="1B6AF31F"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377F16E7"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birth date</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219E73D0" w14:textId="036FA2FA"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0.01 ± 0.09</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56CDA883" w14:textId="399FB1E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0.10</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2AC67B0A" w14:textId="037DA9CF"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0.924</w:t>
            </w:r>
          </w:p>
        </w:tc>
      </w:tr>
      <w:tr w:rsidR="00D73F27" w:rsidRPr="002569A0" w14:paraId="3B112CD7"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70FDA07C"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Grid (SU)</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4D02A60A" w14:textId="6C2C5928"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0.22 ± 0.18</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79A8A42C" w14:textId="749D9D0B"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1.20</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55AF2451" w14:textId="55DD4915"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0.229</w:t>
            </w:r>
          </w:p>
        </w:tc>
      </w:tr>
      <w:tr w:rsidR="00D73F27" w:rsidRPr="002569A0" w14:paraId="280F0E9B"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1CF1FFC9"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Sex (male)</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0AEE8708" w14:textId="35B6756D"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-0.53 ± 0.15</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7BBEFC8B" w14:textId="7465F51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-3.4</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68EB5B00" w14:textId="63EBCE0E"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&lt; 0.001</w:t>
            </w:r>
          </w:p>
        </w:tc>
      </w:tr>
      <w:tr w:rsidR="00D73F27" w:rsidRPr="002569A0" w14:paraId="489D20E5"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64B01098"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Autumn owner (yes)</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51799193" w14:textId="7DD9033F"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2.67 ± 0.21</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3FD2A5FE" w14:textId="33BB6CC2"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12.60</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0F36E934"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&lt; 0.001</w:t>
            </w:r>
          </w:p>
        </w:tc>
      </w:tr>
      <w:tr w:rsidR="00D73F27" w:rsidRPr="002569A0" w14:paraId="0F841B1E"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4F03C316"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lynx</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5E601149" w14:textId="1D0B543B"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0.17 ± 0.22</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268405BF" w14:textId="656FC67F"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0.78</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31DD3D44" w14:textId="4ACFC55F"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0.433</w:t>
            </w:r>
          </w:p>
        </w:tc>
      </w:tr>
      <w:tr w:rsidR="00D73F27" w:rsidRPr="002569A0" w14:paraId="71DA8D30"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5A111754"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hares</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5CB8CBA7" w14:textId="01414D2D"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0.13 ± 0.21</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3869B337" w14:textId="43941FBC"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0.61</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4A0D0DE3" w14:textId="61568A4B"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0.542</w:t>
            </w:r>
          </w:p>
        </w:tc>
      </w:tr>
      <w:tr w:rsidR="00D73F27" w:rsidRPr="002569A0" w14:paraId="463A5820"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68674E77"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mustelid</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5E3A17F3" w14:textId="559AC123"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-0.21 ± 0.13</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75B5B49E" w14:textId="54965A68"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-1.65</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56DF0E74" w14:textId="6E1D8446"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0.099</w:t>
            </w:r>
          </w:p>
        </w:tc>
      </w:tr>
      <w:tr w:rsidR="00D73F27" w:rsidRPr="002569A0" w14:paraId="59EF5C72"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47539140"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voles</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6BF824FB" w14:textId="38610FF6"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-0.51 ± 0.14</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29AF9E22" w14:textId="16F1025F"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-3.53</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51523606"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&lt; 0.001</w:t>
            </w:r>
          </w:p>
        </w:tc>
      </w:tr>
      <w:tr w:rsidR="00D73F27" w:rsidRPr="002569A0" w14:paraId="25042E9A"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4EBA5A34"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temperature</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5E236018" w14:textId="2FB91EE5"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0.46 ± 0.13</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0E2A6571" w14:textId="71188E91"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3.52</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0B826909" w14:textId="45A98D40"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&lt; 0.001</w:t>
            </w:r>
          </w:p>
        </w:tc>
      </w:tr>
      <w:tr w:rsidR="00D73F27" w:rsidRPr="002569A0" w14:paraId="24D14CC3"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2C7C837E"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lynx : Std. hares</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3FCD3F6E" w14:textId="3B933B82"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0.12 ± 0.10</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400743D1" w14:textId="3D2AB92A"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1.22</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71C16F22" w14:textId="611A2940"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0.223</w:t>
            </w:r>
          </w:p>
        </w:tc>
      </w:tr>
      <w:tr w:rsidR="00D73F27" w:rsidRPr="002569A0" w14:paraId="2A8F64EC"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0C7A8D6A"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mustelid : Std. voles</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548FD44D" w14:textId="46ED389E"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0.12 ± 0.13</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2CD0820A" w14:textId="2DBE5B78"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0.92</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56197AF8" w14:textId="2F55E50D"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0.357</w:t>
            </w:r>
          </w:p>
        </w:tc>
      </w:tr>
      <w:tr w:rsidR="00D73F27" w:rsidRPr="002569A0" w14:paraId="2EE57AB1"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tcPr>
          <w:p w14:paraId="12FA9EC9" w14:textId="2E89EDA6" w:rsidR="00D73F27" w:rsidRPr="002569A0" w:rsidRDefault="00D73F27"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Std. growth rate : Std. lynx</w:t>
            </w:r>
          </w:p>
        </w:tc>
        <w:tc>
          <w:tcPr>
            <w:tcW w:w="2552" w:type="dxa"/>
            <w:tcBorders>
              <w:top w:val="nil"/>
              <w:left w:val="nil"/>
              <w:bottom w:val="nil"/>
              <w:right w:val="nil"/>
            </w:tcBorders>
            <w:shd w:val="clear" w:color="auto" w:fill="auto"/>
            <w:tcMar>
              <w:top w:w="80" w:type="dxa"/>
              <w:left w:w="80" w:type="dxa"/>
              <w:bottom w:w="80" w:type="dxa"/>
              <w:right w:w="80" w:type="dxa"/>
            </w:tcMar>
            <w:vAlign w:val="center"/>
          </w:tcPr>
          <w:p w14:paraId="33AA48FB" w14:textId="094014E6" w:rsidR="00D73F27" w:rsidRPr="002569A0" w:rsidRDefault="00D73F27"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-0.02 ± 0.13</w:t>
            </w:r>
          </w:p>
        </w:tc>
        <w:tc>
          <w:tcPr>
            <w:tcW w:w="1200" w:type="dxa"/>
            <w:tcBorders>
              <w:top w:val="nil"/>
              <w:left w:val="nil"/>
              <w:bottom w:val="nil"/>
              <w:right w:val="nil"/>
            </w:tcBorders>
            <w:shd w:val="clear" w:color="auto" w:fill="auto"/>
            <w:tcMar>
              <w:top w:w="80" w:type="dxa"/>
              <w:left w:w="80" w:type="dxa"/>
              <w:bottom w:w="80" w:type="dxa"/>
              <w:right w:w="80" w:type="dxa"/>
            </w:tcMar>
            <w:vAlign w:val="center"/>
          </w:tcPr>
          <w:p w14:paraId="26BE955C" w14:textId="14961220" w:rsidR="00D73F27" w:rsidRPr="002569A0" w:rsidRDefault="00D73F27"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-0.15</w:t>
            </w:r>
          </w:p>
        </w:tc>
        <w:tc>
          <w:tcPr>
            <w:tcW w:w="1369" w:type="dxa"/>
            <w:tcBorders>
              <w:top w:val="nil"/>
              <w:left w:val="nil"/>
              <w:bottom w:val="nil"/>
              <w:right w:val="nil"/>
            </w:tcBorders>
            <w:shd w:val="clear" w:color="auto" w:fill="auto"/>
            <w:tcMar>
              <w:top w:w="80" w:type="dxa"/>
              <w:left w:w="80" w:type="dxa"/>
              <w:bottom w:w="80" w:type="dxa"/>
              <w:right w:w="80" w:type="dxa"/>
            </w:tcMar>
            <w:vAlign w:val="center"/>
          </w:tcPr>
          <w:p w14:paraId="7874AB88" w14:textId="40535FEA" w:rsidR="00D73F27" w:rsidRPr="002569A0" w:rsidRDefault="00D73F27"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0.882</w:t>
            </w:r>
          </w:p>
        </w:tc>
      </w:tr>
      <w:tr w:rsidR="00D73F27" w:rsidRPr="002569A0" w14:paraId="00BFEFD2"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tcPr>
          <w:p w14:paraId="34A09C90" w14:textId="68EBB136" w:rsidR="00D73F27" w:rsidRPr="002569A0" w:rsidRDefault="00D73F27"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Std. growth rate : Std. mustelid</w:t>
            </w:r>
          </w:p>
        </w:tc>
        <w:tc>
          <w:tcPr>
            <w:tcW w:w="2552" w:type="dxa"/>
            <w:tcBorders>
              <w:top w:val="nil"/>
              <w:left w:val="nil"/>
              <w:bottom w:val="nil"/>
              <w:right w:val="nil"/>
            </w:tcBorders>
            <w:shd w:val="clear" w:color="auto" w:fill="auto"/>
            <w:tcMar>
              <w:top w:w="80" w:type="dxa"/>
              <w:left w:w="80" w:type="dxa"/>
              <w:bottom w:w="80" w:type="dxa"/>
              <w:right w:w="80" w:type="dxa"/>
            </w:tcMar>
            <w:vAlign w:val="center"/>
          </w:tcPr>
          <w:p w14:paraId="10A30600" w14:textId="283D437B" w:rsidR="00D73F27" w:rsidRPr="002569A0" w:rsidRDefault="00D73F27"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-0.12 ± 0.09</w:t>
            </w:r>
          </w:p>
        </w:tc>
        <w:tc>
          <w:tcPr>
            <w:tcW w:w="1200" w:type="dxa"/>
            <w:tcBorders>
              <w:top w:val="nil"/>
              <w:left w:val="nil"/>
              <w:bottom w:val="nil"/>
              <w:right w:val="nil"/>
            </w:tcBorders>
            <w:shd w:val="clear" w:color="auto" w:fill="auto"/>
            <w:tcMar>
              <w:top w:w="80" w:type="dxa"/>
              <w:left w:w="80" w:type="dxa"/>
              <w:bottom w:w="80" w:type="dxa"/>
              <w:right w:w="80" w:type="dxa"/>
            </w:tcMar>
            <w:vAlign w:val="center"/>
          </w:tcPr>
          <w:p w14:paraId="5929DEA1" w14:textId="38C5AB8F" w:rsidR="00D73F27" w:rsidRPr="002569A0" w:rsidRDefault="00731705"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-1.31</w:t>
            </w:r>
          </w:p>
        </w:tc>
        <w:tc>
          <w:tcPr>
            <w:tcW w:w="1369" w:type="dxa"/>
            <w:tcBorders>
              <w:top w:val="nil"/>
              <w:left w:val="nil"/>
              <w:bottom w:val="nil"/>
              <w:right w:val="nil"/>
            </w:tcBorders>
            <w:shd w:val="clear" w:color="auto" w:fill="auto"/>
            <w:tcMar>
              <w:top w:w="80" w:type="dxa"/>
              <w:left w:w="80" w:type="dxa"/>
              <w:bottom w:w="80" w:type="dxa"/>
              <w:right w:w="80" w:type="dxa"/>
            </w:tcMar>
            <w:vAlign w:val="center"/>
          </w:tcPr>
          <w:p w14:paraId="364E9BE8" w14:textId="4F6F420C" w:rsidR="00D73F27" w:rsidRPr="002569A0" w:rsidRDefault="00731705"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0.191</w:t>
            </w:r>
          </w:p>
        </w:tc>
      </w:tr>
      <w:tr w:rsidR="00D73F27" w:rsidRPr="002569A0" w14:paraId="21B5F09C"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tcPr>
          <w:p w14:paraId="5E600B47" w14:textId="6A05746A" w:rsidR="00D73F27" w:rsidRPr="002569A0" w:rsidRDefault="00D73F27"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Std. growth rate : Std. temperature</w:t>
            </w:r>
          </w:p>
        </w:tc>
        <w:tc>
          <w:tcPr>
            <w:tcW w:w="2552" w:type="dxa"/>
            <w:tcBorders>
              <w:top w:val="nil"/>
              <w:left w:val="nil"/>
              <w:bottom w:val="nil"/>
              <w:right w:val="nil"/>
            </w:tcBorders>
            <w:shd w:val="clear" w:color="auto" w:fill="auto"/>
            <w:tcMar>
              <w:top w:w="80" w:type="dxa"/>
              <w:left w:w="80" w:type="dxa"/>
              <w:bottom w:w="80" w:type="dxa"/>
              <w:right w:w="80" w:type="dxa"/>
            </w:tcMar>
            <w:vAlign w:val="center"/>
          </w:tcPr>
          <w:p w14:paraId="259D8148" w14:textId="0D2051D6" w:rsidR="00D73F27" w:rsidRPr="002569A0" w:rsidRDefault="00731705"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-0.09</w:t>
            </w:r>
            <w:r w:rsidR="00D73F27" w:rsidRPr="002569A0">
              <w:rPr>
                <w:rFonts w:ascii="Times New Roman" w:hAnsi="Times New Roman" w:cs="Times New Roman"/>
                <w:sz w:val="24"/>
                <w:szCs w:val="24"/>
              </w:rPr>
              <w:t xml:space="preserve"> ± 0.</w:t>
            </w:r>
            <w:r w:rsidRPr="002569A0">
              <w:rPr>
                <w:rFonts w:ascii="Times New Roman" w:hAnsi="Times New Roman" w:cs="Times New Roman"/>
                <w:sz w:val="24"/>
                <w:szCs w:val="24"/>
              </w:rPr>
              <w:t>11</w:t>
            </w:r>
          </w:p>
        </w:tc>
        <w:tc>
          <w:tcPr>
            <w:tcW w:w="1200" w:type="dxa"/>
            <w:tcBorders>
              <w:top w:val="nil"/>
              <w:left w:val="nil"/>
              <w:bottom w:val="nil"/>
              <w:right w:val="nil"/>
            </w:tcBorders>
            <w:shd w:val="clear" w:color="auto" w:fill="auto"/>
            <w:tcMar>
              <w:top w:w="80" w:type="dxa"/>
              <w:left w:w="80" w:type="dxa"/>
              <w:bottom w:w="80" w:type="dxa"/>
              <w:right w:w="80" w:type="dxa"/>
            </w:tcMar>
            <w:vAlign w:val="center"/>
          </w:tcPr>
          <w:p w14:paraId="267567F9" w14:textId="7852BFE3" w:rsidR="00D73F27" w:rsidRPr="002569A0" w:rsidRDefault="00731705"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-0.81</w:t>
            </w:r>
          </w:p>
        </w:tc>
        <w:tc>
          <w:tcPr>
            <w:tcW w:w="1369" w:type="dxa"/>
            <w:tcBorders>
              <w:top w:val="nil"/>
              <w:left w:val="nil"/>
              <w:bottom w:val="nil"/>
              <w:right w:val="nil"/>
            </w:tcBorders>
            <w:shd w:val="clear" w:color="auto" w:fill="auto"/>
            <w:tcMar>
              <w:top w:w="80" w:type="dxa"/>
              <w:left w:w="80" w:type="dxa"/>
              <w:bottom w:w="80" w:type="dxa"/>
              <w:right w:w="80" w:type="dxa"/>
            </w:tcMar>
            <w:vAlign w:val="center"/>
          </w:tcPr>
          <w:p w14:paraId="01227382" w14:textId="5B946602" w:rsidR="00D73F27" w:rsidRPr="002569A0" w:rsidRDefault="00731705" w:rsidP="00D73F27">
            <w:pPr>
              <w:pStyle w:val="NoSpacing"/>
              <w:rPr>
                <w:rFonts w:ascii="Times New Roman" w:hAnsi="Times New Roman" w:cs="Times New Roman"/>
                <w:sz w:val="24"/>
                <w:szCs w:val="24"/>
              </w:rPr>
            </w:pPr>
            <w:r w:rsidRPr="002569A0">
              <w:rPr>
                <w:rFonts w:ascii="Times New Roman" w:hAnsi="Times New Roman" w:cs="Times New Roman"/>
                <w:sz w:val="24"/>
                <w:szCs w:val="24"/>
              </w:rPr>
              <w:t>0.420</w:t>
            </w:r>
          </w:p>
        </w:tc>
      </w:tr>
      <w:tr w:rsidR="00D73F27" w:rsidRPr="002569A0" w14:paraId="2E80638F"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5A1F69A1" w14:textId="66B01452"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birth date : Std. lynx</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022432AA" w14:textId="468161E6" w:rsidR="00D73F27" w:rsidRPr="002569A0" w:rsidRDefault="00731705">
            <w:pPr>
              <w:pStyle w:val="NoSpacing"/>
              <w:rPr>
                <w:rFonts w:ascii="Times New Roman" w:hAnsi="Times New Roman" w:cs="Times New Roman"/>
                <w:sz w:val="24"/>
                <w:szCs w:val="24"/>
              </w:rPr>
            </w:pPr>
            <w:r w:rsidRPr="002569A0">
              <w:rPr>
                <w:rFonts w:ascii="Times New Roman" w:hAnsi="Times New Roman" w:cs="Times New Roman"/>
                <w:sz w:val="24"/>
                <w:szCs w:val="24"/>
              </w:rPr>
              <w:t>-0.05</w:t>
            </w:r>
            <w:r w:rsidR="00D73F27" w:rsidRPr="002569A0">
              <w:rPr>
                <w:rFonts w:ascii="Times New Roman" w:hAnsi="Times New Roman" w:cs="Times New Roman"/>
                <w:sz w:val="24"/>
                <w:szCs w:val="24"/>
              </w:rPr>
              <w:t xml:space="preserve"> ± 0.</w:t>
            </w:r>
            <w:r w:rsidRPr="002569A0">
              <w:rPr>
                <w:rFonts w:ascii="Times New Roman" w:hAnsi="Times New Roman" w:cs="Times New Roman"/>
                <w:sz w:val="24"/>
                <w:szCs w:val="24"/>
              </w:rPr>
              <w:t>10</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41B849D2" w14:textId="0D341D16" w:rsidR="00D73F27" w:rsidRPr="002569A0" w:rsidRDefault="00731705">
            <w:pPr>
              <w:pStyle w:val="NoSpacing"/>
              <w:rPr>
                <w:rFonts w:ascii="Times New Roman" w:hAnsi="Times New Roman" w:cs="Times New Roman"/>
                <w:sz w:val="24"/>
                <w:szCs w:val="24"/>
              </w:rPr>
            </w:pPr>
            <w:r w:rsidRPr="002569A0">
              <w:rPr>
                <w:rFonts w:ascii="Times New Roman" w:hAnsi="Times New Roman" w:cs="Times New Roman"/>
                <w:sz w:val="24"/>
                <w:szCs w:val="24"/>
              </w:rPr>
              <w:t>-0.49</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55F4E19F" w14:textId="3C30835A" w:rsidR="00D73F27" w:rsidRPr="002569A0" w:rsidRDefault="00731705">
            <w:pPr>
              <w:pStyle w:val="NoSpacing"/>
              <w:rPr>
                <w:rFonts w:ascii="Times New Roman" w:hAnsi="Times New Roman" w:cs="Times New Roman"/>
                <w:sz w:val="24"/>
                <w:szCs w:val="24"/>
              </w:rPr>
            </w:pPr>
            <w:r w:rsidRPr="002569A0">
              <w:rPr>
                <w:rFonts w:ascii="Times New Roman" w:hAnsi="Times New Roman" w:cs="Times New Roman"/>
                <w:sz w:val="24"/>
                <w:szCs w:val="24"/>
              </w:rPr>
              <w:t>0.627</w:t>
            </w:r>
          </w:p>
        </w:tc>
      </w:tr>
      <w:tr w:rsidR="00D73F27" w:rsidRPr="002569A0" w14:paraId="31A72C72" w14:textId="77777777" w:rsidTr="007C7803">
        <w:trPr>
          <w:trHeight w:val="309"/>
        </w:trPr>
        <w:tc>
          <w:tcPr>
            <w:tcW w:w="4205" w:type="dxa"/>
            <w:tcBorders>
              <w:top w:val="nil"/>
              <w:left w:val="nil"/>
              <w:bottom w:val="nil"/>
              <w:right w:val="nil"/>
            </w:tcBorders>
            <w:shd w:val="clear" w:color="auto" w:fill="auto"/>
            <w:tcMar>
              <w:top w:w="80" w:type="dxa"/>
              <w:left w:w="80" w:type="dxa"/>
              <w:bottom w:w="80" w:type="dxa"/>
              <w:right w:w="80" w:type="dxa"/>
            </w:tcMar>
            <w:vAlign w:val="center"/>
            <w:hideMark/>
          </w:tcPr>
          <w:p w14:paraId="0E7833C7" w14:textId="357A06B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birth date : Std. mustelid</w:t>
            </w:r>
          </w:p>
        </w:tc>
        <w:tc>
          <w:tcPr>
            <w:tcW w:w="2552" w:type="dxa"/>
            <w:tcBorders>
              <w:top w:val="nil"/>
              <w:left w:val="nil"/>
              <w:bottom w:val="nil"/>
              <w:right w:val="nil"/>
            </w:tcBorders>
            <w:shd w:val="clear" w:color="auto" w:fill="auto"/>
            <w:tcMar>
              <w:top w:w="80" w:type="dxa"/>
              <w:left w:w="80" w:type="dxa"/>
              <w:bottom w:w="80" w:type="dxa"/>
              <w:right w:w="80" w:type="dxa"/>
            </w:tcMar>
            <w:vAlign w:val="center"/>
            <w:hideMark/>
          </w:tcPr>
          <w:p w14:paraId="34671011" w14:textId="7669F93F" w:rsidR="00D73F27" w:rsidRPr="002569A0" w:rsidRDefault="00731705">
            <w:pPr>
              <w:pStyle w:val="NoSpacing"/>
              <w:rPr>
                <w:rFonts w:ascii="Times New Roman" w:hAnsi="Times New Roman" w:cs="Times New Roman"/>
                <w:sz w:val="24"/>
                <w:szCs w:val="24"/>
              </w:rPr>
            </w:pPr>
            <w:r w:rsidRPr="002569A0">
              <w:rPr>
                <w:rFonts w:ascii="Times New Roman" w:hAnsi="Times New Roman" w:cs="Times New Roman"/>
                <w:sz w:val="24"/>
                <w:szCs w:val="24"/>
              </w:rPr>
              <w:t>0.04</w:t>
            </w:r>
            <w:r w:rsidR="00D73F27" w:rsidRPr="002569A0">
              <w:rPr>
                <w:rFonts w:ascii="Times New Roman" w:hAnsi="Times New Roman" w:cs="Times New Roman"/>
                <w:sz w:val="24"/>
                <w:szCs w:val="24"/>
              </w:rPr>
              <w:t xml:space="preserve"> ± 0.</w:t>
            </w:r>
            <w:r w:rsidRPr="002569A0">
              <w:rPr>
                <w:rFonts w:ascii="Times New Roman" w:hAnsi="Times New Roman" w:cs="Times New Roman"/>
                <w:sz w:val="24"/>
                <w:szCs w:val="24"/>
              </w:rPr>
              <w:t>08</w:t>
            </w:r>
          </w:p>
        </w:tc>
        <w:tc>
          <w:tcPr>
            <w:tcW w:w="1200" w:type="dxa"/>
            <w:tcBorders>
              <w:top w:val="nil"/>
              <w:left w:val="nil"/>
              <w:bottom w:val="nil"/>
              <w:right w:val="nil"/>
            </w:tcBorders>
            <w:shd w:val="clear" w:color="auto" w:fill="auto"/>
            <w:tcMar>
              <w:top w:w="80" w:type="dxa"/>
              <w:left w:w="80" w:type="dxa"/>
              <w:bottom w:w="80" w:type="dxa"/>
              <w:right w:w="80" w:type="dxa"/>
            </w:tcMar>
            <w:vAlign w:val="center"/>
            <w:hideMark/>
          </w:tcPr>
          <w:p w14:paraId="70E02D8C" w14:textId="13C039FD" w:rsidR="00D73F27" w:rsidRPr="002569A0" w:rsidRDefault="00731705">
            <w:pPr>
              <w:pStyle w:val="NoSpacing"/>
              <w:rPr>
                <w:rFonts w:ascii="Times New Roman" w:hAnsi="Times New Roman" w:cs="Times New Roman"/>
                <w:sz w:val="24"/>
                <w:szCs w:val="24"/>
              </w:rPr>
            </w:pPr>
            <w:r w:rsidRPr="002569A0">
              <w:rPr>
                <w:rFonts w:ascii="Times New Roman" w:hAnsi="Times New Roman" w:cs="Times New Roman"/>
                <w:sz w:val="24"/>
                <w:szCs w:val="24"/>
              </w:rPr>
              <w:t>0.49</w:t>
            </w:r>
          </w:p>
        </w:tc>
        <w:tc>
          <w:tcPr>
            <w:tcW w:w="1369" w:type="dxa"/>
            <w:tcBorders>
              <w:top w:val="nil"/>
              <w:left w:val="nil"/>
              <w:bottom w:val="nil"/>
              <w:right w:val="nil"/>
            </w:tcBorders>
            <w:shd w:val="clear" w:color="auto" w:fill="auto"/>
            <w:tcMar>
              <w:top w:w="80" w:type="dxa"/>
              <w:left w:w="80" w:type="dxa"/>
              <w:bottom w:w="80" w:type="dxa"/>
              <w:right w:w="80" w:type="dxa"/>
            </w:tcMar>
            <w:vAlign w:val="center"/>
            <w:hideMark/>
          </w:tcPr>
          <w:p w14:paraId="634037BD" w14:textId="6285C1A5" w:rsidR="00D73F27" w:rsidRPr="002569A0" w:rsidRDefault="00731705">
            <w:pPr>
              <w:pStyle w:val="NoSpacing"/>
              <w:rPr>
                <w:rFonts w:ascii="Times New Roman" w:hAnsi="Times New Roman" w:cs="Times New Roman"/>
                <w:sz w:val="24"/>
                <w:szCs w:val="24"/>
              </w:rPr>
            </w:pPr>
            <w:r w:rsidRPr="002569A0">
              <w:rPr>
                <w:rFonts w:ascii="Times New Roman" w:hAnsi="Times New Roman" w:cs="Times New Roman"/>
                <w:sz w:val="24"/>
                <w:szCs w:val="24"/>
              </w:rPr>
              <w:t>0.626</w:t>
            </w:r>
          </w:p>
        </w:tc>
      </w:tr>
      <w:tr w:rsidR="00D73F27" w:rsidRPr="002569A0" w14:paraId="07C13039" w14:textId="77777777" w:rsidTr="007C7803">
        <w:trPr>
          <w:trHeight w:val="304"/>
        </w:trPr>
        <w:tc>
          <w:tcPr>
            <w:tcW w:w="4205" w:type="dxa"/>
            <w:tcBorders>
              <w:top w:val="nil"/>
              <w:left w:val="nil"/>
              <w:bottom w:val="single" w:sz="4" w:space="0" w:color="000000"/>
              <w:right w:val="nil"/>
            </w:tcBorders>
            <w:shd w:val="clear" w:color="auto" w:fill="auto"/>
            <w:tcMar>
              <w:top w:w="80" w:type="dxa"/>
              <w:left w:w="80" w:type="dxa"/>
              <w:bottom w:w="80" w:type="dxa"/>
              <w:right w:w="80" w:type="dxa"/>
            </w:tcMar>
            <w:vAlign w:val="center"/>
            <w:hideMark/>
          </w:tcPr>
          <w:p w14:paraId="7560E2A2" w14:textId="36EDB771"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Std. birth date : Std. temperature</w:t>
            </w:r>
          </w:p>
        </w:tc>
        <w:tc>
          <w:tcPr>
            <w:tcW w:w="2552" w:type="dxa"/>
            <w:tcBorders>
              <w:top w:val="nil"/>
              <w:left w:val="nil"/>
              <w:bottom w:val="single" w:sz="4" w:space="0" w:color="000000"/>
              <w:right w:val="nil"/>
            </w:tcBorders>
            <w:shd w:val="clear" w:color="auto" w:fill="auto"/>
            <w:tcMar>
              <w:top w:w="80" w:type="dxa"/>
              <w:left w:w="80" w:type="dxa"/>
              <w:bottom w:w="80" w:type="dxa"/>
              <w:right w:w="80" w:type="dxa"/>
            </w:tcMar>
            <w:vAlign w:val="center"/>
            <w:hideMark/>
          </w:tcPr>
          <w:p w14:paraId="20E35D29" w14:textId="6707ADEE" w:rsidR="00D73F27" w:rsidRPr="002569A0" w:rsidRDefault="00731705">
            <w:pPr>
              <w:pStyle w:val="NoSpacing"/>
              <w:rPr>
                <w:rFonts w:ascii="Times New Roman" w:hAnsi="Times New Roman" w:cs="Times New Roman"/>
                <w:sz w:val="24"/>
                <w:szCs w:val="24"/>
              </w:rPr>
            </w:pPr>
            <w:r w:rsidRPr="002569A0">
              <w:rPr>
                <w:rFonts w:ascii="Times New Roman" w:hAnsi="Times New Roman" w:cs="Times New Roman"/>
                <w:sz w:val="24"/>
                <w:szCs w:val="24"/>
              </w:rPr>
              <w:t>-0.03</w:t>
            </w:r>
            <w:r w:rsidR="00D73F27" w:rsidRPr="002569A0">
              <w:rPr>
                <w:rFonts w:ascii="Times New Roman" w:hAnsi="Times New Roman" w:cs="Times New Roman"/>
                <w:sz w:val="24"/>
                <w:szCs w:val="24"/>
              </w:rPr>
              <w:t xml:space="preserve"> ± 0.</w:t>
            </w:r>
            <w:r w:rsidRPr="002569A0">
              <w:rPr>
                <w:rFonts w:ascii="Times New Roman" w:hAnsi="Times New Roman" w:cs="Times New Roman"/>
                <w:sz w:val="24"/>
                <w:szCs w:val="24"/>
              </w:rPr>
              <w:t>08</w:t>
            </w:r>
          </w:p>
        </w:tc>
        <w:tc>
          <w:tcPr>
            <w:tcW w:w="1200" w:type="dxa"/>
            <w:tcBorders>
              <w:top w:val="nil"/>
              <w:left w:val="nil"/>
              <w:bottom w:val="single" w:sz="4" w:space="0" w:color="000000"/>
              <w:right w:val="nil"/>
            </w:tcBorders>
            <w:shd w:val="clear" w:color="auto" w:fill="auto"/>
            <w:tcMar>
              <w:top w:w="80" w:type="dxa"/>
              <w:left w:w="80" w:type="dxa"/>
              <w:bottom w:w="80" w:type="dxa"/>
              <w:right w:w="80" w:type="dxa"/>
            </w:tcMar>
            <w:vAlign w:val="center"/>
            <w:hideMark/>
          </w:tcPr>
          <w:p w14:paraId="4D79AE8F" w14:textId="12A2D56F" w:rsidR="00D73F27" w:rsidRPr="002569A0" w:rsidRDefault="00731705">
            <w:pPr>
              <w:pStyle w:val="NoSpacing"/>
              <w:rPr>
                <w:rFonts w:ascii="Times New Roman" w:hAnsi="Times New Roman" w:cs="Times New Roman"/>
                <w:sz w:val="24"/>
                <w:szCs w:val="24"/>
              </w:rPr>
            </w:pPr>
            <w:r w:rsidRPr="002569A0">
              <w:rPr>
                <w:rFonts w:ascii="Times New Roman" w:hAnsi="Times New Roman" w:cs="Times New Roman"/>
                <w:sz w:val="24"/>
                <w:szCs w:val="24"/>
              </w:rPr>
              <w:t>-0.31</w:t>
            </w:r>
          </w:p>
        </w:tc>
        <w:tc>
          <w:tcPr>
            <w:tcW w:w="1369" w:type="dxa"/>
            <w:tcBorders>
              <w:top w:val="nil"/>
              <w:left w:val="nil"/>
              <w:bottom w:val="single" w:sz="4" w:space="0" w:color="000000"/>
              <w:right w:val="nil"/>
            </w:tcBorders>
            <w:shd w:val="clear" w:color="auto" w:fill="auto"/>
            <w:tcMar>
              <w:top w:w="80" w:type="dxa"/>
              <w:left w:w="80" w:type="dxa"/>
              <w:bottom w:w="80" w:type="dxa"/>
              <w:right w:w="80" w:type="dxa"/>
            </w:tcMar>
            <w:vAlign w:val="center"/>
            <w:hideMark/>
          </w:tcPr>
          <w:p w14:paraId="502A746C" w14:textId="7325E521" w:rsidR="00D73F27" w:rsidRPr="002569A0" w:rsidRDefault="00731705">
            <w:pPr>
              <w:pStyle w:val="NoSpacing"/>
              <w:rPr>
                <w:rFonts w:ascii="Times New Roman" w:hAnsi="Times New Roman" w:cs="Times New Roman"/>
                <w:sz w:val="24"/>
                <w:szCs w:val="24"/>
              </w:rPr>
            </w:pPr>
            <w:r w:rsidRPr="002569A0">
              <w:rPr>
                <w:rFonts w:ascii="Times New Roman" w:hAnsi="Times New Roman" w:cs="Times New Roman"/>
                <w:sz w:val="24"/>
                <w:szCs w:val="24"/>
              </w:rPr>
              <w:t>0.759</w:t>
            </w:r>
          </w:p>
        </w:tc>
      </w:tr>
      <w:tr w:rsidR="00D73F27" w:rsidRPr="002569A0" w14:paraId="7D581D7C" w14:textId="77777777" w:rsidTr="007C7803">
        <w:trPr>
          <w:trHeight w:val="299"/>
        </w:trPr>
        <w:tc>
          <w:tcPr>
            <w:tcW w:w="42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hideMark/>
          </w:tcPr>
          <w:p w14:paraId="1963BE25"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Random effects</w:t>
            </w:r>
          </w:p>
        </w:tc>
        <w:tc>
          <w:tcPr>
            <w:tcW w:w="5122" w:type="dxa"/>
            <w:gridSpan w:val="3"/>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hideMark/>
          </w:tcPr>
          <w:p w14:paraId="22825734"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Variance</w:t>
            </w:r>
          </w:p>
        </w:tc>
      </w:tr>
      <w:tr w:rsidR="00D73F27" w:rsidRPr="002569A0" w14:paraId="22994576" w14:textId="77777777" w:rsidTr="007C7803">
        <w:trPr>
          <w:trHeight w:val="299"/>
        </w:trPr>
        <w:tc>
          <w:tcPr>
            <w:tcW w:w="42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hideMark/>
          </w:tcPr>
          <w:p w14:paraId="387015B5"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Litter ID</w:t>
            </w:r>
          </w:p>
        </w:tc>
        <w:tc>
          <w:tcPr>
            <w:tcW w:w="5122" w:type="dxa"/>
            <w:gridSpan w:val="3"/>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hideMark/>
          </w:tcPr>
          <w:p w14:paraId="3EFD9DBE" w14:textId="053AB2B0"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w:t>
            </w:r>
            <w:r w:rsidR="00731705" w:rsidRPr="002569A0">
              <w:rPr>
                <w:rFonts w:ascii="Times New Roman" w:hAnsi="Times New Roman" w:cs="Times New Roman"/>
                <w:sz w:val="24"/>
                <w:szCs w:val="24"/>
              </w:rPr>
              <w:t>544</w:t>
            </w:r>
          </w:p>
        </w:tc>
      </w:tr>
      <w:tr w:rsidR="00D73F27" w:rsidRPr="002569A0" w14:paraId="0BF60271" w14:textId="77777777" w:rsidTr="007C7803">
        <w:trPr>
          <w:trHeight w:val="299"/>
        </w:trPr>
        <w:tc>
          <w:tcPr>
            <w:tcW w:w="42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hideMark/>
          </w:tcPr>
          <w:p w14:paraId="6D0A859F" w14:textId="77777777"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Year</w:t>
            </w:r>
          </w:p>
        </w:tc>
        <w:tc>
          <w:tcPr>
            <w:tcW w:w="5122" w:type="dxa"/>
            <w:gridSpan w:val="3"/>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hideMark/>
          </w:tcPr>
          <w:p w14:paraId="47B52916" w14:textId="51D65BD5" w:rsidR="00D73F27" w:rsidRPr="002569A0" w:rsidRDefault="00D73F27">
            <w:pPr>
              <w:pStyle w:val="NoSpacing"/>
              <w:rPr>
                <w:rFonts w:ascii="Times New Roman" w:hAnsi="Times New Roman" w:cs="Times New Roman"/>
                <w:sz w:val="24"/>
                <w:szCs w:val="24"/>
              </w:rPr>
            </w:pPr>
            <w:r w:rsidRPr="002569A0">
              <w:rPr>
                <w:rFonts w:ascii="Times New Roman" w:hAnsi="Times New Roman" w:cs="Times New Roman"/>
                <w:sz w:val="24"/>
                <w:szCs w:val="24"/>
              </w:rPr>
              <w:t>0.</w:t>
            </w:r>
            <w:r w:rsidR="00731705" w:rsidRPr="002569A0">
              <w:rPr>
                <w:rFonts w:ascii="Times New Roman" w:hAnsi="Times New Roman" w:cs="Times New Roman"/>
                <w:sz w:val="24"/>
                <w:szCs w:val="24"/>
              </w:rPr>
              <w:t>080</w:t>
            </w:r>
          </w:p>
        </w:tc>
      </w:tr>
    </w:tbl>
    <w:p w14:paraId="7F931C6E" w14:textId="634E6984" w:rsidR="00D73F27" w:rsidRDefault="00D73F27" w:rsidP="007C7803">
      <w:pPr>
        <w:rPr>
          <w:rFonts w:ascii="Times New Roman" w:hAnsi="Times New Roman" w:cs="Times New Roman"/>
          <w:sz w:val="24"/>
          <w:szCs w:val="24"/>
        </w:rPr>
      </w:pPr>
    </w:p>
    <w:p w14:paraId="25B16F99" w14:textId="77777777" w:rsidR="00A87E02" w:rsidRDefault="00A87E02">
      <w:pPr>
        <w:rPr>
          <w:rFonts w:ascii="Times New Roman" w:hAnsi="Times New Roman" w:cs="Times New Roman"/>
          <w:sz w:val="24"/>
          <w:szCs w:val="24"/>
        </w:rPr>
      </w:pPr>
    </w:p>
    <w:p w14:paraId="55462650" w14:textId="77777777" w:rsidR="00A87E02" w:rsidRDefault="00A87E02" w:rsidP="00A87E02">
      <w:pPr>
        <w:rPr>
          <w:rFonts w:ascii="Times New Roman" w:hAnsi="Times New Roman" w:cs="Times New Roman"/>
          <w:sz w:val="24"/>
          <w:szCs w:val="24"/>
        </w:rPr>
        <w:sectPr w:rsidR="00A87E02">
          <w:pgSz w:w="11906" w:h="16838"/>
          <w:pgMar w:top="1440" w:right="1440" w:bottom="1440" w:left="1440" w:header="708" w:footer="708" w:gutter="0"/>
          <w:cols w:space="708"/>
          <w:docGrid w:linePitch="360"/>
        </w:sectPr>
      </w:pPr>
    </w:p>
    <w:p w14:paraId="440F1CCB" w14:textId="4E0FC789" w:rsidR="00A87E02" w:rsidRDefault="00A87E02" w:rsidP="00A87E02">
      <w:pPr>
        <w:rPr>
          <w:rFonts w:ascii="Times New Roman" w:hAnsi="Times New Roman" w:cs="Times New Roman"/>
          <w:sz w:val="24"/>
          <w:szCs w:val="24"/>
        </w:rPr>
      </w:pPr>
      <w:r w:rsidRPr="000013F4">
        <w:rPr>
          <w:rFonts w:ascii="Times New Roman" w:hAnsi="Times New Roman" w:cs="Times New Roman"/>
          <w:sz w:val="24"/>
          <w:szCs w:val="24"/>
        </w:rPr>
        <w:lastRenderedPageBreak/>
        <w:t>Table S</w:t>
      </w:r>
      <w:r>
        <w:rPr>
          <w:rFonts w:ascii="Times New Roman" w:hAnsi="Times New Roman" w:cs="Times New Roman"/>
          <w:sz w:val="24"/>
          <w:szCs w:val="24"/>
        </w:rPr>
        <w:t>2</w:t>
      </w:r>
      <w:r w:rsidRPr="000013F4">
        <w:rPr>
          <w:rFonts w:ascii="Times New Roman" w:hAnsi="Times New Roman" w:cs="Times New Roman"/>
          <w:sz w:val="24"/>
          <w:szCs w:val="24"/>
        </w:rPr>
        <w:t>. Correlation matrix of fixed effect predictor variables for the overwinter survival of juvenile red squirrels (n = 1305).</w:t>
      </w:r>
      <w:r w:rsidR="001F039B">
        <w:rPr>
          <w:rFonts w:ascii="Times New Roman" w:hAnsi="Times New Roman" w:cs="Times New Roman"/>
          <w:sz w:val="24"/>
          <w:szCs w:val="24"/>
        </w:rPr>
        <w:t xml:space="preserve"> Correlations with </w:t>
      </w:r>
      <w:r w:rsidR="00135B36">
        <w:rPr>
          <w:rFonts w:ascii="Times New Roman" w:hAnsi="Times New Roman" w:cs="Times New Roman"/>
          <w:sz w:val="24"/>
          <w:szCs w:val="24"/>
        </w:rPr>
        <w:t xml:space="preserve">sex, </w:t>
      </w:r>
      <w:r w:rsidR="001F039B">
        <w:rPr>
          <w:rFonts w:ascii="Times New Roman" w:hAnsi="Times New Roman" w:cs="Times New Roman"/>
          <w:sz w:val="24"/>
          <w:szCs w:val="24"/>
        </w:rPr>
        <w:t>territory ownership, study grid, growth rate, and birth date were calculated using the complete dataset; correlations including only annual measures (</w:t>
      </w:r>
      <w:r w:rsidR="0048128D">
        <w:rPr>
          <w:rFonts w:ascii="Times New Roman" w:hAnsi="Times New Roman" w:cs="Times New Roman"/>
          <w:sz w:val="24"/>
          <w:szCs w:val="24"/>
        </w:rPr>
        <w:t>within dashed lines</w:t>
      </w:r>
      <w:r w:rsidR="001F039B">
        <w:rPr>
          <w:rFonts w:ascii="Times New Roman" w:hAnsi="Times New Roman" w:cs="Times New Roman"/>
          <w:sz w:val="24"/>
          <w:szCs w:val="24"/>
        </w:rPr>
        <w:t xml:space="preserve">) were calculated using a summary annual dataset to avoid </w:t>
      </w:r>
      <w:proofErr w:type="spellStart"/>
      <w:r w:rsidR="001F039B">
        <w:rPr>
          <w:rFonts w:ascii="Times New Roman" w:hAnsi="Times New Roman" w:cs="Times New Roman"/>
          <w:sz w:val="24"/>
          <w:szCs w:val="24"/>
        </w:rPr>
        <w:t>pseudoreplication</w:t>
      </w:r>
      <w:proofErr w:type="spellEnd"/>
      <w:r w:rsidR="0048128D">
        <w:rPr>
          <w:rFonts w:ascii="Times New Roman" w:hAnsi="Times New Roman" w:cs="Times New Roman"/>
          <w:sz w:val="24"/>
          <w:szCs w:val="24"/>
        </w:rPr>
        <w:t xml:space="preserve"> (n = 27)</w:t>
      </w:r>
      <w:r w:rsidR="001F039B">
        <w:rPr>
          <w:rFonts w:ascii="Times New Roman" w:hAnsi="Times New Roman" w:cs="Times New Roman"/>
          <w:sz w:val="24"/>
          <w:szCs w:val="24"/>
        </w:rPr>
        <w:t>.</w:t>
      </w:r>
      <w:r w:rsidRPr="000013F4">
        <w:rPr>
          <w:rFonts w:ascii="Times New Roman" w:hAnsi="Times New Roman" w:cs="Times New Roman"/>
          <w:sz w:val="24"/>
          <w:szCs w:val="24"/>
        </w:rPr>
        <w:t xml:space="preserve"> We standardized all continuous predictors as z-scores prior to analysis, and the correlations shown here were calculated using these standardized values. </w:t>
      </w:r>
    </w:p>
    <w:tbl>
      <w:tblPr>
        <w:tblpPr w:leftFromText="180" w:rightFromText="180" w:vertAnchor="page" w:horzAnchor="margin" w:tblpY="2871"/>
        <w:tblW w:w="14142" w:type="dxa"/>
        <w:tblLayout w:type="fixed"/>
        <w:tblLook w:val="04A0" w:firstRow="1" w:lastRow="0" w:firstColumn="1" w:lastColumn="0" w:noHBand="0" w:noVBand="1"/>
      </w:tblPr>
      <w:tblGrid>
        <w:gridCol w:w="1526"/>
        <w:gridCol w:w="1276"/>
        <w:gridCol w:w="992"/>
        <w:gridCol w:w="992"/>
        <w:gridCol w:w="851"/>
        <w:gridCol w:w="992"/>
        <w:gridCol w:w="850"/>
        <w:gridCol w:w="1276"/>
        <w:gridCol w:w="1276"/>
        <w:gridCol w:w="1276"/>
        <w:gridCol w:w="1275"/>
        <w:gridCol w:w="1560"/>
      </w:tblGrid>
      <w:tr w:rsidR="000A1B68" w:rsidRPr="000013F4" w14:paraId="44201B75" w14:textId="77777777" w:rsidTr="000A1B68">
        <w:trPr>
          <w:trHeight w:val="310"/>
        </w:trPr>
        <w:tc>
          <w:tcPr>
            <w:tcW w:w="1526" w:type="dxa"/>
            <w:tcBorders>
              <w:top w:val="single" w:sz="4" w:space="0" w:color="auto"/>
              <w:bottom w:val="single" w:sz="4" w:space="0" w:color="auto"/>
            </w:tcBorders>
            <w:shd w:val="clear" w:color="auto" w:fill="auto"/>
            <w:noWrap/>
            <w:vAlign w:val="bottom"/>
            <w:hideMark/>
          </w:tcPr>
          <w:p w14:paraId="7A87425B" w14:textId="77777777" w:rsidR="000A1B68" w:rsidRPr="007F2442" w:rsidRDefault="000A1B68" w:rsidP="000A1B68">
            <w:pPr>
              <w:spacing w:after="0" w:line="240" w:lineRule="auto"/>
              <w:rPr>
                <w:rFonts w:ascii="Times New Roman" w:eastAsia="Times New Roman" w:hAnsi="Times New Roman" w:cs="Times New Roman"/>
                <w:color w:val="000000"/>
                <w:sz w:val="24"/>
                <w:szCs w:val="24"/>
                <w:lang w:val="en-CA" w:eastAsia="en-CA"/>
              </w:rPr>
            </w:pPr>
            <w:r w:rsidRPr="007F2442">
              <w:rPr>
                <w:rFonts w:ascii="Times New Roman" w:eastAsia="Times New Roman" w:hAnsi="Times New Roman" w:cs="Times New Roman"/>
                <w:color w:val="000000"/>
                <w:sz w:val="24"/>
                <w:szCs w:val="24"/>
                <w:lang w:val="en-CA" w:eastAsia="en-CA"/>
              </w:rPr>
              <w:t> </w:t>
            </w:r>
          </w:p>
        </w:tc>
        <w:tc>
          <w:tcPr>
            <w:tcW w:w="1276" w:type="dxa"/>
            <w:tcBorders>
              <w:top w:val="single" w:sz="4" w:space="0" w:color="auto"/>
              <w:bottom w:val="single" w:sz="4" w:space="0" w:color="auto"/>
            </w:tcBorders>
            <w:shd w:val="clear" w:color="auto" w:fill="auto"/>
            <w:noWrap/>
            <w:vAlign w:val="center"/>
            <w:hideMark/>
          </w:tcPr>
          <w:p w14:paraId="32098B34"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Territory ownership (not settled)</w:t>
            </w:r>
          </w:p>
        </w:tc>
        <w:tc>
          <w:tcPr>
            <w:tcW w:w="992" w:type="dxa"/>
            <w:tcBorders>
              <w:top w:val="single" w:sz="4" w:space="0" w:color="auto"/>
              <w:bottom w:val="single" w:sz="4" w:space="0" w:color="auto"/>
            </w:tcBorders>
            <w:vAlign w:val="center"/>
          </w:tcPr>
          <w:p w14:paraId="332E2455" w14:textId="77777777" w:rsidR="000A1B68" w:rsidRPr="000013F4"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Study grid (SU)</w:t>
            </w:r>
          </w:p>
        </w:tc>
        <w:tc>
          <w:tcPr>
            <w:tcW w:w="992" w:type="dxa"/>
            <w:tcBorders>
              <w:top w:val="single" w:sz="4" w:space="0" w:color="auto"/>
              <w:bottom w:val="single" w:sz="4" w:space="0" w:color="auto"/>
            </w:tcBorders>
            <w:vAlign w:val="center"/>
          </w:tcPr>
          <w:p w14:paraId="0C348D93" w14:textId="77777777" w:rsidR="000A1B68" w:rsidRPr="000013F4"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Growth rate</w:t>
            </w:r>
          </w:p>
        </w:tc>
        <w:tc>
          <w:tcPr>
            <w:tcW w:w="851" w:type="dxa"/>
            <w:tcBorders>
              <w:top w:val="single" w:sz="4" w:space="0" w:color="auto"/>
              <w:bottom w:val="single" w:sz="4" w:space="0" w:color="auto"/>
            </w:tcBorders>
            <w:vAlign w:val="center"/>
          </w:tcPr>
          <w:p w14:paraId="5727F8D2" w14:textId="77777777" w:rsidR="000A1B68" w:rsidRPr="000013F4"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Birth date</w:t>
            </w:r>
          </w:p>
        </w:tc>
        <w:tc>
          <w:tcPr>
            <w:tcW w:w="992" w:type="dxa"/>
            <w:tcBorders>
              <w:top w:val="single" w:sz="4" w:space="0" w:color="auto"/>
              <w:bottom w:val="single" w:sz="4" w:space="0" w:color="auto"/>
            </w:tcBorders>
            <w:shd w:val="clear" w:color="auto" w:fill="auto"/>
            <w:noWrap/>
            <w:vAlign w:val="center"/>
            <w:hideMark/>
          </w:tcPr>
          <w:p w14:paraId="338187E0"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D</w:t>
            </w:r>
            <w:r w:rsidRPr="007F2442">
              <w:rPr>
                <w:rFonts w:ascii="Times New Roman" w:eastAsia="Times New Roman" w:hAnsi="Times New Roman" w:cs="Times New Roman"/>
                <w:color w:val="000000"/>
                <w:sz w:val="24"/>
                <w:szCs w:val="24"/>
                <w:lang w:val="en-CA" w:eastAsia="en-CA"/>
              </w:rPr>
              <w:t>ensity</w:t>
            </w:r>
          </w:p>
        </w:tc>
        <w:tc>
          <w:tcPr>
            <w:tcW w:w="850" w:type="dxa"/>
            <w:tcBorders>
              <w:top w:val="single" w:sz="4" w:space="0" w:color="auto"/>
              <w:bottom w:val="single" w:sz="4" w:space="0" w:color="auto"/>
            </w:tcBorders>
            <w:shd w:val="clear" w:color="auto" w:fill="auto"/>
            <w:noWrap/>
            <w:vAlign w:val="center"/>
            <w:hideMark/>
          </w:tcPr>
          <w:p w14:paraId="0B467252"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C</w:t>
            </w:r>
            <w:r w:rsidRPr="007F2442">
              <w:rPr>
                <w:rFonts w:ascii="Times New Roman" w:eastAsia="Times New Roman" w:hAnsi="Times New Roman" w:cs="Times New Roman"/>
                <w:color w:val="000000"/>
                <w:sz w:val="24"/>
                <w:szCs w:val="24"/>
                <w:lang w:val="en-CA" w:eastAsia="en-CA"/>
              </w:rPr>
              <w:t>ones</w:t>
            </w:r>
          </w:p>
        </w:tc>
        <w:tc>
          <w:tcPr>
            <w:tcW w:w="1276" w:type="dxa"/>
            <w:tcBorders>
              <w:top w:val="single" w:sz="4" w:space="0" w:color="auto"/>
              <w:bottom w:val="single" w:sz="4" w:space="0" w:color="auto"/>
            </w:tcBorders>
            <w:shd w:val="clear" w:color="auto" w:fill="auto"/>
            <w:noWrap/>
            <w:vAlign w:val="center"/>
            <w:hideMark/>
          </w:tcPr>
          <w:p w14:paraId="289C7461"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L</w:t>
            </w:r>
            <w:r w:rsidRPr="007F2442">
              <w:rPr>
                <w:rFonts w:ascii="Times New Roman" w:eastAsia="Times New Roman" w:hAnsi="Times New Roman" w:cs="Times New Roman"/>
                <w:color w:val="000000"/>
                <w:sz w:val="24"/>
                <w:szCs w:val="24"/>
                <w:lang w:val="en-CA" w:eastAsia="en-CA"/>
              </w:rPr>
              <w:t>ynx</w:t>
            </w:r>
            <w:r w:rsidRPr="000013F4">
              <w:rPr>
                <w:rFonts w:ascii="Times New Roman" w:eastAsia="Times New Roman" w:hAnsi="Times New Roman" w:cs="Times New Roman"/>
                <w:color w:val="000000"/>
                <w:sz w:val="24"/>
                <w:szCs w:val="24"/>
                <w:lang w:val="en-CA" w:eastAsia="en-CA"/>
              </w:rPr>
              <w:t xml:space="preserve"> abundance</w:t>
            </w:r>
          </w:p>
        </w:tc>
        <w:tc>
          <w:tcPr>
            <w:tcW w:w="1276" w:type="dxa"/>
            <w:tcBorders>
              <w:top w:val="single" w:sz="4" w:space="0" w:color="auto"/>
              <w:bottom w:val="single" w:sz="4" w:space="0" w:color="auto"/>
            </w:tcBorders>
            <w:shd w:val="clear" w:color="auto" w:fill="auto"/>
            <w:noWrap/>
            <w:vAlign w:val="center"/>
            <w:hideMark/>
          </w:tcPr>
          <w:p w14:paraId="152976BF"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H</w:t>
            </w:r>
            <w:r w:rsidRPr="007F2442">
              <w:rPr>
                <w:rFonts w:ascii="Times New Roman" w:eastAsia="Times New Roman" w:hAnsi="Times New Roman" w:cs="Times New Roman"/>
                <w:color w:val="000000"/>
                <w:sz w:val="24"/>
                <w:szCs w:val="24"/>
                <w:lang w:val="en-CA" w:eastAsia="en-CA"/>
              </w:rPr>
              <w:t>are</w:t>
            </w:r>
            <w:r w:rsidRPr="000013F4">
              <w:rPr>
                <w:rFonts w:ascii="Times New Roman" w:eastAsia="Times New Roman" w:hAnsi="Times New Roman" w:cs="Times New Roman"/>
                <w:color w:val="000000"/>
                <w:sz w:val="24"/>
                <w:szCs w:val="24"/>
                <w:lang w:val="en-CA" w:eastAsia="en-CA"/>
              </w:rPr>
              <w:t xml:space="preserve"> abundance</w:t>
            </w:r>
          </w:p>
        </w:tc>
        <w:tc>
          <w:tcPr>
            <w:tcW w:w="1276" w:type="dxa"/>
            <w:tcBorders>
              <w:top w:val="single" w:sz="4" w:space="0" w:color="auto"/>
              <w:bottom w:val="single" w:sz="4" w:space="0" w:color="auto"/>
            </w:tcBorders>
            <w:shd w:val="clear" w:color="auto" w:fill="auto"/>
            <w:noWrap/>
            <w:vAlign w:val="center"/>
            <w:hideMark/>
          </w:tcPr>
          <w:p w14:paraId="72BD3821"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M</w:t>
            </w:r>
            <w:r w:rsidRPr="007F2442">
              <w:rPr>
                <w:rFonts w:ascii="Times New Roman" w:eastAsia="Times New Roman" w:hAnsi="Times New Roman" w:cs="Times New Roman"/>
                <w:color w:val="000000"/>
                <w:sz w:val="24"/>
                <w:szCs w:val="24"/>
                <w:lang w:val="en-CA" w:eastAsia="en-CA"/>
              </w:rPr>
              <w:t>ustelid</w:t>
            </w:r>
            <w:r w:rsidRPr="000013F4">
              <w:rPr>
                <w:rFonts w:ascii="Times New Roman" w:eastAsia="Times New Roman" w:hAnsi="Times New Roman" w:cs="Times New Roman"/>
                <w:color w:val="000000"/>
                <w:sz w:val="24"/>
                <w:szCs w:val="24"/>
                <w:lang w:val="en-CA" w:eastAsia="en-CA"/>
              </w:rPr>
              <w:t xml:space="preserve"> abundance</w:t>
            </w:r>
          </w:p>
        </w:tc>
        <w:tc>
          <w:tcPr>
            <w:tcW w:w="1275" w:type="dxa"/>
            <w:tcBorders>
              <w:top w:val="single" w:sz="4" w:space="0" w:color="auto"/>
              <w:bottom w:val="single" w:sz="4" w:space="0" w:color="auto"/>
            </w:tcBorders>
            <w:shd w:val="clear" w:color="auto" w:fill="auto"/>
            <w:noWrap/>
            <w:vAlign w:val="center"/>
            <w:hideMark/>
          </w:tcPr>
          <w:p w14:paraId="601F3369"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Vole abundance</w:t>
            </w:r>
          </w:p>
        </w:tc>
        <w:tc>
          <w:tcPr>
            <w:tcW w:w="1560" w:type="dxa"/>
            <w:tcBorders>
              <w:top w:val="single" w:sz="4" w:space="0" w:color="auto"/>
              <w:bottom w:val="single" w:sz="4" w:space="0" w:color="auto"/>
            </w:tcBorders>
            <w:shd w:val="clear" w:color="auto" w:fill="auto"/>
            <w:noWrap/>
            <w:vAlign w:val="center"/>
            <w:hideMark/>
          </w:tcPr>
          <w:p w14:paraId="280432DD"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Temperature</w:t>
            </w:r>
          </w:p>
        </w:tc>
      </w:tr>
      <w:tr w:rsidR="000A1B68" w:rsidRPr="000013F4" w14:paraId="4773BE3F" w14:textId="77777777" w:rsidTr="000A1B68">
        <w:trPr>
          <w:trHeight w:val="310"/>
        </w:trPr>
        <w:tc>
          <w:tcPr>
            <w:tcW w:w="1526" w:type="dxa"/>
            <w:tcBorders>
              <w:top w:val="single" w:sz="4" w:space="0" w:color="auto"/>
            </w:tcBorders>
            <w:shd w:val="clear" w:color="auto" w:fill="D9D9D9" w:themeFill="background1" w:themeFillShade="D9"/>
            <w:noWrap/>
            <w:vAlign w:val="center"/>
          </w:tcPr>
          <w:p w14:paraId="1ECA22CF" w14:textId="77777777" w:rsidR="000A1B68" w:rsidRPr="000013F4" w:rsidRDefault="000A1B68" w:rsidP="000A1B68">
            <w:pPr>
              <w:spacing w:after="0" w:line="240" w:lineRule="auto"/>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Sex (M)</w:t>
            </w:r>
          </w:p>
        </w:tc>
        <w:tc>
          <w:tcPr>
            <w:tcW w:w="1276" w:type="dxa"/>
            <w:tcBorders>
              <w:top w:val="single" w:sz="4" w:space="0" w:color="auto"/>
            </w:tcBorders>
            <w:shd w:val="clear" w:color="auto" w:fill="D9D9D9" w:themeFill="background1" w:themeFillShade="D9"/>
            <w:noWrap/>
            <w:vAlign w:val="center"/>
          </w:tcPr>
          <w:p w14:paraId="4BA627BB" w14:textId="77777777" w:rsidR="000A1B68"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-0.112</w:t>
            </w:r>
          </w:p>
        </w:tc>
        <w:tc>
          <w:tcPr>
            <w:tcW w:w="992" w:type="dxa"/>
            <w:tcBorders>
              <w:top w:val="single" w:sz="4" w:space="0" w:color="auto"/>
            </w:tcBorders>
            <w:shd w:val="clear" w:color="auto" w:fill="D9D9D9" w:themeFill="background1" w:themeFillShade="D9"/>
            <w:vAlign w:val="center"/>
          </w:tcPr>
          <w:p w14:paraId="404F042E"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0.012</w:t>
            </w:r>
          </w:p>
        </w:tc>
        <w:tc>
          <w:tcPr>
            <w:tcW w:w="992" w:type="dxa"/>
            <w:tcBorders>
              <w:top w:val="single" w:sz="4" w:space="0" w:color="auto"/>
            </w:tcBorders>
            <w:shd w:val="clear" w:color="auto" w:fill="D9D9D9" w:themeFill="background1" w:themeFillShade="D9"/>
            <w:vAlign w:val="center"/>
          </w:tcPr>
          <w:p w14:paraId="32602AFC"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-0.005</w:t>
            </w:r>
          </w:p>
        </w:tc>
        <w:tc>
          <w:tcPr>
            <w:tcW w:w="851" w:type="dxa"/>
            <w:tcBorders>
              <w:top w:val="single" w:sz="4" w:space="0" w:color="auto"/>
            </w:tcBorders>
            <w:shd w:val="clear" w:color="auto" w:fill="D9D9D9" w:themeFill="background1" w:themeFillShade="D9"/>
            <w:vAlign w:val="center"/>
          </w:tcPr>
          <w:p w14:paraId="2E5DC9F5"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0.008</w:t>
            </w:r>
          </w:p>
        </w:tc>
        <w:tc>
          <w:tcPr>
            <w:tcW w:w="992" w:type="dxa"/>
            <w:tcBorders>
              <w:top w:val="single" w:sz="4" w:space="0" w:color="auto"/>
            </w:tcBorders>
            <w:shd w:val="clear" w:color="auto" w:fill="D9D9D9" w:themeFill="background1" w:themeFillShade="D9"/>
            <w:noWrap/>
            <w:vAlign w:val="center"/>
          </w:tcPr>
          <w:p w14:paraId="5F198F9F"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-0.049</w:t>
            </w:r>
          </w:p>
        </w:tc>
        <w:tc>
          <w:tcPr>
            <w:tcW w:w="850" w:type="dxa"/>
            <w:tcBorders>
              <w:top w:val="single" w:sz="4" w:space="0" w:color="auto"/>
            </w:tcBorders>
            <w:shd w:val="clear" w:color="auto" w:fill="D9D9D9" w:themeFill="background1" w:themeFillShade="D9"/>
            <w:noWrap/>
            <w:vAlign w:val="center"/>
          </w:tcPr>
          <w:p w14:paraId="72A7BBDF" w14:textId="45DD92AA" w:rsidR="000A1B68" w:rsidRPr="007F2442" w:rsidRDefault="00BE75A5"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0.005</w:t>
            </w:r>
          </w:p>
        </w:tc>
        <w:tc>
          <w:tcPr>
            <w:tcW w:w="1276" w:type="dxa"/>
            <w:tcBorders>
              <w:top w:val="single" w:sz="4" w:space="0" w:color="auto"/>
            </w:tcBorders>
            <w:shd w:val="clear" w:color="auto" w:fill="D9D9D9" w:themeFill="background1" w:themeFillShade="D9"/>
            <w:noWrap/>
            <w:vAlign w:val="center"/>
          </w:tcPr>
          <w:p w14:paraId="27DF568B"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-0.017</w:t>
            </w:r>
          </w:p>
        </w:tc>
        <w:tc>
          <w:tcPr>
            <w:tcW w:w="1276" w:type="dxa"/>
            <w:tcBorders>
              <w:top w:val="single" w:sz="4" w:space="0" w:color="auto"/>
            </w:tcBorders>
            <w:shd w:val="clear" w:color="auto" w:fill="D9D9D9" w:themeFill="background1" w:themeFillShade="D9"/>
            <w:noWrap/>
            <w:vAlign w:val="center"/>
          </w:tcPr>
          <w:p w14:paraId="3E07E824"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-0.012</w:t>
            </w:r>
          </w:p>
        </w:tc>
        <w:tc>
          <w:tcPr>
            <w:tcW w:w="1276" w:type="dxa"/>
            <w:tcBorders>
              <w:top w:val="single" w:sz="4" w:space="0" w:color="auto"/>
            </w:tcBorders>
            <w:shd w:val="clear" w:color="auto" w:fill="D9D9D9" w:themeFill="background1" w:themeFillShade="D9"/>
            <w:noWrap/>
            <w:vAlign w:val="center"/>
          </w:tcPr>
          <w:p w14:paraId="50617828"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0.004</w:t>
            </w:r>
          </w:p>
        </w:tc>
        <w:tc>
          <w:tcPr>
            <w:tcW w:w="1275" w:type="dxa"/>
            <w:tcBorders>
              <w:top w:val="single" w:sz="4" w:space="0" w:color="auto"/>
            </w:tcBorders>
            <w:shd w:val="clear" w:color="auto" w:fill="D9D9D9" w:themeFill="background1" w:themeFillShade="D9"/>
            <w:noWrap/>
            <w:vAlign w:val="center"/>
          </w:tcPr>
          <w:p w14:paraId="464B7085"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-0.002</w:t>
            </w:r>
          </w:p>
        </w:tc>
        <w:tc>
          <w:tcPr>
            <w:tcW w:w="1560" w:type="dxa"/>
            <w:tcBorders>
              <w:top w:val="single" w:sz="4" w:space="0" w:color="auto"/>
            </w:tcBorders>
            <w:shd w:val="clear" w:color="auto" w:fill="D9D9D9" w:themeFill="background1" w:themeFillShade="D9"/>
            <w:noWrap/>
            <w:vAlign w:val="center"/>
          </w:tcPr>
          <w:p w14:paraId="57287DEC"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0.077</w:t>
            </w:r>
          </w:p>
        </w:tc>
      </w:tr>
      <w:tr w:rsidR="000A1B68" w:rsidRPr="000013F4" w14:paraId="36F47182" w14:textId="77777777" w:rsidTr="000A1B68">
        <w:trPr>
          <w:trHeight w:val="310"/>
        </w:trPr>
        <w:tc>
          <w:tcPr>
            <w:tcW w:w="1526" w:type="dxa"/>
            <w:shd w:val="clear" w:color="auto" w:fill="auto"/>
            <w:noWrap/>
            <w:vAlign w:val="center"/>
          </w:tcPr>
          <w:p w14:paraId="3E5645DD" w14:textId="0BB7329D" w:rsidR="000A1B68" w:rsidRPr="000013F4" w:rsidRDefault="000A1B68" w:rsidP="000A1B68">
            <w:pPr>
              <w:spacing w:after="0" w:line="240" w:lineRule="auto"/>
              <w:rPr>
                <w:rFonts w:ascii="Times New Roman" w:eastAsia="Times New Roman" w:hAnsi="Times New Roman" w:cs="Times New Roman"/>
                <w:color w:val="000000"/>
                <w:sz w:val="24"/>
                <w:szCs w:val="24"/>
                <w:lang w:val="en-CA" w:eastAsia="en-CA"/>
              </w:rPr>
            </w:pPr>
            <w:proofErr w:type="spellStart"/>
            <w:r>
              <w:rPr>
                <w:rFonts w:ascii="Times New Roman" w:eastAsia="Times New Roman" w:hAnsi="Times New Roman" w:cs="Times New Roman"/>
                <w:color w:val="000000"/>
                <w:sz w:val="24"/>
                <w:szCs w:val="24"/>
                <w:lang w:val="en-CA" w:eastAsia="en-CA"/>
              </w:rPr>
              <w:t>erritory</w:t>
            </w:r>
            <w:proofErr w:type="spellEnd"/>
            <w:r>
              <w:rPr>
                <w:rFonts w:ascii="Times New Roman" w:eastAsia="Times New Roman" w:hAnsi="Times New Roman" w:cs="Times New Roman"/>
                <w:color w:val="000000"/>
                <w:sz w:val="24"/>
                <w:szCs w:val="24"/>
                <w:lang w:val="en-CA" w:eastAsia="en-CA"/>
              </w:rPr>
              <w:t xml:space="preserve"> ownership (not settled)</w:t>
            </w:r>
          </w:p>
        </w:tc>
        <w:tc>
          <w:tcPr>
            <w:tcW w:w="1276" w:type="dxa"/>
            <w:shd w:val="clear" w:color="auto" w:fill="auto"/>
            <w:noWrap/>
            <w:vAlign w:val="center"/>
          </w:tcPr>
          <w:p w14:paraId="0EC2F3FF" w14:textId="77777777" w:rsidR="000A1B68"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auto"/>
            <w:vAlign w:val="center"/>
          </w:tcPr>
          <w:p w14:paraId="681746C4"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-0.005</w:t>
            </w:r>
          </w:p>
        </w:tc>
        <w:tc>
          <w:tcPr>
            <w:tcW w:w="992" w:type="dxa"/>
            <w:shd w:val="clear" w:color="auto" w:fill="auto"/>
            <w:vAlign w:val="center"/>
          </w:tcPr>
          <w:p w14:paraId="6002B1D5"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0.018</w:t>
            </w:r>
          </w:p>
        </w:tc>
        <w:tc>
          <w:tcPr>
            <w:tcW w:w="851" w:type="dxa"/>
            <w:shd w:val="clear" w:color="auto" w:fill="auto"/>
            <w:vAlign w:val="center"/>
          </w:tcPr>
          <w:p w14:paraId="626D100B"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-0.351</w:t>
            </w:r>
          </w:p>
        </w:tc>
        <w:tc>
          <w:tcPr>
            <w:tcW w:w="992" w:type="dxa"/>
            <w:shd w:val="clear" w:color="auto" w:fill="auto"/>
            <w:noWrap/>
            <w:vAlign w:val="center"/>
          </w:tcPr>
          <w:p w14:paraId="0D0D63C5"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0.121</w:t>
            </w:r>
          </w:p>
        </w:tc>
        <w:tc>
          <w:tcPr>
            <w:tcW w:w="850" w:type="dxa"/>
            <w:shd w:val="clear" w:color="auto" w:fill="auto"/>
            <w:noWrap/>
            <w:vAlign w:val="center"/>
          </w:tcPr>
          <w:p w14:paraId="55B93403"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-0.139</w:t>
            </w:r>
          </w:p>
        </w:tc>
        <w:tc>
          <w:tcPr>
            <w:tcW w:w="1276" w:type="dxa"/>
            <w:shd w:val="clear" w:color="auto" w:fill="auto"/>
            <w:noWrap/>
            <w:vAlign w:val="center"/>
          </w:tcPr>
          <w:p w14:paraId="3D0D40D0"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0.083</w:t>
            </w:r>
          </w:p>
        </w:tc>
        <w:tc>
          <w:tcPr>
            <w:tcW w:w="1276" w:type="dxa"/>
            <w:shd w:val="clear" w:color="auto" w:fill="auto"/>
            <w:noWrap/>
            <w:vAlign w:val="center"/>
          </w:tcPr>
          <w:p w14:paraId="407C50B7"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0.107</w:t>
            </w:r>
          </w:p>
        </w:tc>
        <w:tc>
          <w:tcPr>
            <w:tcW w:w="1276" w:type="dxa"/>
            <w:shd w:val="clear" w:color="auto" w:fill="auto"/>
            <w:noWrap/>
            <w:vAlign w:val="center"/>
          </w:tcPr>
          <w:p w14:paraId="7C315E8F"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-0.074</w:t>
            </w:r>
          </w:p>
        </w:tc>
        <w:tc>
          <w:tcPr>
            <w:tcW w:w="1275" w:type="dxa"/>
            <w:shd w:val="clear" w:color="auto" w:fill="auto"/>
            <w:noWrap/>
            <w:vAlign w:val="center"/>
          </w:tcPr>
          <w:p w14:paraId="0D058B3D"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-0.023</w:t>
            </w:r>
          </w:p>
        </w:tc>
        <w:tc>
          <w:tcPr>
            <w:tcW w:w="1560" w:type="dxa"/>
            <w:shd w:val="clear" w:color="auto" w:fill="auto"/>
            <w:noWrap/>
            <w:vAlign w:val="center"/>
          </w:tcPr>
          <w:p w14:paraId="28BB5D3B"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-0.062</w:t>
            </w:r>
          </w:p>
        </w:tc>
      </w:tr>
      <w:tr w:rsidR="000A1B68" w:rsidRPr="000013F4" w14:paraId="0688277D" w14:textId="77777777" w:rsidTr="000A1B68">
        <w:trPr>
          <w:trHeight w:val="310"/>
        </w:trPr>
        <w:tc>
          <w:tcPr>
            <w:tcW w:w="1526" w:type="dxa"/>
            <w:shd w:val="clear" w:color="auto" w:fill="D9D9D9" w:themeFill="background1" w:themeFillShade="D9"/>
            <w:noWrap/>
            <w:vAlign w:val="center"/>
          </w:tcPr>
          <w:p w14:paraId="5AB3503B" w14:textId="77777777" w:rsidR="000A1B68" w:rsidRPr="000013F4" w:rsidRDefault="000A1B68" w:rsidP="000A1B68">
            <w:pPr>
              <w:spacing w:after="0" w:line="240" w:lineRule="auto"/>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Study grid (</w:t>
            </w:r>
            <w:r w:rsidRPr="007F2442">
              <w:rPr>
                <w:rFonts w:ascii="Times New Roman" w:eastAsia="Times New Roman" w:hAnsi="Times New Roman" w:cs="Times New Roman"/>
                <w:color w:val="000000"/>
                <w:sz w:val="24"/>
                <w:szCs w:val="24"/>
                <w:lang w:val="en-CA" w:eastAsia="en-CA"/>
              </w:rPr>
              <w:t>SU</w:t>
            </w:r>
            <w:r w:rsidRPr="000013F4">
              <w:rPr>
                <w:rFonts w:ascii="Times New Roman" w:eastAsia="Times New Roman" w:hAnsi="Times New Roman" w:cs="Times New Roman"/>
                <w:color w:val="000000"/>
                <w:sz w:val="24"/>
                <w:szCs w:val="24"/>
                <w:lang w:val="en-CA" w:eastAsia="en-CA"/>
              </w:rPr>
              <w:t>)</w:t>
            </w:r>
          </w:p>
        </w:tc>
        <w:tc>
          <w:tcPr>
            <w:tcW w:w="1276" w:type="dxa"/>
            <w:shd w:val="clear" w:color="auto" w:fill="D9D9D9" w:themeFill="background1" w:themeFillShade="D9"/>
            <w:noWrap/>
            <w:vAlign w:val="center"/>
          </w:tcPr>
          <w:p w14:paraId="2C19D6A1" w14:textId="77777777" w:rsidR="000A1B68"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D9D9D9" w:themeFill="background1" w:themeFillShade="D9"/>
            <w:vAlign w:val="center"/>
          </w:tcPr>
          <w:p w14:paraId="764BA73E"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D9D9D9" w:themeFill="background1" w:themeFillShade="D9"/>
            <w:vAlign w:val="center"/>
          </w:tcPr>
          <w:p w14:paraId="4F5BDDAC"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-0.024</w:t>
            </w:r>
          </w:p>
        </w:tc>
        <w:tc>
          <w:tcPr>
            <w:tcW w:w="851" w:type="dxa"/>
            <w:shd w:val="clear" w:color="auto" w:fill="D9D9D9" w:themeFill="background1" w:themeFillShade="D9"/>
            <w:vAlign w:val="center"/>
          </w:tcPr>
          <w:p w14:paraId="1253FBE9"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-0.03</w:t>
            </w:r>
            <w:r>
              <w:rPr>
                <w:rFonts w:ascii="Times New Roman" w:eastAsia="Times New Roman" w:hAnsi="Times New Roman" w:cs="Times New Roman"/>
                <w:color w:val="000000"/>
                <w:sz w:val="24"/>
                <w:szCs w:val="24"/>
                <w:lang w:val="en-CA" w:eastAsia="en-CA"/>
              </w:rPr>
              <w:t>0</w:t>
            </w:r>
          </w:p>
        </w:tc>
        <w:tc>
          <w:tcPr>
            <w:tcW w:w="992" w:type="dxa"/>
            <w:shd w:val="clear" w:color="auto" w:fill="D9D9D9" w:themeFill="background1" w:themeFillShade="D9"/>
            <w:noWrap/>
            <w:vAlign w:val="center"/>
          </w:tcPr>
          <w:p w14:paraId="3AF3C6C1"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0.062</w:t>
            </w:r>
          </w:p>
        </w:tc>
        <w:tc>
          <w:tcPr>
            <w:tcW w:w="850" w:type="dxa"/>
            <w:shd w:val="clear" w:color="auto" w:fill="D9D9D9" w:themeFill="background1" w:themeFillShade="D9"/>
            <w:noWrap/>
            <w:vAlign w:val="center"/>
          </w:tcPr>
          <w:p w14:paraId="351C9AED"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-0.301</w:t>
            </w:r>
          </w:p>
        </w:tc>
        <w:tc>
          <w:tcPr>
            <w:tcW w:w="1276" w:type="dxa"/>
            <w:shd w:val="clear" w:color="auto" w:fill="D9D9D9" w:themeFill="background1" w:themeFillShade="D9"/>
            <w:noWrap/>
            <w:vAlign w:val="center"/>
          </w:tcPr>
          <w:p w14:paraId="25705482"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-0.148</w:t>
            </w:r>
          </w:p>
        </w:tc>
        <w:tc>
          <w:tcPr>
            <w:tcW w:w="1276" w:type="dxa"/>
            <w:shd w:val="clear" w:color="auto" w:fill="D9D9D9" w:themeFill="background1" w:themeFillShade="D9"/>
            <w:noWrap/>
            <w:vAlign w:val="center"/>
          </w:tcPr>
          <w:p w14:paraId="6166D3F8"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-0.14</w:t>
            </w:r>
            <w:r>
              <w:rPr>
                <w:rFonts w:ascii="Times New Roman" w:eastAsia="Times New Roman" w:hAnsi="Times New Roman" w:cs="Times New Roman"/>
                <w:color w:val="000000"/>
                <w:sz w:val="24"/>
                <w:szCs w:val="24"/>
                <w:lang w:val="en-CA" w:eastAsia="en-CA"/>
              </w:rPr>
              <w:t>0</w:t>
            </w:r>
          </w:p>
        </w:tc>
        <w:tc>
          <w:tcPr>
            <w:tcW w:w="1276" w:type="dxa"/>
            <w:shd w:val="clear" w:color="auto" w:fill="D9D9D9" w:themeFill="background1" w:themeFillShade="D9"/>
            <w:noWrap/>
            <w:vAlign w:val="center"/>
          </w:tcPr>
          <w:p w14:paraId="40DEBBA4"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-0.21</w:t>
            </w:r>
            <w:r>
              <w:rPr>
                <w:rFonts w:ascii="Times New Roman" w:eastAsia="Times New Roman" w:hAnsi="Times New Roman" w:cs="Times New Roman"/>
                <w:color w:val="000000"/>
                <w:sz w:val="24"/>
                <w:szCs w:val="24"/>
                <w:lang w:val="en-CA" w:eastAsia="en-CA"/>
              </w:rPr>
              <w:t>0</w:t>
            </w:r>
          </w:p>
        </w:tc>
        <w:tc>
          <w:tcPr>
            <w:tcW w:w="1275" w:type="dxa"/>
            <w:shd w:val="clear" w:color="auto" w:fill="D9D9D9" w:themeFill="background1" w:themeFillShade="D9"/>
            <w:noWrap/>
            <w:vAlign w:val="center"/>
          </w:tcPr>
          <w:p w14:paraId="3BD167A8"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-0.037</w:t>
            </w:r>
          </w:p>
        </w:tc>
        <w:tc>
          <w:tcPr>
            <w:tcW w:w="1560" w:type="dxa"/>
            <w:shd w:val="clear" w:color="auto" w:fill="D9D9D9" w:themeFill="background1" w:themeFillShade="D9"/>
            <w:noWrap/>
            <w:vAlign w:val="center"/>
          </w:tcPr>
          <w:p w14:paraId="6B827324"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-0.102</w:t>
            </w:r>
          </w:p>
        </w:tc>
      </w:tr>
      <w:tr w:rsidR="000A1B68" w:rsidRPr="000013F4" w14:paraId="228586F6" w14:textId="77777777" w:rsidTr="000A1B68">
        <w:trPr>
          <w:trHeight w:val="310"/>
        </w:trPr>
        <w:tc>
          <w:tcPr>
            <w:tcW w:w="1526" w:type="dxa"/>
            <w:shd w:val="clear" w:color="auto" w:fill="auto"/>
            <w:noWrap/>
            <w:vAlign w:val="center"/>
          </w:tcPr>
          <w:p w14:paraId="305FA02E" w14:textId="77777777" w:rsidR="000A1B68" w:rsidRPr="000013F4" w:rsidRDefault="000A1B68" w:rsidP="000A1B68">
            <w:pPr>
              <w:spacing w:after="0" w:line="240" w:lineRule="auto"/>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G</w:t>
            </w:r>
            <w:r w:rsidRPr="007F2442">
              <w:rPr>
                <w:rFonts w:ascii="Times New Roman" w:eastAsia="Times New Roman" w:hAnsi="Times New Roman" w:cs="Times New Roman"/>
                <w:color w:val="000000"/>
                <w:sz w:val="24"/>
                <w:szCs w:val="24"/>
                <w:lang w:val="en-CA" w:eastAsia="en-CA"/>
              </w:rPr>
              <w:t>rowth</w:t>
            </w:r>
            <w:r w:rsidRPr="000013F4">
              <w:rPr>
                <w:rFonts w:ascii="Times New Roman" w:eastAsia="Times New Roman" w:hAnsi="Times New Roman" w:cs="Times New Roman"/>
                <w:color w:val="000000"/>
                <w:sz w:val="24"/>
                <w:szCs w:val="24"/>
                <w:lang w:val="en-CA" w:eastAsia="en-CA"/>
              </w:rPr>
              <w:t xml:space="preserve"> rate</w:t>
            </w:r>
          </w:p>
        </w:tc>
        <w:tc>
          <w:tcPr>
            <w:tcW w:w="1276" w:type="dxa"/>
            <w:shd w:val="clear" w:color="auto" w:fill="auto"/>
            <w:noWrap/>
            <w:vAlign w:val="center"/>
          </w:tcPr>
          <w:p w14:paraId="5F90E046" w14:textId="77777777" w:rsidR="000A1B68"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auto"/>
            <w:vAlign w:val="center"/>
          </w:tcPr>
          <w:p w14:paraId="53F8B5EB"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auto"/>
            <w:vAlign w:val="center"/>
          </w:tcPr>
          <w:p w14:paraId="0767E612"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1" w:type="dxa"/>
            <w:shd w:val="clear" w:color="auto" w:fill="auto"/>
            <w:vAlign w:val="center"/>
          </w:tcPr>
          <w:p w14:paraId="37F1F105"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0.026</w:t>
            </w:r>
          </w:p>
        </w:tc>
        <w:tc>
          <w:tcPr>
            <w:tcW w:w="992" w:type="dxa"/>
            <w:shd w:val="clear" w:color="auto" w:fill="auto"/>
            <w:noWrap/>
            <w:vAlign w:val="center"/>
          </w:tcPr>
          <w:p w14:paraId="57B8144C"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0.054</w:t>
            </w:r>
          </w:p>
        </w:tc>
        <w:tc>
          <w:tcPr>
            <w:tcW w:w="850" w:type="dxa"/>
            <w:shd w:val="clear" w:color="auto" w:fill="auto"/>
            <w:noWrap/>
            <w:vAlign w:val="center"/>
          </w:tcPr>
          <w:p w14:paraId="4BEF8C63"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A31316">
              <w:rPr>
                <w:rFonts w:ascii="Times New Roman" w:eastAsia="Times New Roman" w:hAnsi="Times New Roman" w:cs="Times New Roman"/>
                <w:color w:val="000000"/>
                <w:sz w:val="24"/>
                <w:szCs w:val="24"/>
                <w:lang w:val="en-CA" w:eastAsia="en-CA"/>
              </w:rPr>
              <w:t>-0.025</w:t>
            </w:r>
          </w:p>
        </w:tc>
        <w:tc>
          <w:tcPr>
            <w:tcW w:w="1276" w:type="dxa"/>
            <w:shd w:val="clear" w:color="auto" w:fill="auto"/>
            <w:noWrap/>
            <w:vAlign w:val="center"/>
          </w:tcPr>
          <w:p w14:paraId="3FE99791"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0.003</w:t>
            </w:r>
          </w:p>
        </w:tc>
        <w:tc>
          <w:tcPr>
            <w:tcW w:w="1276" w:type="dxa"/>
            <w:shd w:val="clear" w:color="auto" w:fill="auto"/>
            <w:noWrap/>
            <w:vAlign w:val="center"/>
          </w:tcPr>
          <w:p w14:paraId="7F687B33"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-0.023</w:t>
            </w:r>
          </w:p>
        </w:tc>
        <w:tc>
          <w:tcPr>
            <w:tcW w:w="1276" w:type="dxa"/>
            <w:shd w:val="clear" w:color="auto" w:fill="auto"/>
            <w:noWrap/>
            <w:vAlign w:val="center"/>
          </w:tcPr>
          <w:p w14:paraId="664B5873"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-0.055</w:t>
            </w:r>
          </w:p>
        </w:tc>
        <w:tc>
          <w:tcPr>
            <w:tcW w:w="1275" w:type="dxa"/>
            <w:shd w:val="clear" w:color="auto" w:fill="auto"/>
            <w:noWrap/>
            <w:vAlign w:val="center"/>
          </w:tcPr>
          <w:p w14:paraId="738D169B"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0.061</w:t>
            </w:r>
          </w:p>
        </w:tc>
        <w:tc>
          <w:tcPr>
            <w:tcW w:w="1560" w:type="dxa"/>
            <w:shd w:val="clear" w:color="auto" w:fill="auto"/>
            <w:noWrap/>
            <w:vAlign w:val="center"/>
          </w:tcPr>
          <w:p w14:paraId="06A9288E"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0.008</w:t>
            </w:r>
          </w:p>
        </w:tc>
      </w:tr>
      <w:tr w:rsidR="000A1B68" w:rsidRPr="000013F4" w14:paraId="6458E47D" w14:textId="77777777" w:rsidTr="000A1B68">
        <w:trPr>
          <w:trHeight w:val="310"/>
        </w:trPr>
        <w:tc>
          <w:tcPr>
            <w:tcW w:w="1526" w:type="dxa"/>
            <w:shd w:val="clear" w:color="auto" w:fill="D9D9D9" w:themeFill="background1" w:themeFillShade="D9"/>
            <w:noWrap/>
            <w:vAlign w:val="center"/>
          </w:tcPr>
          <w:p w14:paraId="779747C2" w14:textId="77777777" w:rsidR="000A1B68" w:rsidRPr="000013F4" w:rsidRDefault="000A1B68" w:rsidP="000A1B68">
            <w:pPr>
              <w:spacing w:after="0" w:line="240" w:lineRule="auto"/>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Birth date</w:t>
            </w:r>
          </w:p>
        </w:tc>
        <w:tc>
          <w:tcPr>
            <w:tcW w:w="1276" w:type="dxa"/>
            <w:shd w:val="clear" w:color="auto" w:fill="D9D9D9" w:themeFill="background1" w:themeFillShade="D9"/>
            <w:noWrap/>
            <w:vAlign w:val="center"/>
          </w:tcPr>
          <w:p w14:paraId="01A8C6C1" w14:textId="77777777" w:rsidR="000A1B68"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D9D9D9" w:themeFill="background1" w:themeFillShade="D9"/>
            <w:vAlign w:val="center"/>
          </w:tcPr>
          <w:p w14:paraId="42DD9588"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D9D9D9" w:themeFill="background1" w:themeFillShade="D9"/>
            <w:vAlign w:val="center"/>
          </w:tcPr>
          <w:p w14:paraId="49BE5DD2"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1" w:type="dxa"/>
            <w:shd w:val="clear" w:color="auto" w:fill="D9D9D9" w:themeFill="background1" w:themeFillShade="D9"/>
            <w:vAlign w:val="center"/>
          </w:tcPr>
          <w:p w14:paraId="2722174F"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tcBorders>
              <w:bottom w:val="dashed" w:sz="6" w:space="0" w:color="auto"/>
            </w:tcBorders>
            <w:shd w:val="clear" w:color="auto" w:fill="D9D9D9" w:themeFill="background1" w:themeFillShade="D9"/>
            <w:noWrap/>
            <w:vAlign w:val="center"/>
          </w:tcPr>
          <w:p w14:paraId="61E4F941"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5B0C30">
              <w:rPr>
                <w:rFonts w:ascii="Times New Roman" w:eastAsia="Times New Roman" w:hAnsi="Times New Roman" w:cs="Times New Roman"/>
                <w:color w:val="000000"/>
                <w:sz w:val="24"/>
                <w:szCs w:val="24"/>
                <w:lang w:val="en-CA" w:eastAsia="en-CA"/>
              </w:rPr>
              <w:t>-0.059</w:t>
            </w:r>
          </w:p>
        </w:tc>
        <w:tc>
          <w:tcPr>
            <w:tcW w:w="850" w:type="dxa"/>
            <w:tcBorders>
              <w:bottom w:val="dashed" w:sz="6" w:space="0" w:color="auto"/>
            </w:tcBorders>
            <w:shd w:val="clear" w:color="auto" w:fill="D9D9D9" w:themeFill="background1" w:themeFillShade="D9"/>
            <w:noWrap/>
            <w:vAlign w:val="center"/>
          </w:tcPr>
          <w:p w14:paraId="283B1E5D"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1F039B">
              <w:rPr>
                <w:rFonts w:ascii="Times New Roman" w:eastAsia="Times New Roman" w:hAnsi="Times New Roman" w:cs="Times New Roman"/>
                <w:color w:val="000000"/>
                <w:sz w:val="24"/>
                <w:szCs w:val="24"/>
                <w:lang w:val="en-CA" w:eastAsia="en-CA"/>
              </w:rPr>
              <w:t>0.069</w:t>
            </w:r>
          </w:p>
        </w:tc>
        <w:tc>
          <w:tcPr>
            <w:tcW w:w="1276" w:type="dxa"/>
            <w:tcBorders>
              <w:bottom w:val="dashed" w:sz="6" w:space="0" w:color="auto"/>
            </w:tcBorders>
            <w:shd w:val="clear" w:color="auto" w:fill="D9D9D9" w:themeFill="background1" w:themeFillShade="D9"/>
            <w:noWrap/>
            <w:vAlign w:val="center"/>
          </w:tcPr>
          <w:p w14:paraId="7F0890E6"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-0.064</w:t>
            </w:r>
          </w:p>
        </w:tc>
        <w:tc>
          <w:tcPr>
            <w:tcW w:w="1276" w:type="dxa"/>
            <w:tcBorders>
              <w:bottom w:val="dashed" w:sz="6" w:space="0" w:color="auto"/>
            </w:tcBorders>
            <w:shd w:val="clear" w:color="auto" w:fill="D9D9D9" w:themeFill="background1" w:themeFillShade="D9"/>
            <w:noWrap/>
            <w:vAlign w:val="center"/>
          </w:tcPr>
          <w:p w14:paraId="06ABD3D3"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-0.05</w:t>
            </w:r>
          </w:p>
        </w:tc>
        <w:tc>
          <w:tcPr>
            <w:tcW w:w="1276" w:type="dxa"/>
            <w:tcBorders>
              <w:bottom w:val="dashed" w:sz="6" w:space="0" w:color="auto"/>
            </w:tcBorders>
            <w:shd w:val="clear" w:color="auto" w:fill="D9D9D9" w:themeFill="background1" w:themeFillShade="D9"/>
            <w:noWrap/>
            <w:vAlign w:val="center"/>
          </w:tcPr>
          <w:p w14:paraId="08E9FA55"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0.01</w:t>
            </w:r>
          </w:p>
        </w:tc>
        <w:tc>
          <w:tcPr>
            <w:tcW w:w="1275" w:type="dxa"/>
            <w:tcBorders>
              <w:bottom w:val="dashed" w:sz="6" w:space="0" w:color="auto"/>
            </w:tcBorders>
            <w:shd w:val="clear" w:color="auto" w:fill="D9D9D9" w:themeFill="background1" w:themeFillShade="D9"/>
            <w:noWrap/>
            <w:vAlign w:val="center"/>
          </w:tcPr>
          <w:p w14:paraId="13353698"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0.02</w:t>
            </w:r>
          </w:p>
        </w:tc>
        <w:tc>
          <w:tcPr>
            <w:tcW w:w="1560" w:type="dxa"/>
            <w:tcBorders>
              <w:bottom w:val="dashed" w:sz="6" w:space="0" w:color="auto"/>
            </w:tcBorders>
            <w:shd w:val="clear" w:color="auto" w:fill="D9D9D9" w:themeFill="background1" w:themeFillShade="D9"/>
            <w:noWrap/>
            <w:vAlign w:val="center"/>
          </w:tcPr>
          <w:p w14:paraId="7B7C2308"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sidRPr="0048128D">
              <w:rPr>
                <w:rFonts w:ascii="Times New Roman" w:eastAsia="Times New Roman" w:hAnsi="Times New Roman" w:cs="Times New Roman"/>
                <w:color w:val="000000"/>
                <w:sz w:val="24"/>
                <w:szCs w:val="24"/>
                <w:lang w:val="en-CA" w:eastAsia="en-CA"/>
              </w:rPr>
              <w:t>0.069</w:t>
            </w:r>
          </w:p>
        </w:tc>
      </w:tr>
      <w:tr w:rsidR="000A1B68" w:rsidRPr="000013F4" w14:paraId="3AABF4F3" w14:textId="77777777" w:rsidTr="000A1B68">
        <w:trPr>
          <w:trHeight w:val="310"/>
        </w:trPr>
        <w:tc>
          <w:tcPr>
            <w:tcW w:w="1526" w:type="dxa"/>
            <w:shd w:val="clear" w:color="auto" w:fill="auto"/>
            <w:noWrap/>
            <w:vAlign w:val="center"/>
            <w:hideMark/>
          </w:tcPr>
          <w:p w14:paraId="41426F8B" w14:textId="77777777" w:rsidR="000A1B68" w:rsidRPr="007F2442" w:rsidRDefault="000A1B68" w:rsidP="000A1B68">
            <w:pPr>
              <w:spacing w:after="0" w:line="240" w:lineRule="auto"/>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D</w:t>
            </w:r>
            <w:r w:rsidRPr="007F2442">
              <w:rPr>
                <w:rFonts w:ascii="Times New Roman" w:eastAsia="Times New Roman" w:hAnsi="Times New Roman" w:cs="Times New Roman"/>
                <w:color w:val="000000"/>
                <w:sz w:val="24"/>
                <w:szCs w:val="24"/>
                <w:lang w:val="en-CA" w:eastAsia="en-CA"/>
              </w:rPr>
              <w:t>ensity</w:t>
            </w:r>
          </w:p>
        </w:tc>
        <w:tc>
          <w:tcPr>
            <w:tcW w:w="1276" w:type="dxa"/>
            <w:shd w:val="clear" w:color="auto" w:fill="auto"/>
            <w:noWrap/>
            <w:vAlign w:val="center"/>
          </w:tcPr>
          <w:p w14:paraId="2CBE030F"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auto"/>
            <w:vAlign w:val="center"/>
          </w:tcPr>
          <w:p w14:paraId="10882EF1"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auto"/>
            <w:vAlign w:val="center"/>
          </w:tcPr>
          <w:p w14:paraId="537D9AE2"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1" w:type="dxa"/>
            <w:tcBorders>
              <w:right w:val="dashed" w:sz="6" w:space="0" w:color="auto"/>
            </w:tcBorders>
            <w:shd w:val="clear" w:color="auto" w:fill="auto"/>
            <w:vAlign w:val="center"/>
          </w:tcPr>
          <w:p w14:paraId="14ABA6F2"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tcBorders>
              <w:top w:val="dashed" w:sz="6" w:space="0" w:color="auto"/>
              <w:left w:val="dashed" w:sz="6" w:space="0" w:color="auto"/>
            </w:tcBorders>
            <w:shd w:val="clear" w:color="auto" w:fill="auto"/>
            <w:noWrap/>
            <w:vAlign w:val="center"/>
          </w:tcPr>
          <w:p w14:paraId="18305966"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0" w:type="dxa"/>
            <w:tcBorders>
              <w:top w:val="dashed" w:sz="6" w:space="0" w:color="auto"/>
            </w:tcBorders>
            <w:shd w:val="clear" w:color="auto" w:fill="auto"/>
            <w:noWrap/>
            <w:vAlign w:val="center"/>
          </w:tcPr>
          <w:p w14:paraId="11E25C79"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-0.243</w:t>
            </w:r>
          </w:p>
        </w:tc>
        <w:tc>
          <w:tcPr>
            <w:tcW w:w="1276" w:type="dxa"/>
            <w:tcBorders>
              <w:top w:val="dashed" w:sz="6" w:space="0" w:color="auto"/>
            </w:tcBorders>
            <w:shd w:val="clear" w:color="auto" w:fill="auto"/>
            <w:noWrap/>
            <w:vAlign w:val="center"/>
          </w:tcPr>
          <w:p w14:paraId="34024D33"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0.338</w:t>
            </w:r>
          </w:p>
        </w:tc>
        <w:tc>
          <w:tcPr>
            <w:tcW w:w="1276" w:type="dxa"/>
            <w:tcBorders>
              <w:top w:val="dashed" w:sz="6" w:space="0" w:color="auto"/>
            </w:tcBorders>
            <w:shd w:val="clear" w:color="auto" w:fill="auto"/>
            <w:noWrap/>
            <w:vAlign w:val="center"/>
          </w:tcPr>
          <w:p w14:paraId="57585CB1"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0.118</w:t>
            </w:r>
          </w:p>
        </w:tc>
        <w:tc>
          <w:tcPr>
            <w:tcW w:w="1276" w:type="dxa"/>
            <w:tcBorders>
              <w:top w:val="dashed" w:sz="6" w:space="0" w:color="auto"/>
            </w:tcBorders>
            <w:shd w:val="clear" w:color="auto" w:fill="auto"/>
            <w:noWrap/>
            <w:vAlign w:val="center"/>
          </w:tcPr>
          <w:p w14:paraId="73E8D0DC"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-0.388</w:t>
            </w:r>
          </w:p>
        </w:tc>
        <w:tc>
          <w:tcPr>
            <w:tcW w:w="1275" w:type="dxa"/>
            <w:tcBorders>
              <w:top w:val="dashed" w:sz="6" w:space="0" w:color="auto"/>
            </w:tcBorders>
            <w:shd w:val="clear" w:color="auto" w:fill="auto"/>
            <w:noWrap/>
            <w:vAlign w:val="center"/>
          </w:tcPr>
          <w:p w14:paraId="45A16A9A"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-0.130</w:t>
            </w:r>
          </w:p>
        </w:tc>
        <w:tc>
          <w:tcPr>
            <w:tcW w:w="1560" w:type="dxa"/>
            <w:tcBorders>
              <w:top w:val="dashed" w:sz="6" w:space="0" w:color="auto"/>
            </w:tcBorders>
            <w:shd w:val="clear" w:color="auto" w:fill="auto"/>
            <w:noWrap/>
            <w:vAlign w:val="center"/>
          </w:tcPr>
          <w:p w14:paraId="5C837853"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0.153</w:t>
            </w:r>
          </w:p>
        </w:tc>
      </w:tr>
      <w:tr w:rsidR="000A1B68" w:rsidRPr="000013F4" w14:paraId="416B4244" w14:textId="77777777" w:rsidTr="000A1B68">
        <w:trPr>
          <w:trHeight w:val="310"/>
        </w:trPr>
        <w:tc>
          <w:tcPr>
            <w:tcW w:w="1526" w:type="dxa"/>
            <w:shd w:val="clear" w:color="auto" w:fill="D9D9D9" w:themeFill="background1" w:themeFillShade="D9"/>
            <w:noWrap/>
            <w:vAlign w:val="center"/>
            <w:hideMark/>
          </w:tcPr>
          <w:p w14:paraId="71E0DE39" w14:textId="77777777" w:rsidR="000A1B68" w:rsidRPr="007F2442" w:rsidRDefault="000A1B68" w:rsidP="000A1B68">
            <w:pPr>
              <w:spacing w:after="0" w:line="240" w:lineRule="auto"/>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C</w:t>
            </w:r>
            <w:r w:rsidRPr="007F2442">
              <w:rPr>
                <w:rFonts w:ascii="Times New Roman" w:eastAsia="Times New Roman" w:hAnsi="Times New Roman" w:cs="Times New Roman"/>
                <w:color w:val="000000"/>
                <w:sz w:val="24"/>
                <w:szCs w:val="24"/>
                <w:lang w:val="en-CA" w:eastAsia="en-CA"/>
              </w:rPr>
              <w:t>ones</w:t>
            </w:r>
          </w:p>
        </w:tc>
        <w:tc>
          <w:tcPr>
            <w:tcW w:w="1276" w:type="dxa"/>
            <w:shd w:val="clear" w:color="auto" w:fill="D9D9D9" w:themeFill="background1" w:themeFillShade="D9"/>
            <w:noWrap/>
            <w:vAlign w:val="center"/>
          </w:tcPr>
          <w:p w14:paraId="5ABA29A4"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D9D9D9" w:themeFill="background1" w:themeFillShade="D9"/>
            <w:vAlign w:val="center"/>
          </w:tcPr>
          <w:p w14:paraId="32DC5903"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D9D9D9" w:themeFill="background1" w:themeFillShade="D9"/>
            <w:vAlign w:val="center"/>
          </w:tcPr>
          <w:p w14:paraId="4A4F9929"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1" w:type="dxa"/>
            <w:tcBorders>
              <w:right w:val="dashed" w:sz="6" w:space="0" w:color="auto"/>
            </w:tcBorders>
            <w:shd w:val="clear" w:color="auto" w:fill="D9D9D9" w:themeFill="background1" w:themeFillShade="D9"/>
            <w:vAlign w:val="center"/>
          </w:tcPr>
          <w:p w14:paraId="6AB3A843"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tcBorders>
              <w:left w:val="dashed" w:sz="6" w:space="0" w:color="auto"/>
            </w:tcBorders>
            <w:shd w:val="clear" w:color="auto" w:fill="D9D9D9" w:themeFill="background1" w:themeFillShade="D9"/>
            <w:noWrap/>
            <w:vAlign w:val="center"/>
          </w:tcPr>
          <w:p w14:paraId="094B0189"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0" w:type="dxa"/>
            <w:shd w:val="clear" w:color="auto" w:fill="D9D9D9" w:themeFill="background1" w:themeFillShade="D9"/>
            <w:noWrap/>
            <w:vAlign w:val="center"/>
          </w:tcPr>
          <w:p w14:paraId="1D86AD87"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shd w:val="clear" w:color="auto" w:fill="D9D9D9" w:themeFill="background1" w:themeFillShade="D9"/>
            <w:noWrap/>
            <w:vAlign w:val="center"/>
          </w:tcPr>
          <w:p w14:paraId="52BBD5D4"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0.248</w:t>
            </w:r>
          </w:p>
        </w:tc>
        <w:tc>
          <w:tcPr>
            <w:tcW w:w="1276" w:type="dxa"/>
            <w:shd w:val="clear" w:color="auto" w:fill="D9D9D9" w:themeFill="background1" w:themeFillShade="D9"/>
            <w:noWrap/>
            <w:vAlign w:val="center"/>
          </w:tcPr>
          <w:p w14:paraId="0B07124A"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0.290</w:t>
            </w:r>
          </w:p>
        </w:tc>
        <w:tc>
          <w:tcPr>
            <w:tcW w:w="1276" w:type="dxa"/>
            <w:shd w:val="clear" w:color="auto" w:fill="D9D9D9" w:themeFill="background1" w:themeFillShade="D9"/>
            <w:noWrap/>
            <w:vAlign w:val="center"/>
          </w:tcPr>
          <w:p w14:paraId="2955666B"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0.177</w:t>
            </w:r>
          </w:p>
        </w:tc>
        <w:tc>
          <w:tcPr>
            <w:tcW w:w="1275" w:type="dxa"/>
            <w:shd w:val="clear" w:color="auto" w:fill="D9D9D9" w:themeFill="background1" w:themeFillShade="D9"/>
            <w:noWrap/>
            <w:vAlign w:val="center"/>
          </w:tcPr>
          <w:p w14:paraId="4C46DFED"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0.024</w:t>
            </w:r>
          </w:p>
        </w:tc>
        <w:tc>
          <w:tcPr>
            <w:tcW w:w="1560" w:type="dxa"/>
            <w:shd w:val="clear" w:color="auto" w:fill="D9D9D9" w:themeFill="background1" w:themeFillShade="D9"/>
            <w:noWrap/>
            <w:vAlign w:val="center"/>
          </w:tcPr>
          <w:p w14:paraId="560964C2"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-0.199</w:t>
            </w:r>
          </w:p>
        </w:tc>
      </w:tr>
      <w:tr w:rsidR="000A1B68" w:rsidRPr="000013F4" w14:paraId="4959AE07" w14:textId="77777777" w:rsidTr="000A1B68">
        <w:trPr>
          <w:trHeight w:val="310"/>
        </w:trPr>
        <w:tc>
          <w:tcPr>
            <w:tcW w:w="1526" w:type="dxa"/>
            <w:shd w:val="clear" w:color="auto" w:fill="auto"/>
            <w:noWrap/>
            <w:vAlign w:val="center"/>
            <w:hideMark/>
          </w:tcPr>
          <w:p w14:paraId="4AD9F1BC" w14:textId="77777777" w:rsidR="000A1B68" w:rsidRPr="007F2442" w:rsidRDefault="000A1B68" w:rsidP="000A1B68">
            <w:pPr>
              <w:spacing w:after="0" w:line="240" w:lineRule="auto"/>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L</w:t>
            </w:r>
            <w:r w:rsidRPr="007F2442">
              <w:rPr>
                <w:rFonts w:ascii="Times New Roman" w:eastAsia="Times New Roman" w:hAnsi="Times New Roman" w:cs="Times New Roman"/>
                <w:color w:val="000000"/>
                <w:sz w:val="24"/>
                <w:szCs w:val="24"/>
                <w:lang w:val="en-CA" w:eastAsia="en-CA"/>
              </w:rPr>
              <w:t>ynx</w:t>
            </w:r>
            <w:r w:rsidRPr="000013F4">
              <w:rPr>
                <w:rFonts w:ascii="Times New Roman" w:eastAsia="Times New Roman" w:hAnsi="Times New Roman" w:cs="Times New Roman"/>
                <w:color w:val="000000"/>
                <w:sz w:val="24"/>
                <w:szCs w:val="24"/>
                <w:lang w:val="en-CA" w:eastAsia="en-CA"/>
              </w:rPr>
              <w:t xml:space="preserve"> abundance</w:t>
            </w:r>
          </w:p>
        </w:tc>
        <w:tc>
          <w:tcPr>
            <w:tcW w:w="1276" w:type="dxa"/>
            <w:shd w:val="clear" w:color="auto" w:fill="auto"/>
            <w:noWrap/>
            <w:vAlign w:val="center"/>
          </w:tcPr>
          <w:p w14:paraId="261B9AA1"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auto"/>
            <w:vAlign w:val="center"/>
          </w:tcPr>
          <w:p w14:paraId="0C07EA75"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auto"/>
            <w:vAlign w:val="center"/>
          </w:tcPr>
          <w:p w14:paraId="26BA476C"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1" w:type="dxa"/>
            <w:tcBorders>
              <w:right w:val="dashed" w:sz="6" w:space="0" w:color="auto"/>
            </w:tcBorders>
            <w:shd w:val="clear" w:color="auto" w:fill="auto"/>
            <w:vAlign w:val="center"/>
          </w:tcPr>
          <w:p w14:paraId="5352C78F"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tcBorders>
              <w:left w:val="dashed" w:sz="6" w:space="0" w:color="auto"/>
            </w:tcBorders>
            <w:shd w:val="clear" w:color="auto" w:fill="auto"/>
            <w:noWrap/>
            <w:vAlign w:val="center"/>
          </w:tcPr>
          <w:p w14:paraId="29BEA42C"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0" w:type="dxa"/>
            <w:shd w:val="clear" w:color="auto" w:fill="auto"/>
            <w:noWrap/>
            <w:vAlign w:val="center"/>
          </w:tcPr>
          <w:p w14:paraId="11AD030E"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shd w:val="clear" w:color="auto" w:fill="auto"/>
            <w:noWrap/>
            <w:vAlign w:val="center"/>
          </w:tcPr>
          <w:p w14:paraId="355AE61C"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shd w:val="clear" w:color="auto" w:fill="auto"/>
            <w:noWrap/>
            <w:vAlign w:val="center"/>
          </w:tcPr>
          <w:p w14:paraId="7B3A9895"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0.727</w:t>
            </w:r>
          </w:p>
        </w:tc>
        <w:tc>
          <w:tcPr>
            <w:tcW w:w="1276" w:type="dxa"/>
            <w:shd w:val="clear" w:color="auto" w:fill="auto"/>
            <w:noWrap/>
            <w:vAlign w:val="center"/>
          </w:tcPr>
          <w:p w14:paraId="11FC9939"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-0.179</w:t>
            </w:r>
          </w:p>
        </w:tc>
        <w:tc>
          <w:tcPr>
            <w:tcW w:w="1275" w:type="dxa"/>
            <w:shd w:val="clear" w:color="auto" w:fill="auto"/>
            <w:noWrap/>
            <w:vAlign w:val="center"/>
          </w:tcPr>
          <w:p w14:paraId="228ED462"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-0.040</w:t>
            </w:r>
          </w:p>
        </w:tc>
        <w:tc>
          <w:tcPr>
            <w:tcW w:w="1560" w:type="dxa"/>
            <w:shd w:val="clear" w:color="auto" w:fill="auto"/>
            <w:noWrap/>
            <w:vAlign w:val="center"/>
          </w:tcPr>
          <w:p w14:paraId="5C7681AD"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-0.161</w:t>
            </w:r>
          </w:p>
        </w:tc>
      </w:tr>
      <w:tr w:rsidR="000A1B68" w:rsidRPr="000013F4" w14:paraId="1E82F527" w14:textId="77777777" w:rsidTr="000A1B68">
        <w:trPr>
          <w:trHeight w:val="310"/>
        </w:trPr>
        <w:tc>
          <w:tcPr>
            <w:tcW w:w="1526" w:type="dxa"/>
            <w:shd w:val="clear" w:color="auto" w:fill="D9D9D9" w:themeFill="background1" w:themeFillShade="D9"/>
            <w:noWrap/>
            <w:vAlign w:val="center"/>
            <w:hideMark/>
          </w:tcPr>
          <w:p w14:paraId="107616C4" w14:textId="77777777" w:rsidR="000A1B68" w:rsidRPr="007F2442" w:rsidRDefault="000A1B68" w:rsidP="000A1B68">
            <w:pPr>
              <w:spacing w:after="0" w:line="240" w:lineRule="auto"/>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H</w:t>
            </w:r>
            <w:r w:rsidRPr="007F2442">
              <w:rPr>
                <w:rFonts w:ascii="Times New Roman" w:eastAsia="Times New Roman" w:hAnsi="Times New Roman" w:cs="Times New Roman"/>
                <w:color w:val="000000"/>
                <w:sz w:val="24"/>
                <w:szCs w:val="24"/>
                <w:lang w:val="en-CA" w:eastAsia="en-CA"/>
              </w:rPr>
              <w:t>are</w:t>
            </w:r>
            <w:r w:rsidRPr="000013F4">
              <w:rPr>
                <w:rFonts w:ascii="Times New Roman" w:eastAsia="Times New Roman" w:hAnsi="Times New Roman" w:cs="Times New Roman"/>
                <w:color w:val="000000"/>
                <w:sz w:val="24"/>
                <w:szCs w:val="24"/>
                <w:lang w:val="en-CA" w:eastAsia="en-CA"/>
              </w:rPr>
              <w:t xml:space="preserve"> abundance</w:t>
            </w:r>
          </w:p>
        </w:tc>
        <w:tc>
          <w:tcPr>
            <w:tcW w:w="1276" w:type="dxa"/>
            <w:shd w:val="clear" w:color="auto" w:fill="D9D9D9" w:themeFill="background1" w:themeFillShade="D9"/>
            <w:noWrap/>
            <w:vAlign w:val="center"/>
          </w:tcPr>
          <w:p w14:paraId="1D5416FA"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D9D9D9" w:themeFill="background1" w:themeFillShade="D9"/>
            <w:vAlign w:val="center"/>
          </w:tcPr>
          <w:p w14:paraId="3E022A05"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D9D9D9" w:themeFill="background1" w:themeFillShade="D9"/>
            <w:vAlign w:val="center"/>
          </w:tcPr>
          <w:p w14:paraId="7412DA4E"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1" w:type="dxa"/>
            <w:tcBorders>
              <w:right w:val="dashed" w:sz="6" w:space="0" w:color="auto"/>
            </w:tcBorders>
            <w:shd w:val="clear" w:color="auto" w:fill="D9D9D9" w:themeFill="background1" w:themeFillShade="D9"/>
            <w:vAlign w:val="center"/>
          </w:tcPr>
          <w:p w14:paraId="124DD009"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tcBorders>
              <w:left w:val="dashed" w:sz="6" w:space="0" w:color="auto"/>
            </w:tcBorders>
            <w:shd w:val="clear" w:color="auto" w:fill="D9D9D9" w:themeFill="background1" w:themeFillShade="D9"/>
            <w:noWrap/>
            <w:vAlign w:val="center"/>
          </w:tcPr>
          <w:p w14:paraId="4E3299BF"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0" w:type="dxa"/>
            <w:shd w:val="clear" w:color="auto" w:fill="D9D9D9" w:themeFill="background1" w:themeFillShade="D9"/>
            <w:noWrap/>
            <w:vAlign w:val="center"/>
          </w:tcPr>
          <w:p w14:paraId="0641223C"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shd w:val="clear" w:color="auto" w:fill="D9D9D9" w:themeFill="background1" w:themeFillShade="D9"/>
            <w:noWrap/>
            <w:vAlign w:val="center"/>
          </w:tcPr>
          <w:p w14:paraId="0BCB1637"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shd w:val="clear" w:color="auto" w:fill="D9D9D9" w:themeFill="background1" w:themeFillShade="D9"/>
            <w:noWrap/>
            <w:vAlign w:val="center"/>
          </w:tcPr>
          <w:p w14:paraId="091FFB39"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shd w:val="clear" w:color="auto" w:fill="D9D9D9" w:themeFill="background1" w:themeFillShade="D9"/>
            <w:noWrap/>
            <w:vAlign w:val="center"/>
          </w:tcPr>
          <w:p w14:paraId="2AF578E0"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-0.348</w:t>
            </w:r>
          </w:p>
        </w:tc>
        <w:tc>
          <w:tcPr>
            <w:tcW w:w="1275" w:type="dxa"/>
            <w:shd w:val="clear" w:color="auto" w:fill="D9D9D9" w:themeFill="background1" w:themeFillShade="D9"/>
            <w:noWrap/>
            <w:vAlign w:val="center"/>
          </w:tcPr>
          <w:p w14:paraId="262AE193"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-0.088</w:t>
            </w:r>
          </w:p>
        </w:tc>
        <w:tc>
          <w:tcPr>
            <w:tcW w:w="1560" w:type="dxa"/>
            <w:shd w:val="clear" w:color="auto" w:fill="D9D9D9" w:themeFill="background1" w:themeFillShade="D9"/>
            <w:noWrap/>
            <w:vAlign w:val="center"/>
          </w:tcPr>
          <w:p w14:paraId="561C80B8"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-0.277</w:t>
            </w:r>
          </w:p>
        </w:tc>
      </w:tr>
      <w:tr w:rsidR="000A1B68" w:rsidRPr="000013F4" w14:paraId="017DAF6F" w14:textId="77777777" w:rsidTr="000A1B68">
        <w:trPr>
          <w:trHeight w:val="310"/>
        </w:trPr>
        <w:tc>
          <w:tcPr>
            <w:tcW w:w="1526" w:type="dxa"/>
            <w:shd w:val="clear" w:color="auto" w:fill="auto"/>
            <w:noWrap/>
            <w:vAlign w:val="center"/>
            <w:hideMark/>
          </w:tcPr>
          <w:p w14:paraId="210398A2" w14:textId="77777777" w:rsidR="000A1B68" w:rsidRPr="007F2442" w:rsidRDefault="000A1B68" w:rsidP="000A1B68">
            <w:pPr>
              <w:spacing w:after="0" w:line="240" w:lineRule="auto"/>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Mus</w:t>
            </w:r>
            <w:r w:rsidRPr="007F2442">
              <w:rPr>
                <w:rFonts w:ascii="Times New Roman" w:eastAsia="Times New Roman" w:hAnsi="Times New Roman" w:cs="Times New Roman"/>
                <w:color w:val="000000"/>
                <w:sz w:val="24"/>
                <w:szCs w:val="24"/>
                <w:lang w:val="en-CA" w:eastAsia="en-CA"/>
              </w:rPr>
              <w:t>telid</w:t>
            </w:r>
            <w:r w:rsidRPr="000013F4">
              <w:rPr>
                <w:rFonts w:ascii="Times New Roman" w:eastAsia="Times New Roman" w:hAnsi="Times New Roman" w:cs="Times New Roman"/>
                <w:color w:val="000000"/>
                <w:sz w:val="24"/>
                <w:szCs w:val="24"/>
                <w:lang w:val="en-CA" w:eastAsia="en-CA"/>
              </w:rPr>
              <w:t xml:space="preserve"> abundance</w:t>
            </w:r>
          </w:p>
        </w:tc>
        <w:tc>
          <w:tcPr>
            <w:tcW w:w="1276" w:type="dxa"/>
            <w:shd w:val="clear" w:color="auto" w:fill="auto"/>
            <w:noWrap/>
            <w:vAlign w:val="center"/>
          </w:tcPr>
          <w:p w14:paraId="220352EC"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auto"/>
            <w:vAlign w:val="center"/>
          </w:tcPr>
          <w:p w14:paraId="7490F9EE"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shd w:val="clear" w:color="auto" w:fill="auto"/>
            <w:vAlign w:val="center"/>
          </w:tcPr>
          <w:p w14:paraId="78D10343"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1" w:type="dxa"/>
            <w:tcBorders>
              <w:right w:val="dashed" w:sz="6" w:space="0" w:color="auto"/>
            </w:tcBorders>
            <w:shd w:val="clear" w:color="auto" w:fill="auto"/>
            <w:vAlign w:val="center"/>
          </w:tcPr>
          <w:p w14:paraId="05771F73"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tcBorders>
              <w:left w:val="dashed" w:sz="6" w:space="0" w:color="auto"/>
            </w:tcBorders>
            <w:shd w:val="clear" w:color="auto" w:fill="auto"/>
            <w:noWrap/>
            <w:vAlign w:val="center"/>
          </w:tcPr>
          <w:p w14:paraId="45FE26DD"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0" w:type="dxa"/>
            <w:shd w:val="clear" w:color="auto" w:fill="auto"/>
            <w:noWrap/>
            <w:vAlign w:val="center"/>
          </w:tcPr>
          <w:p w14:paraId="4225CCF1"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shd w:val="clear" w:color="auto" w:fill="auto"/>
            <w:noWrap/>
            <w:vAlign w:val="center"/>
          </w:tcPr>
          <w:p w14:paraId="3F341F87"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shd w:val="clear" w:color="auto" w:fill="auto"/>
            <w:noWrap/>
            <w:vAlign w:val="center"/>
          </w:tcPr>
          <w:p w14:paraId="4DAA600C"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shd w:val="clear" w:color="auto" w:fill="auto"/>
            <w:noWrap/>
            <w:vAlign w:val="center"/>
          </w:tcPr>
          <w:p w14:paraId="1C339CAE"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5" w:type="dxa"/>
            <w:shd w:val="clear" w:color="auto" w:fill="auto"/>
            <w:noWrap/>
            <w:vAlign w:val="center"/>
          </w:tcPr>
          <w:p w14:paraId="030E7D68"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0.270</w:t>
            </w:r>
          </w:p>
        </w:tc>
        <w:tc>
          <w:tcPr>
            <w:tcW w:w="1560" w:type="dxa"/>
            <w:shd w:val="clear" w:color="auto" w:fill="auto"/>
            <w:noWrap/>
            <w:vAlign w:val="center"/>
          </w:tcPr>
          <w:p w14:paraId="5DEDA91D"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0.142</w:t>
            </w:r>
          </w:p>
        </w:tc>
      </w:tr>
      <w:tr w:rsidR="000A1B68" w:rsidRPr="000013F4" w14:paraId="5A90EF52" w14:textId="77777777" w:rsidTr="000A1B68">
        <w:trPr>
          <w:trHeight w:val="310"/>
        </w:trPr>
        <w:tc>
          <w:tcPr>
            <w:tcW w:w="1526" w:type="dxa"/>
            <w:tcBorders>
              <w:bottom w:val="single" w:sz="4" w:space="0" w:color="auto"/>
            </w:tcBorders>
            <w:shd w:val="clear" w:color="auto" w:fill="D9D9D9" w:themeFill="background1" w:themeFillShade="D9"/>
            <w:noWrap/>
            <w:vAlign w:val="center"/>
            <w:hideMark/>
          </w:tcPr>
          <w:p w14:paraId="4DBFDD09" w14:textId="77777777" w:rsidR="000A1B68" w:rsidRPr="007F2442" w:rsidRDefault="000A1B68" w:rsidP="000A1B68">
            <w:pPr>
              <w:spacing w:after="0" w:line="240" w:lineRule="auto"/>
              <w:rPr>
                <w:rFonts w:ascii="Times New Roman" w:eastAsia="Times New Roman" w:hAnsi="Times New Roman" w:cs="Times New Roman"/>
                <w:color w:val="000000"/>
                <w:sz w:val="24"/>
                <w:szCs w:val="24"/>
                <w:lang w:val="en-CA" w:eastAsia="en-CA"/>
              </w:rPr>
            </w:pPr>
            <w:r w:rsidRPr="000013F4">
              <w:rPr>
                <w:rFonts w:ascii="Times New Roman" w:eastAsia="Times New Roman" w:hAnsi="Times New Roman" w:cs="Times New Roman"/>
                <w:color w:val="000000"/>
                <w:sz w:val="24"/>
                <w:szCs w:val="24"/>
                <w:lang w:val="en-CA" w:eastAsia="en-CA"/>
              </w:rPr>
              <w:t>Vole abundance</w:t>
            </w:r>
          </w:p>
        </w:tc>
        <w:tc>
          <w:tcPr>
            <w:tcW w:w="1276" w:type="dxa"/>
            <w:tcBorders>
              <w:bottom w:val="single" w:sz="4" w:space="0" w:color="auto"/>
            </w:tcBorders>
            <w:shd w:val="clear" w:color="auto" w:fill="D9D9D9" w:themeFill="background1" w:themeFillShade="D9"/>
            <w:noWrap/>
            <w:vAlign w:val="center"/>
          </w:tcPr>
          <w:p w14:paraId="548F8673"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tcBorders>
              <w:bottom w:val="single" w:sz="4" w:space="0" w:color="auto"/>
            </w:tcBorders>
            <w:shd w:val="clear" w:color="auto" w:fill="D9D9D9" w:themeFill="background1" w:themeFillShade="D9"/>
            <w:vAlign w:val="center"/>
          </w:tcPr>
          <w:p w14:paraId="2125C977"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tcBorders>
              <w:bottom w:val="single" w:sz="4" w:space="0" w:color="auto"/>
            </w:tcBorders>
            <w:shd w:val="clear" w:color="auto" w:fill="D9D9D9" w:themeFill="background1" w:themeFillShade="D9"/>
            <w:vAlign w:val="center"/>
          </w:tcPr>
          <w:p w14:paraId="41AE8BFC"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1" w:type="dxa"/>
            <w:tcBorders>
              <w:bottom w:val="single" w:sz="4" w:space="0" w:color="auto"/>
              <w:right w:val="dashed" w:sz="6" w:space="0" w:color="auto"/>
            </w:tcBorders>
            <w:shd w:val="clear" w:color="auto" w:fill="D9D9D9" w:themeFill="background1" w:themeFillShade="D9"/>
            <w:vAlign w:val="center"/>
          </w:tcPr>
          <w:p w14:paraId="603D0D66" w14:textId="77777777" w:rsidR="000A1B68" w:rsidRPr="005B0C30"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992" w:type="dxa"/>
            <w:tcBorders>
              <w:left w:val="dashed" w:sz="6" w:space="0" w:color="auto"/>
              <w:bottom w:val="single" w:sz="4" w:space="0" w:color="auto"/>
            </w:tcBorders>
            <w:shd w:val="clear" w:color="auto" w:fill="D9D9D9" w:themeFill="background1" w:themeFillShade="D9"/>
            <w:noWrap/>
            <w:vAlign w:val="center"/>
          </w:tcPr>
          <w:p w14:paraId="2137ED81"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850" w:type="dxa"/>
            <w:tcBorders>
              <w:bottom w:val="single" w:sz="4" w:space="0" w:color="auto"/>
            </w:tcBorders>
            <w:shd w:val="clear" w:color="auto" w:fill="D9D9D9" w:themeFill="background1" w:themeFillShade="D9"/>
            <w:noWrap/>
            <w:vAlign w:val="center"/>
          </w:tcPr>
          <w:p w14:paraId="799F3378"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tcBorders>
              <w:bottom w:val="single" w:sz="4" w:space="0" w:color="auto"/>
            </w:tcBorders>
            <w:shd w:val="clear" w:color="auto" w:fill="D9D9D9" w:themeFill="background1" w:themeFillShade="D9"/>
            <w:noWrap/>
            <w:vAlign w:val="center"/>
          </w:tcPr>
          <w:p w14:paraId="6B8678FA"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tcBorders>
              <w:bottom w:val="single" w:sz="4" w:space="0" w:color="auto"/>
            </w:tcBorders>
            <w:shd w:val="clear" w:color="auto" w:fill="D9D9D9" w:themeFill="background1" w:themeFillShade="D9"/>
            <w:noWrap/>
            <w:vAlign w:val="center"/>
          </w:tcPr>
          <w:p w14:paraId="20DC0EBA"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6" w:type="dxa"/>
            <w:tcBorders>
              <w:bottom w:val="single" w:sz="4" w:space="0" w:color="auto"/>
            </w:tcBorders>
            <w:shd w:val="clear" w:color="auto" w:fill="D9D9D9" w:themeFill="background1" w:themeFillShade="D9"/>
            <w:noWrap/>
            <w:vAlign w:val="center"/>
          </w:tcPr>
          <w:p w14:paraId="352DAB72"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275" w:type="dxa"/>
            <w:tcBorders>
              <w:bottom w:val="single" w:sz="4" w:space="0" w:color="auto"/>
            </w:tcBorders>
            <w:shd w:val="clear" w:color="auto" w:fill="D9D9D9" w:themeFill="background1" w:themeFillShade="D9"/>
            <w:noWrap/>
            <w:vAlign w:val="center"/>
          </w:tcPr>
          <w:p w14:paraId="3416FEE5"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p>
        </w:tc>
        <w:tc>
          <w:tcPr>
            <w:tcW w:w="1560" w:type="dxa"/>
            <w:tcBorders>
              <w:bottom w:val="single" w:sz="4" w:space="0" w:color="auto"/>
            </w:tcBorders>
            <w:shd w:val="clear" w:color="auto" w:fill="D9D9D9" w:themeFill="background1" w:themeFillShade="D9"/>
            <w:noWrap/>
            <w:vAlign w:val="center"/>
          </w:tcPr>
          <w:p w14:paraId="713D5FCB" w14:textId="77777777" w:rsidR="000A1B68" w:rsidRPr="007F2442" w:rsidRDefault="000A1B68" w:rsidP="000A1B68">
            <w:pPr>
              <w:spacing w:after="0" w:line="240" w:lineRule="auto"/>
              <w:jc w:val="center"/>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0.323</w:t>
            </w:r>
          </w:p>
        </w:tc>
      </w:tr>
    </w:tbl>
    <w:p w14:paraId="3C7F738E" w14:textId="70A34EB3" w:rsidR="00A87E02" w:rsidRPr="00A87E02" w:rsidRDefault="00A87E02" w:rsidP="00A87E02">
      <w:pPr>
        <w:rPr>
          <w:rFonts w:ascii="Times New Roman" w:hAnsi="Times New Roman" w:cs="Times New Roman"/>
          <w:sz w:val="24"/>
          <w:szCs w:val="24"/>
        </w:rPr>
        <w:sectPr w:rsidR="00A87E02" w:rsidRPr="00A87E02" w:rsidSect="009C06FA">
          <w:pgSz w:w="16838" w:h="11906" w:orient="landscape"/>
          <w:pgMar w:top="1440" w:right="1080" w:bottom="1440" w:left="1080" w:header="709" w:footer="709" w:gutter="0"/>
          <w:cols w:space="708"/>
          <w:docGrid w:linePitch="360"/>
        </w:sectPr>
      </w:pPr>
      <w:bookmarkStart w:id="0" w:name="_GoBack"/>
      <w:bookmarkEnd w:id="0"/>
    </w:p>
    <w:p w14:paraId="1E03DF3E" w14:textId="487A8343" w:rsidR="00005C9B" w:rsidRPr="00005C9B" w:rsidRDefault="00005C9B" w:rsidP="009C06FA">
      <w:pPr>
        <w:rPr>
          <w:rFonts w:ascii="Times New Roman" w:hAnsi="Times New Roman" w:cs="Times New Roman"/>
          <w:sz w:val="24"/>
          <w:szCs w:val="24"/>
        </w:rPr>
      </w:pPr>
    </w:p>
    <w:sectPr w:rsidR="00005C9B" w:rsidRPr="00005C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61BD9" w14:textId="77777777" w:rsidR="0002725F" w:rsidRDefault="0002725F" w:rsidP="007C7803">
      <w:pPr>
        <w:spacing w:after="0" w:line="240" w:lineRule="auto"/>
      </w:pPr>
      <w:r>
        <w:separator/>
      </w:r>
    </w:p>
  </w:endnote>
  <w:endnote w:type="continuationSeparator" w:id="0">
    <w:p w14:paraId="5034462A" w14:textId="77777777" w:rsidR="0002725F" w:rsidRDefault="0002725F" w:rsidP="007C7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9654D" w14:textId="77777777" w:rsidR="0002725F" w:rsidRDefault="0002725F" w:rsidP="007C7803">
      <w:pPr>
        <w:spacing w:after="0" w:line="240" w:lineRule="auto"/>
      </w:pPr>
      <w:r>
        <w:separator/>
      </w:r>
    </w:p>
  </w:footnote>
  <w:footnote w:type="continuationSeparator" w:id="0">
    <w:p w14:paraId="5CC8BE89" w14:textId="77777777" w:rsidR="0002725F" w:rsidRDefault="0002725F" w:rsidP="007C78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0676"/>
    <w:rsid w:val="00005C9B"/>
    <w:rsid w:val="00020676"/>
    <w:rsid w:val="0002725F"/>
    <w:rsid w:val="0004422A"/>
    <w:rsid w:val="000838EB"/>
    <w:rsid w:val="000A1B68"/>
    <w:rsid w:val="000C103C"/>
    <w:rsid w:val="00135B36"/>
    <w:rsid w:val="0017037C"/>
    <w:rsid w:val="00175014"/>
    <w:rsid w:val="001F039B"/>
    <w:rsid w:val="0021767C"/>
    <w:rsid w:val="002569A0"/>
    <w:rsid w:val="002C3E26"/>
    <w:rsid w:val="002C75C5"/>
    <w:rsid w:val="002D4178"/>
    <w:rsid w:val="002D538E"/>
    <w:rsid w:val="00344EB3"/>
    <w:rsid w:val="0048128D"/>
    <w:rsid w:val="005114F3"/>
    <w:rsid w:val="005B0C30"/>
    <w:rsid w:val="005B68B2"/>
    <w:rsid w:val="005F3427"/>
    <w:rsid w:val="0063547E"/>
    <w:rsid w:val="00675E40"/>
    <w:rsid w:val="00731705"/>
    <w:rsid w:val="00754C57"/>
    <w:rsid w:val="0079501C"/>
    <w:rsid w:val="007A062F"/>
    <w:rsid w:val="007C7803"/>
    <w:rsid w:val="007D35B7"/>
    <w:rsid w:val="008049B8"/>
    <w:rsid w:val="00815069"/>
    <w:rsid w:val="008D35DA"/>
    <w:rsid w:val="008E145A"/>
    <w:rsid w:val="00985CBD"/>
    <w:rsid w:val="009C06FA"/>
    <w:rsid w:val="00A31316"/>
    <w:rsid w:val="00A87E02"/>
    <w:rsid w:val="00AF1D0F"/>
    <w:rsid w:val="00B545E4"/>
    <w:rsid w:val="00B927D4"/>
    <w:rsid w:val="00BE75A5"/>
    <w:rsid w:val="00C94F07"/>
    <w:rsid w:val="00D73F27"/>
    <w:rsid w:val="00DF4182"/>
    <w:rsid w:val="00FC4C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41F522"/>
  <w15:docId w15:val="{E80F1E4C-24F5-480E-80EC-374E0BB3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5E4"/>
    <w:rPr>
      <w:rFonts w:ascii="Segoe UI" w:hAnsi="Segoe UI" w:cs="Segoe UI"/>
      <w:sz w:val="18"/>
      <w:szCs w:val="18"/>
    </w:rPr>
  </w:style>
  <w:style w:type="paragraph" w:styleId="NoSpacing">
    <w:name w:val="No Spacing"/>
    <w:qFormat/>
    <w:rsid w:val="00D73F27"/>
    <w:pPr>
      <w:spacing w:after="0" w:line="240" w:lineRule="auto"/>
    </w:pPr>
    <w:rPr>
      <w:rFonts w:ascii="Arial" w:eastAsia="Arial" w:hAnsi="Arial" w:cs="Arial"/>
      <w:color w:val="000000"/>
      <w:u w:color="000000"/>
      <w:lang w:val="en-US"/>
    </w:rPr>
  </w:style>
  <w:style w:type="paragraph" w:styleId="Header">
    <w:name w:val="header"/>
    <w:basedOn w:val="Normal"/>
    <w:link w:val="HeaderChar"/>
    <w:uiPriority w:val="99"/>
    <w:unhideWhenUsed/>
    <w:rsid w:val="007C7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03"/>
  </w:style>
  <w:style w:type="paragraph" w:styleId="Footer">
    <w:name w:val="footer"/>
    <w:basedOn w:val="Normal"/>
    <w:link w:val="FooterChar"/>
    <w:uiPriority w:val="99"/>
    <w:unhideWhenUsed/>
    <w:rsid w:val="007C7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03"/>
  </w:style>
  <w:style w:type="character" w:styleId="CommentReference">
    <w:name w:val="annotation reference"/>
    <w:basedOn w:val="DefaultParagraphFont"/>
    <w:uiPriority w:val="99"/>
    <w:semiHidden/>
    <w:unhideWhenUsed/>
    <w:rsid w:val="0079501C"/>
    <w:rPr>
      <w:sz w:val="18"/>
      <w:szCs w:val="18"/>
    </w:rPr>
  </w:style>
  <w:style w:type="paragraph" w:styleId="CommentText">
    <w:name w:val="annotation text"/>
    <w:basedOn w:val="Normal"/>
    <w:link w:val="CommentTextChar"/>
    <w:uiPriority w:val="99"/>
    <w:semiHidden/>
    <w:unhideWhenUsed/>
    <w:rsid w:val="0079501C"/>
    <w:pPr>
      <w:spacing w:line="240" w:lineRule="auto"/>
    </w:pPr>
    <w:rPr>
      <w:sz w:val="24"/>
      <w:szCs w:val="24"/>
    </w:rPr>
  </w:style>
  <w:style w:type="character" w:customStyle="1" w:styleId="CommentTextChar">
    <w:name w:val="Comment Text Char"/>
    <w:basedOn w:val="DefaultParagraphFont"/>
    <w:link w:val="CommentText"/>
    <w:uiPriority w:val="99"/>
    <w:semiHidden/>
    <w:rsid w:val="0079501C"/>
    <w:rPr>
      <w:sz w:val="24"/>
      <w:szCs w:val="24"/>
    </w:rPr>
  </w:style>
  <w:style w:type="paragraph" w:styleId="CommentSubject">
    <w:name w:val="annotation subject"/>
    <w:basedOn w:val="CommentText"/>
    <w:next w:val="CommentText"/>
    <w:link w:val="CommentSubjectChar"/>
    <w:uiPriority w:val="99"/>
    <w:semiHidden/>
    <w:unhideWhenUsed/>
    <w:rsid w:val="0079501C"/>
    <w:rPr>
      <w:b/>
      <w:bCs/>
      <w:sz w:val="20"/>
      <w:szCs w:val="20"/>
    </w:rPr>
  </w:style>
  <w:style w:type="character" w:customStyle="1" w:styleId="CommentSubjectChar">
    <w:name w:val="Comment Subject Char"/>
    <w:basedOn w:val="CommentTextChar"/>
    <w:link w:val="CommentSubject"/>
    <w:uiPriority w:val="99"/>
    <w:semiHidden/>
    <w:rsid w:val="0079501C"/>
    <w:rPr>
      <w:b/>
      <w:bCs/>
      <w:sz w:val="20"/>
      <w:szCs w:val="20"/>
    </w:rPr>
  </w:style>
  <w:style w:type="paragraph" w:styleId="Revision">
    <w:name w:val="Revision"/>
    <w:hidden/>
    <w:uiPriority w:val="99"/>
    <w:semiHidden/>
    <w:rsid w:val="007950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2882">
      <w:bodyDiv w:val="1"/>
      <w:marLeft w:val="0"/>
      <w:marRight w:val="0"/>
      <w:marTop w:val="0"/>
      <w:marBottom w:val="0"/>
      <w:divBdr>
        <w:top w:val="none" w:sz="0" w:space="0" w:color="auto"/>
        <w:left w:val="none" w:sz="0" w:space="0" w:color="auto"/>
        <w:bottom w:val="none" w:sz="0" w:space="0" w:color="auto"/>
        <w:right w:val="none" w:sz="0" w:space="0" w:color="auto"/>
      </w:divBdr>
    </w:div>
    <w:div w:id="78258462">
      <w:bodyDiv w:val="1"/>
      <w:marLeft w:val="0"/>
      <w:marRight w:val="0"/>
      <w:marTop w:val="0"/>
      <w:marBottom w:val="0"/>
      <w:divBdr>
        <w:top w:val="none" w:sz="0" w:space="0" w:color="auto"/>
        <w:left w:val="none" w:sz="0" w:space="0" w:color="auto"/>
        <w:bottom w:val="none" w:sz="0" w:space="0" w:color="auto"/>
        <w:right w:val="none" w:sz="0" w:space="0" w:color="auto"/>
      </w:divBdr>
    </w:div>
    <w:div w:id="161623639">
      <w:bodyDiv w:val="1"/>
      <w:marLeft w:val="0"/>
      <w:marRight w:val="0"/>
      <w:marTop w:val="0"/>
      <w:marBottom w:val="0"/>
      <w:divBdr>
        <w:top w:val="none" w:sz="0" w:space="0" w:color="auto"/>
        <w:left w:val="none" w:sz="0" w:space="0" w:color="auto"/>
        <w:bottom w:val="none" w:sz="0" w:space="0" w:color="auto"/>
        <w:right w:val="none" w:sz="0" w:space="0" w:color="auto"/>
      </w:divBdr>
    </w:div>
    <w:div w:id="214659294">
      <w:bodyDiv w:val="1"/>
      <w:marLeft w:val="0"/>
      <w:marRight w:val="0"/>
      <w:marTop w:val="0"/>
      <w:marBottom w:val="0"/>
      <w:divBdr>
        <w:top w:val="none" w:sz="0" w:space="0" w:color="auto"/>
        <w:left w:val="none" w:sz="0" w:space="0" w:color="auto"/>
        <w:bottom w:val="none" w:sz="0" w:space="0" w:color="auto"/>
        <w:right w:val="none" w:sz="0" w:space="0" w:color="auto"/>
      </w:divBdr>
    </w:div>
    <w:div w:id="236519622">
      <w:bodyDiv w:val="1"/>
      <w:marLeft w:val="0"/>
      <w:marRight w:val="0"/>
      <w:marTop w:val="0"/>
      <w:marBottom w:val="0"/>
      <w:divBdr>
        <w:top w:val="none" w:sz="0" w:space="0" w:color="auto"/>
        <w:left w:val="none" w:sz="0" w:space="0" w:color="auto"/>
        <w:bottom w:val="none" w:sz="0" w:space="0" w:color="auto"/>
        <w:right w:val="none" w:sz="0" w:space="0" w:color="auto"/>
      </w:divBdr>
    </w:div>
    <w:div w:id="246502961">
      <w:bodyDiv w:val="1"/>
      <w:marLeft w:val="0"/>
      <w:marRight w:val="0"/>
      <w:marTop w:val="0"/>
      <w:marBottom w:val="0"/>
      <w:divBdr>
        <w:top w:val="none" w:sz="0" w:space="0" w:color="auto"/>
        <w:left w:val="none" w:sz="0" w:space="0" w:color="auto"/>
        <w:bottom w:val="none" w:sz="0" w:space="0" w:color="auto"/>
        <w:right w:val="none" w:sz="0" w:space="0" w:color="auto"/>
      </w:divBdr>
    </w:div>
    <w:div w:id="248738671">
      <w:bodyDiv w:val="1"/>
      <w:marLeft w:val="0"/>
      <w:marRight w:val="0"/>
      <w:marTop w:val="0"/>
      <w:marBottom w:val="0"/>
      <w:divBdr>
        <w:top w:val="none" w:sz="0" w:space="0" w:color="auto"/>
        <w:left w:val="none" w:sz="0" w:space="0" w:color="auto"/>
        <w:bottom w:val="none" w:sz="0" w:space="0" w:color="auto"/>
        <w:right w:val="none" w:sz="0" w:space="0" w:color="auto"/>
      </w:divBdr>
    </w:div>
    <w:div w:id="294456244">
      <w:bodyDiv w:val="1"/>
      <w:marLeft w:val="0"/>
      <w:marRight w:val="0"/>
      <w:marTop w:val="0"/>
      <w:marBottom w:val="0"/>
      <w:divBdr>
        <w:top w:val="none" w:sz="0" w:space="0" w:color="auto"/>
        <w:left w:val="none" w:sz="0" w:space="0" w:color="auto"/>
        <w:bottom w:val="none" w:sz="0" w:space="0" w:color="auto"/>
        <w:right w:val="none" w:sz="0" w:space="0" w:color="auto"/>
      </w:divBdr>
    </w:div>
    <w:div w:id="343290026">
      <w:bodyDiv w:val="1"/>
      <w:marLeft w:val="0"/>
      <w:marRight w:val="0"/>
      <w:marTop w:val="0"/>
      <w:marBottom w:val="0"/>
      <w:divBdr>
        <w:top w:val="none" w:sz="0" w:space="0" w:color="auto"/>
        <w:left w:val="none" w:sz="0" w:space="0" w:color="auto"/>
        <w:bottom w:val="none" w:sz="0" w:space="0" w:color="auto"/>
        <w:right w:val="none" w:sz="0" w:space="0" w:color="auto"/>
      </w:divBdr>
    </w:div>
    <w:div w:id="358971935">
      <w:bodyDiv w:val="1"/>
      <w:marLeft w:val="0"/>
      <w:marRight w:val="0"/>
      <w:marTop w:val="0"/>
      <w:marBottom w:val="0"/>
      <w:divBdr>
        <w:top w:val="none" w:sz="0" w:space="0" w:color="auto"/>
        <w:left w:val="none" w:sz="0" w:space="0" w:color="auto"/>
        <w:bottom w:val="none" w:sz="0" w:space="0" w:color="auto"/>
        <w:right w:val="none" w:sz="0" w:space="0" w:color="auto"/>
      </w:divBdr>
    </w:div>
    <w:div w:id="361174702">
      <w:bodyDiv w:val="1"/>
      <w:marLeft w:val="0"/>
      <w:marRight w:val="0"/>
      <w:marTop w:val="0"/>
      <w:marBottom w:val="0"/>
      <w:divBdr>
        <w:top w:val="none" w:sz="0" w:space="0" w:color="auto"/>
        <w:left w:val="none" w:sz="0" w:space="0" w:color="auto"/>
        <w:bottom w:val="none" w:sz="0" w:space="0" w:color="auto"/>
        <w:right w:val="none" w:sz="0" w:space="0" w:color="auto"/>
      </w:divBdr>
    </w:div>
    <w:div w:id="372731935">
      <w:bodyDiv w:val="1"/>
      <w:marLeft w:val="0"/>
      <w:marRight w:val="0"/>
      <w:marTop w:val="0"/>
      <w:marBottom w:val="0"/>
      <w:divBdr>
        <w:top w:val="none" w:sz="0" w:space="0" w:color="auto"/>
        <w:left w:val="none" w:sz="0" w:space="0" w:color="auto"/>
        <w:bottom w:val="none" w:sz="0" w:space="0" w:color="auto"/>
        <w:right w:val="none" w:sz="0" w:space="0" w:color="auto"/>
      </w:divBdr>
    </w:div>
    <w:div w:id="419260218">
      <w:bodyDiv w:val="1"/>
      <w:marLeft w:val="0"/>
      <w:marRight w:val="0"/>
      <w:marTop w:val="0"/>
      <w:marBottom w:val="0"/>
      <w:divBdr>
        <w:top w:val="none" w:sz="0" w:space="0" w:color="auto"/>
        <w:left w:val="none" w:sz="0" w:space="0" w:color="auto"/>
        <w:bottom w:val="none" w:sz="0" w:space="0" w:color="auto"/>
        <w:right w:val="none" w:sz="0" w:space="0" w:color="auto"/>
      </w:divBdr>
    </w:div>
    <w:div w:id="485317522">
      <w:bodyDiv w:val="1"/>
      <w:marLeft w:val="0"/>
      <w:marRight w:val="0"/>
      <w:marTop w:val="0"/>
      <w:marBottom w:val="0"/>
      <w:divBdr>
        <w:top w:val="none" w:sz="0" w:space="0" w:color="auto"/>
        <w:left w:val="none" w:sz="0" w:space="0" w:color="auto"/>
        <w:bottom w:val="none" w:sz="0" w:space="0" w:color="auto"/>
        <w:right w:val="none" w:sz="0" w:space="0" w:color="auto"/>
      </w:divBdr>
    </w:div>
    <w:div w:id="655112587">
      <w:bodyDiv w:val="1"/>
      <w:marLeft w:val="0"/>
      <w:marRight w:val="0"/>
      <w:marTop w:val="0"/>
      <w:marBottom w:val="0"/>
      <w:divBdr>
        <w:top w:val="none" w:sz="0" w:space="0" w:color="auto"/>
        <w:left w:val="none" w:sz="0" w:space="0" w:color="auto"/>
        <w:bottom w:val="none" w:sz="0" w:space="0" w:color="auto"/>
        <w:right w:val="none" w:sz="0" w:space="0" w:color="auto"/>
      </w:divBdr>
    </w:div>
    <w:div w:id="670648277">
      <w:bodyDiv w:val="1"/>
      <w:marLeft w:val="0"/>
      <w:marRight w:val="0"/>
      <w:marTop w:val="0"/>
      <w:marBottom w:val="0"/>
      <w:divBdr>
        <w:top w:val="none" w:sz="0" w:space="0" w:color="auto"/>
        <w:left w:val="none" w:sz="0" w:space="0" w:color="auto"/>
        <w:bottom w:val="none" w:sz="0" w:space="0" w:color="auto"/>
        <w:right w:val="none" w:sz="0" w:space="0" w:color="auto"/>
      </w:divBdr>
    </w:div>
    <w:div w:id="679743274">
      <w:bodyDiv w:val="1"/>
      <w:marLeft w:val="0"/>
      <w:marRight w:val="0"/>
      <w:marTop w:val="0"/>
      <w:marBottom w:val="0"/>
      <w:divBdr>
        <w:top w:val="none" w:sz="0" w:space="0" w:color="auto"/>
        <w:left w:val="none" w:sz="0" w:space="0" w:color="auto"/>
        <w:bottom w:val="none" w:sz="0" w:space="0" w:color="auto"/>
        <w:right w:val="none" w:sz="0" w:space="0" w:color="auto"/>
      </w:divBdr>
    </w:div>
    <w:div w:id="721445151">
      <w:bodyDiv w:val="1"/>
      <w:marLeft w:val="0"/>
      <w:marRight w:val="0"/>
      <w:marTop w:val="0"/>
      <w:marBottom w:val="0"/>
      <w:divBdr>
        <w:top w:val="none" w:sz="0" w:space="0" w:color="auto"/>
        <w:left w:val="none" w:sz="0" w:space="0" w:color="auto"/>
        <w:bottom w:val="none" w:sz="0" w:space="0" w:color="auto"/>
        <w:right w:val="none" w:sz="0" w:space="0" w:color="auto"/>
      </w:divBdr>
    </w:div>
    <w:div w:id="748190318">
      <w:bodyDiv w:val="1"/>
      <w:marLeft w:val="0"/>
      <w:marRight w:val="0"/>
      <w:marTop w:val="0"/>
      <w:marBottom w:val="0"/>
      <w:divBdr>
        <w:top w:val="none" w:sz="0" w:space="0" w:color="auto"/>
        <w:left w:val="none" w:sz="0" w:space="0" w:color="auto"/>
        <w:bottom w:val="none" w:sz="0" w:space="0" w:color="auto"/>
        <w:right w:val="none" w:sz="0" w:space="0" w:color="auto"/>
      </w:divBdr>
    </w:div>
    <w:div w:id="762338199">
      <w:bodyDiv w:val="1"/>
      <w:marLeft w:val="0"/>
      <w:marRight w:val="0"/>
      <w:marTop w:val="0"/>
      <w:marBottom w:val="0"/>
      <w:divBdr>
        <w:top w:val="none" w:sz="0" w:space="0" w:color="auto"/>
        <w:left w:val="none" w:sz="0" w:space="0" w:color="auto"/>
        <w:bottom w:val="none" w:sz="0" w:space="0" w:color="auto"/>
        <w:right w:val="none" w:sz="0" w:space="0" w:color="auto"/>
      </w:divBdr>
    </w:div>
    <w:div w:id="776099135">
      <w:bodyDiv w:val="1"/>
      <w:marLeft w:val="0"/>
      <w:marRight w:val="0"/>
      <w:marTop w:val="0"/>
      <w:marBottom w:val="0"/>
      <w:divBdr>
        <w:top w:val="none" w:sz="0" w:space="0" w:color="auto"/>
        <w:left w:val="none" w:sz="0" w:space="0" w:color="auto"/>
        <w:bottom w:val="none" w:sz="0" w:space="0" w:color="auto"/>
        <w:right w:val="none" w:sz="0" w:space="0" w:color="auto"/>
      </w:divBdr>
    </w:div>
    <w:div w:id="798690122">
      <w:bodyDiv w:val="1"/>
      <w:marLeft w:val="0"/>
      <w:marRight w:val="0"/>
      <w:marTop w:val="0"/>
      <w:marBottom w:val="0"/>
      <w:divBdr>
        <w:top w:val="none" w:sz="0" w:space="0" w:color="auto"/>
        <w:left w:val="none" w:sz="0" w:space="0" w:color="auto"/>
        <w:bottom w:val="none" w:sz="0" w:space="0" w:color="auto"/>
        <w:right w:val="none" w:sz="0" w:space="0" w:color="auto"/>
      </w:divBdr>
    </w:div>
    <w:div w:id="860165012">
      <w:bodyDiv w:val="1"/>
      <w:marLeft w:val="0"/>
      <w:marRight w:val="0"/>
      <w:marTop w:val="0"/>
      <w:marBottom w:val="0"/>
      <w:divBdr>
        <w:top w:val="none" w:sz="0" w:space="0" w:color="auto"/>
        <w:left w:val="none" w:sz="0" w:space="0" w:color="auto"/>
        <w:bottom w:val="none" w:sz="0" w:space="0" w:color="auto"/>
        <w:right w:val="none" w:sz="0" w:space="0" w:color="auto"/>
      </w:divBdr>
    </w:div>
    <w:div w:id="972365522">
      <w:bodyDiv w:val="1"/>
      <w:marLeft w:val="0"/>
      <w:marRight w:val="0"/>
      <w:marTop w:val="0"/>
      <w:marBottom w:val="0"/>
      <w:divBdr>
        <w:top w:val="none" w:sz="0" w:space="0" w:color="auto"/>
        <w:left w:val="none" w:sz="0" w:space="0" w:color="auto"/>
        <w:bottom w:val="none" w:sz="0" w:space="0" w:color="auto"/>
        <w:right w:val="none" w:sz="0" w:space="0" w:color="auto"/>
      </w:divBdr>
    </w:div>
    <w:div w:id="1004556944">
      <w:bodyDiv w:val="1"/>
      <w:marLeft w:val="0"/>
      <w:marRight w:val="0"/>
      <w:marTop w:val="0"/>
      <w:marBottom w:val="0"/>
      <w:divBdr>
        <w:top w:val="none" w:sz="0" w:space="0" w:color="auto"/>
        <w:left w:val="none" w:sz="0" w:space="0" w:color="auto"/>
        <w:bottom w:val="none" w:sz="0" w:space="0" w:color="auto"/>
        <w:right w:val="none" w:sz="0" w:space="0" w:color="auto"/>
      </w:divBdr>
    </w:div>
    <w:div w:id="1022824954">
      <w:bodyDiv w:val="1"/>
      <w:marLeft w:val="0"/>
      <w:marRight w:val="0"/>
      <w:marTop w:val="0"/>
      <w:marBottom w:val="0"/>
      <w:divBdr>
        <w:top w:val="none" w:sz="0" w:space="0" w:color="auto"/>
        <w:left w:val="none" w:sz="0" w:space="0" w:color="auto"/>
        <w:bottom w:val="none" w:sz="0" w:space="0" w:color="auto"/>
        <w:right w:val="none" w:sz="0" w:space="0" w:color="auto"/>
      </w:divBdr>
    </w:div>
    <w:div w:id="1074202591">
      <w:bodyDiv w:val="1"/>
      <w:marLeft w:val="0"/>
      <w:marRight w:val="0"/>
      <w:marTop w:val="0"/>
      <w:marBottom w:val="0"/>
      <w:divBdr>
        <w:top w:val="none" w:sz="0" w:space="0" w:color="auto"/>
        <w:left w:val="none" w:sz="0" w:space="0" w:color="auto"/>
        <w:bottom w:val="none" w:sz="0" w:space="0" w:color="auto"/>
        <w:right w:val="none" w:sz="0" w:space="0" w:color="auto"/>
      </w:divBdr>
    </w:div>
    <w:div w:id="1131561013">
      <w:bodyDiv w:val="1"/>
      <w:marLeft w:val="0"/>
      <w:marRight w:val="0"/>
      <w:marTop w:val="0"/>
      <w:marBottom w:val="0"/>
      <w:divBdr>
        <w:top w:val="none" w:sz="0" w:space="0" w:color="auto"/>
        <w:left w:val="none" w:sz="0" w:space="0" w:color="auto"/>
        <w:bottom w:val="none" w:sz="0" w:space="0" w:color="auto"/>
        <w:right w:val="none" w:sz="0" w:space="0" w:color="auto"/>
      </w:divBdr>
    </w:div>
    <w:div w:id="1167596228">
      <w:bodyDiv w:val="1"/>
      <w:marLeft w:val="0"/>
      <w:marRight w:val="0"/>
      <w:marTop w:val="0"/>
      <w:marBottom w:val="0"/>
      <w:divBdr>
        <w:top w:val="none" w:sz="0" w:space="0" w:color="auto"/>
        <w:left w:val="none" w:sz="0" w:space="0" w:color="auto"/>
        <w:bottom w:val="none" w:sz="0" w:space="0" w:color="auto"/>
        <w:right w:val="none" w:sz="0" w:space="0" w:color="auto"/>
      </w:divBdr>
    </w:div>
    <w:div w:id="1186793197">
      <w:bodyDiv w:val="1"/>
      <w:marLeft w:val="0"/>
      <w:marRight w:val="0"/>
      <w:marTop w:val="0"/>
      <w:marBottom w:val="0"/>
      <w:divBdr>
        <w:top w:val="none" w:sz="0" w:space="0" w:color="auto"/>
        <w:left w:val="none" w:sz="0" w:space="0" w:color="auto"/>
        <w:bottom w:val="none" w:sz="0" w:space="0" w:color="auto"/>
        <w:right w:val="none" w:sz="0" w:space="0" w:color="auto"/>
      </w:divBdr>
    </w:div>
    <w:div w:id="1193879740">
      <w:bodyDiv w:val="1"/>
      <w:marLeft w:val="0"/>
      <w:marRight w:val="0"/>
      <w:marTop w:val="0"/>
      <w:marBottom w:val="0"/>
      <w:divBdr>
        <w:top w:val="none" w:sz="0" w:space="0" w:color="auto"/>
        <w:left w:val="none" w:sz="0" w:space="0" w:color="auto"/>
        <w:bottom w:val="none" w:sz="0" w:space="0" w:color="auto"/>
        <w:right w:val="none" w:sz="0" w:space="0" w:color="auto"/>
      </w:divBdr>
    </w:div>
    <w:div w:id="1249073585">
      <w:bodyDiv w:val="1"/>
      <w:marLeft w:val="0"/>
      <w:marRight w:val="0"/>
      <w:marTop w:val="0"/>
      <w:marBottom w:val="0"/>
      <w:divBdr>
        <w:top w:val="none" w:sz="0" w:space="0" w:color="auto"/>
        <w:left w:val="none" w:sz="0" w:space="0" w:color="auto"/>
        <w:bottom w:val="none" w:sz="0" w:space="0" w:color="auto"/>
        <w:right w:val="none" w:sz="0" w:space="0" w:color="auto"/>
      </w:divBdr>
    </w:div>
    <w:div w:id="1293899390">
      <w:bodyDiv w:val="1"/>
      <w:marLeft w:val="0"/>
      <w:marRight w:val="0"/>
      <w:marTop w:val="0"/>
      <w:marBottom w:val="0"/>
      <w:divBdr>
        <w:top w:val="none" w:sz="0" w:space="0" w:color="auto"/>
        <w:left w:val="none" w:sz="0" w:space="0" w:color="auto"/>
        <w:bottom w:val="none" w:sz="0" w:space="0" w:color="auto"/>
        <w:right w:val="none" w:sz="0" w:space="0" w:color="auto"/>
      </w:divBdr>
    </w:div>
    <w:div w:id="1321884526">
      <w:bodyDiv w:val="1"/>
      <w:marLeft w:val="0"/>
      <w:marRight w:val="0"/>
      <w:marTop w:val="0"/>
      <w:marBottom w:val="0"/>
      <w:divBdr>
        <w:top w:val="none" w:sz="0" w:space="0" w:color="auto"/>
        <w:left w:val="none" w:sz="0" w:space="0" w:color="auto"/>
        <w:bottom w:val="none" w:sz="0" w:space="0" w:color="auto"/>
        <w:right w:val="none" w:sz="0" w:space="0" w:color="auto"/>
      </w:divBdr>
    </w:div>
    <w:div w:id="1334651823">
      <w:bodyDiv w:val="1"/>
      <w:marLeft w:val="0"/>
      <w:marRight w:val="0"/>
      <w:marTop w:val="0"/>
      <w:marBottom w:val="0"/>
      <w:divBdr>
        <w:top w:val="none" w:sz="0" w:space="0" w:color="auto"/>
        <w:left w:val="none" w:sz="0" w:space="0" w:color="auto"/>
        <w:bottom w:val="none" w:sz="0" w:space="0" w:color="auto"/>
        <w:right w:val="none" w:sz="0" w:space="0" w:color="auto"/>
      </w:divBdr>
    </w:div>
    <w:div w:id="1373766312">
      <w:bodyDiv w:val="1"/>
      <w:marLeft w:val="0"/>
      <w:marRight w:val="0"/>
      <w:marTop w:val="0"/>
      <w:marBottom w:val="0"/>
      <w:divBdr>
        <w:top w:val="none" w:sz="0" w:space="0" w:color="auto"/>
        <w:left w:val="none" w:sz="0" w:space="0" w:color="auto"/>
        <w:bottom w:val="none" w:sz="0" w:space="0" w:color="auto"/>
        <w:right w:val="none" w:sz="0" w:space="0" w:color="auto"/>
      </w:divBdr>
    </w:div>
    <w:div w:id="1484081259">
      <w:bodyDiv w:val="1"/>
      <w:marLeft w:val="0"/>
      <w:marRight w:val="0"/>
      <w:marTop w:val="0"/>
      <w:marBottom w:val="0"/>
      <w:divBdr>
        <w:top w:val="none" w:sz="0" w:space="0" w:color="auto"/>
        <w:left w:val="none" w:sz="0" w:space="0" w:color="auto"/>
        <w:bottom w:val="none" w:sz="0" w:space="0" w:color="auto"/>
        <w:right w:val="none" w:sz="0" w:space="0" w:color="auto"/>
      </w:divBdr>
    </w:div>
    <w:div w:id="1490436554">
      <w:bodyDiv w:val="1"/>
      <w:marLeft w:val="0"/>
      <w:marRight w:val="0"/>
      <w:marTop w:val="0"/>
      <w:marBottom w:val="0"/>
      <w:divBdr>
        <w:top w:val="none" w:sz="0" w:space="0" w:color="auto"/>
        <w:left w:val="none" w:sz="0" w:space="0" w:color="auto"/>
        <w:bottom w:val="none" w:sz="0" w:space="0" w:color="auto"/>
        <w:right w:val="none" w:sz="0" w:space="0" w:color="auto"/>
      </w:divBdr>
    </w:div>
    <w:div w:id="1542092492">
      <w:bodyDiv w:val="1"/>
      <w:marLeft w:val="0"/>
      <w:marRight w:val="0"/>
      <w:marTop w:val="0"/>
      <w:marBottom w:val="0"/>
      <w:divBdr>
        <w:top w:val="none" w:sz="0" w:space="0" w:color="auto"/>
        <w:left w:val="none" w:sz="0" w:space="0" w:color="auto"/>
        <w:bottom w:val="none" w:sz="0" w:space="0" w:color="auto"/>
        <w:right w:val="none" w:sz="0" w:space="0" w:color="auto"/>
      </w:divBdr>
    </w:div>
    <w:div w:id="1604681130">
      <w:bodyDiv w:val="1"/>
      <w:marLeft w:val="0"/>
      <w:marRight w:val="0"/>
      <w:marTop w:val="0"/>
      <w:marBottom w:val="0"/>
      <w:divBdr>
        <w:top w:val="none" w:sz="0" w:space="0" w:color="auto"/>
        <w:left w:val="none" w:sz="0" w:space="0" w:color="auto"/>
        <w:bottom w:val="none" w:sz="0" w:space="0" w:color="auto"/>
        <w:right w:val="none" w:sz="0" w:space="0" w:color="auto"/>
      </w:divBdr>
    </w:div>
    <w:div w:id="1651521499">
      <w:bodyDiv w:val="1"/>
      <w:marLeft w:val="0"/>
      <w:marRight w:val="0"/>
      <w:marTop w:val="0"/>
      <w:marBottom w:val="0"/>
      <w:divBdr>
        <w:top w:val="none" w:sz="0" w:space="0" w:color="auto"/>
        <w:left w:val="none" w:sz="0" w:space="0" w:color="auto"/>
        <w:bottom w:val="none" w:sz="0" w:space="0" w:color="auto"/>
        <w:right w:val="none" w:sz="0" w:space="0" w:color="auto"/>
      </w:divBdr>
    </w:div>
    <w:div w:id="1663854182">
      <w:bodyDiv w:val="1"/>
      <w:marLeft w:val="0"/>
      <w:marRight w:val="0"/>
      <w:marTop w:val="0"/>
      <w:marBottom w:val="0"/>
      <w:divBdr>
        <w:top w:val="none" w:sz="0" w:space="0" w:color="auto"/>
        <w:left w:val="none" w:sz="0" w:space="0" w:color="auto"/>
        <w:bottom w:val="none" w:sz="0" w:space="0" w:color="auto"/>
        <w:right w:val="none" w:sz="0" w:space="0" w:color="auto"/>
      </w:divBdr>
    </w:div>
    <w:div w:id="1694839951">
      <w:bodyDiv w:val="1"/>
      <w:marLeft w:val="0"/>
      <w:marRight w:val="0"/>
      <w:marTop w:val="0"/>
      <w:marBottom w:val="0"/>
      <w:divBdr>
        <w:top w:val="none" w:sz="0" w:space="0" w:color="auto"/>
        <w:left w:val="none" w:sz="0" w:space="0" w:color="auto"/>
        <w:bottom w:val="none" w:sz="0" w:space="0" w:color="auto"/>
        <w:right w:val="none" w:sz="0" w:space="0" w:color="auto"/>
      </w:divBdr>
    </w:div>
    <w:div w:id="1733960923">
      <w:bodyDiv w:val="1"/>
      <w:marLeft w:val="0"/>
      <w:marRight w:val="0"/>
      <w:marTop w:val="0"/>
      <w:marBottom w:val="0"/>
      <w:divBdr>
        <w:top w:val="none" w:sz="0" w:space="0" w:color="auto"/>
        <w:left w:val="none" w:sz="0" w:space="0" w:color="auto"/>
        <w:bottom w:val="none" w:sz="0" w:space="0" w:color="auto"/>
        <w:right w:val="none" w:sz="0" w:space="0" w:color="auto"/>
      </w:divBdr>
    </w:div>
    <w:div w:id="1734231470">
      <w:bodyDiv w:val="1"/>
      <w:marLeft w:val="0"/>
      <w:marRight w:val="0"/>
      <w:marTop w:val="0"/>
      <w:marBottom w:val="0"/>
      <w:divBdr>
        <w:top w:val="none" w:sz="0" w:space="0" w:color="auto"/>
        <w:left w:val="none" w:sz="0" w:space="0" w:color="auto"/>
        <w:bottom w:val="none" w:sz="0" w:space="0" w:color="auto"/>
        <w:right w:val="none" w:sz="0" w:space="0" w:color="auto"/>
      </w:divBdr>
    </w:div>
    <w:div w:id="1737045354">
      <w:bodyDiv w:val="1"/>
      <w:marLeft w:val="0"/>
      <w:marRight w:val="0"/>
      <w:marTop w:val="0"/>
      <w:marBottom w:val="0"/>
      <w:divBdr>
        <w:top w:val="none" w:sz="0" w:space="0" w:color="auto"/>
        <w:left w:val="none" w:sz="0" w:space="0" w:color="auto"/>
        <w:bottom w:val="none" w:sz="0" w:space="0" w:color="auto"/>
        <w:right w:val="none" w:sz="0" w:space="0" w:color="auto"/>
      </w:divBdr>
    </w:div>
    <w:div w:id="1745225534">
      <w:bodyDiv w:val="1"/>
      <w:marLeft w:val="0"/>
      <w:marRight w:val="0"/>
      <w:marTop w:val="0"/>
      <w:marBottom w:val="0"/>
      <w:divBdr>
        <w:top w:val="none" w:sz="0" w:space="0" w:color="auto"/>
        <w:left w:val="none" w:sz="0" w:space="0" w:color="auto"/>
        <w:bottom w:val="none" w:sz="0" w:space="0" w:color="auto"/>
        <w:right w:val="none" w:sz="0" w:space="0" w:color="auto"/>
      </w:divBdr>
    </w:div>
    <w:div w:id="1820489390">
      <w:bodyDiv w:val="1"/>
      <w:marLeft w:val="0"/>
      <w:marRight w:val="0"/>
      <w:marTop w:val="0"/>
      <w:marBottom w:val="0"/>
      <w:divBdr>
        <w:top w:val="none" w:sz="0" w:space="0" w:color="auto"/>
        <w:left w:val="none" w:sz="0" w:space="0" w:color="auto"/>
        <w:bottom w:val="none" w:sz="0" w:space="0" w:color="auto"/>
        <w:right w:val="none" w:sz="0" w:space="0" w:color="auto"/>
      </w:divBdr>
    </w:div>
    <w:div w:id="1827241876">
      <w:bodyDiv w:val="1"/>
      <w:marLeft w:val="0"/>
      <w:marRight w:val="0"/>
      <w:marTop w:val="0"/>
      <w:marBottom w:val="0"/>
      <w:divBdr>
        <w:top w:val="none" w:sz="0" w:space="0" w:color="auto"/>
        <w:left w:val="none" w:sz="0" w:space="0" w:color="auto"/>
        <w:bottom w:val="none" w:sz="0" w:space="0" w:color="auto"/>
        <w:right w:val="none" w:sz="0" w:space="0" w:color="auto"/>
      </w:divBdr>
    </w:div>
    <w:div w:id="1891960998">
      <w:bodyDiv w:val="1"/>
      <w:marLeft w:val="0"/>
      <w:marRight w:val="0"/>
      <w:marTop w:val="0"/>
      <w:marBottom w:val="0"/>
      <w:divBdr>
        <w:top w:val="none" w:sz="0" w:space="0" w:color="auto"/>
        <w:left w:val="none" w:sz="0" w:space="0" w:color="auto"/>
        <w:bottom w:val="none" w:sz="0" w:space="0" w:color="auto"/>
        <w:right w:val="none" w:sz="0" w:space="0" w:color="auto"/>
      </w:divBdr>
    </w:div>
    <w:div w:id="2054647433">
      <w:bodyDiv w:val="1"/>
      <w:marLeft w:val="0"/>
      <w:marRight w:val="0"/>
      <w:marTop w:val="0"/>
      <w:marBottom w:val="0"/>
      <w:divBdr>
        <w:top w:val="none" w:sz="0" w:space="0" w:color="auto"/>
        <w:left w:val="none" w:sz="0" w:space="0" w:color="auto"/>
        <w:bottom w:val="none" w:sz="0" w:space="0" w:color="auto"/>
        <w:right w:val="none" w:sz="0" w:space="0" w:color="auto"/>
      </w:divBdr>
    </w:div>
    <w:div w:id="205515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CFF4-012F-493F-BC3E-860C33F31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Fisher</dc:creator>
  <cp:keywords/>
  <dc:description/>
  <cp:lastModifiedBy>David Fisher</cp:lastModifiedBy>
  <cp:revision>3</cp:revision>
  <dcterms:created xsi:type="dcterms:W3CDTF">2020-03-23T15:05:00Z</dcterms:created>
  <dcterms:modified xsi:type="dcterms:W3CDTF">2020-03-23T15:09:00Z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http://www.zotero.org/styles/behavioral-ecology</vt:lpwstr>
  </property>
  <property fmtid="{D5CDD505-2E9C-101B-9397-08002B2CF9AE}" pid="3" name="Mendeley Recent Style Name 0_1">
    <vt:lpwstr>Behavioral Ecology</vt:lpwstr>
  </property>
  <property fmtid="{D5CDD505-2E9C-101B-9397-08002B2CF9AE}" pid="4" name="Mendeley Recent Style Id 1_1">
    <vt:lpwstr>http://www.zotero.org/styles/biological-reviews</vt:lpwstr>
  </property>
  <property fmtid="{D5CDD505-2E9C-101B-9397-08002B2CF9AE}" pid="5" name="Mendeley Recent Style Name 1_1">
    <vt:lpwstr>Biological Reviews</vt:lpwstr>
  </property>
  <property fmtid="{D5CDD505-2E9C-101B-9397-08002B2CF9AE}" pid="6" name="Mendeley Recent Style Id 2_1">
    <vt:lpwstr>http://www.zotero.org/styles/evolution</vt:lpwstr>
  </property>
  <property fmtid="{D5CDD505-2E9C-101B-9397-08002B2CF9AE}" pid="7" name="Mendeley Recent Style Name 2_1">
    <vt:lpwstr>Evolution</vt:lpwstr>
  </property>
  <property fmtid="{D5CDD505-2E9C-101B-9397-08002B2CF9AE}" pid="8" name="Mendeley Recent Style Id 3_1">
    <vt:lpwstr>http://www.zotero.org/styles/journal-of-animal-ecology</vt:lpwstr>
  </property>
  <property fmtid="{D5CDD505-2E9C-101B-9397-08002B2CF9AE}" pid="9" name="Mendeley Recent Style Name 3_1">
    <vt:lpwstr>Journal of Animal Ecology</vt:lpwstr>
  </property>
  <property fmtid="{D5CDD505-2E9C-101B-9397-08002B2CF9AE}" pid="10" name="Mendeley Recent Style Id 4_1">
    <vt:lpwstr>http://www.zotero.org/styles/journal-of-evolutionary-biology</vt:lpwstr>
  </property>
  <property fmtid="{D5CDD505-2E9C-101B-9397-08002B2CF9AE}" pid="11" name="Mendeley Recent Style Name 4_1">
    <vt:lpwstr>Journal of Evolutionary Biology</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http://www.zotero.org/styles/nature-communications</vt:lpwstr>
  </property>
  <property fmtid="{D5CDD505-2E9C-101B-9397-08002B2CF9AE}" pid="15" name="Mendeley Recent Style Name 6_1">
    <vt:lpwstr>Nature Communications</vt:lpwstr>
  </property>
  <property fmtid="{D5CDD505-2E9C-101B-9397-08002B2CF9AE}" pid="16" name="Mendeley Recent Style Id 7_1">
    <vt:lpwstr>http://www.zotero.org/styles/proceedings-of-the-royal-society-b</vt:lpwstr>
  </property>
  <property fmtid="{D5CDD505-2E9C-101B-9397-08002B2CF9AE}" pid="17" name="Mendeley Recent Style Name 7_1">
    <vt:lpwstr>Proceedings of the Royal Society B</vt:lpwstr>
  </property>
  <property fmtid="{D5CDD505-2E9C-101B-9397-08002B2CF9AE}" pid="18" name="Mendeley Recent Style Id 8_1">
    <vt:lpwstr>http://www.zotero.org/styles/science-without-titles</vt:lpwstr>
  </property>
  <property fmtid="{D5CDD505-2E9C-101B-9397-08002B2CF9AE}" pid="19" name="Mendeley Recent Style Name 8_1">
    <vt:lpwstr>Science (without titles)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Unique User Id_1">
    <vt:lpwstr>a1445613-8c18-3165-9d71-659a2f15c0d5</vt:lpwstr>
  </property>
  <property fmtid="{D5CDD505-2E9C-101B-9397-08002B2CF9AE}" pid="24" name="Mendeley Citation Style_1">
    <vt:lpwstr>http://www.zotero.org/styles/journal-of-animal-ecology</vt:lpwstr>
  </property>
</Properties>
</file>