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7963" w14:textId="409D36EA" w:rsidR="00955689" w:rsidRPr="00581841" w:rsidRDefault="00F17D49" w:rsidP="001C18FE">
      <w:pPr>
        <w:jc w:val="center"/>
        <w:rPr>
          <w:b/>
          <w:sz w:val="24"/>
        </w:rPr>
      </w:pPr>
      <w:r w:rsidRPr="00581841">
        <w:rPr>
          <w:b/>
          <w:sz w:val="24"/>
        </w:rPr>
        <w:t>Fundamentals of Machine Learning</w:t>
      </w:r>
    </w:p>
    <w:p w14:paraId="11D2BD02" w14:textId="72D13C8B" w:rsidR="00955689" w:rsidRPr="00581841" w:rsidRDefault="0095745F" w:rsidP="001C18FE">
      <w:pPr>
        <w:jc w:val="center"/>
      </w:pPr>
      <w:r w:rsidRPr="00581841">
        <w:t>EEL</w:t>
      </w:r>
      <w:r w:rsidR="00955689" w:rsidRPr="00581841">
        <w:t xml:space="preserve"> </w:t>
      </w:r>
      <w:r w:rsidR="00F17D49" w:rsidRPr="00581841">
        <w:t>5840</w:t>
      </w:r>
      <w:r w:rsidR="00955689" w:rsidRPr="00581841">
        <w:t xml:space="preserve"> Section </w:t>
      </w:r>
      <w:r w:rsidR="00F17D49" w:rsidRPr="00581841">
        <w:t>0001</w:t>
      </w:r>
    </w:p>
    <w:p w14:paraId="5CA9BABC" w14:textId="2964B55F" w:rsidR="00955689" w:rsidRPr="00581841" w:rsidRDefault="00955689" w:rsidP="001C18FE">
      <w:pPr>
        <w:jc w:val="center"/>
      </w:pPr>
      <w:r w:rsidRPr="00581841">
        <w:rPr>
          <w:b/>
          <w:i/>
        </w:rPr>
        <w:t>Class Periods:</w:t>
      </w:r>
      <w:r w:rsidRPr="00581841">
        <w:t xml:space="preserve">   </w:t>
      </w:r>
      <w:r w:rsidR="00F17D49" w:rsidRPr="00581841">
        <w:t>T, period 2-3, 8:30 AM – 10:25 AM,</w:t>
      </w:r>
    </w:p>
    <w:p w14:paraId="5933FF8E" w14:textId="3E7FCCEF" w:rsidR="00F17D49" w:rsidRPr="00581841" w:rsidRDefault="00F17D49" w:rsidP="001C18FE">
      <w:pPr>
        <w:jc w:val="center"/>
      </w:pPr>
      <w:r w:rsidRPr="00581841">
        <w:t>R, period 3, 9:35 AM – 10:25 AM</w:t>
      </w:r>
    </w:p>
    <w:p w14:paraId="766DA34C" w14:textId="0370201C" w:rsidR="00955689" w:rsidRPr="00581841" w:rsidRDefault="00955689" w:rsidP="001C18FE">
      <w:pPr>
        <w:jc w:val="center"/>
      </w:pPr>
      <w:r w:rsidRPr="00581841">
        <w:rPr>
          <w:b/>
          <w:i/>
        </w:rPr>
        <w:t>Location:</w:t>
      </w:r>
      <w:r w:rsidRPr="00581841">
        <w:t xml:space="preserve">   </w:t>
      </w:r>
      <w:r w:rsidR="00F17D49" w:rsidRPr="00581841">
        <w:t>MALA 1000</w:t>
      </w:r>
    </w:p>
    <w:p w14:paraId="671E951D" w14:textId="1F844592" w:rsidR="00955689" w:rsidRPr="00581841" w:rsidRDefault="00955689" w:rsidP="001C18FE">
      <w:pPr>
        <w:jc w:val="center"/>
      </w:pPr>
      <w:r w:rsidRPr="00581841">
        <w:rPr>
          <w:b/>
          <w:i/>
        </w:rPr>
        <w:t>Academic Term:</w:t>
      </w:r>
      <w:r w:rsidRPr="00581841">
        <w:t xml:space="preserve">  </w:t>
      </w:r>
      <w:r w:rsidR="00BD0D18" w:rsidRPr="00581841">
        <w:t xml:space="preserve">Spring </w:t>
      </w:r>
      <w:r w:rsidR="00F17D49" w:rsidRPr="00581841">
        <w:t>20</w:t>
      </w:r>
      <w:r w:rsidR="003D58E6">
        <w:t>2</w:t>
      </w:r>
      <w:r w:rsidR="00F17D49" w:rsidRPr="00581841">
        <w:t>4</w:t>
      </w:r>
    </w:p>
    <w:p w14:paraId="1B4B7924" w14:textId="77777777" w:rsidR="00955689" w:rsidRPr="00581841" w:rsidRDefault="00955689">
      <w:pPr>
        <w:rPr>
          <w:u w:val="single"/>
        </w:rPr>
      </w:pPr>
    </w:p>
    <w:p w14:paraId="39731A5E" w14:textId="77777777" w:rsidR="00955689" w:rsidRPr="00581841" w:rsidRDefault="00955689">
      <w:pPr>
        <w:rPr>
          <w:b/>
          <w:i/>
        </w:rPr>
      </w:pPr>
      <w:r w:rsidRPr="00581841">
        <w:rPr>
          <w:b/>
          <w:i/>
        </w:rPr>
        <w:t>Instructor:</w:t>
      </w:r>
    </w:p>
    <w:p w14:paraId="0FC75C25" w14:textId="5EBD115D" w:rsidR="00955689" w:rsidRPr="00581841" w:rsidRDefault="00F17D49">
      <w:r w:rsidRPr="00581841">
        <w:t>Dr. Catia S. Silva</w:t>
      </w:r>
    </w:p>
    <w:p w14:paraId="6E26C2AB" w14:textId="6C14BD4A" w:rsidR="00955689" w:rsidRPr="00581841" w:rsidRDefault="00000000">
      <w:pPr>
        <w:rPr>
          <w:u w:val="single"/>
        </w:rPr>
      </w:pPr>
      <w:hyperlink r:id="rId8" w:history="1">
        <w:r w:rsidR="00D7616E" w:rsidRPr="000844FE">
          <w:rPr>
            <w:rStyle w:val="Hyperlink"/>
          </w:rPr>
          <w:t>catiaspsilva@ece.ufl.edu</w:t>
        </w:r>
      </w:hyperlink>
      <w:r w:rsidR="00D7616E">
        <w:rPr>
          <w:u w:val="single"/>
        </w:rPr>
        <w:t xml:space="preserve"> </w:t>
      </w:r>
      <w:r w:rsidR="00F17D49" w:rsidRPr="00581841">
        <w:rPr>
          <w:u w:val="single"/>
        </w:rPr>
        <w:t xml:space="preserve"> </w:t>
      </w:r>
    </w:p>
    <w:p w14:paraId="6007020C" w14:textId="4D068E04" w:rsidR="00955689" w:rsidRPr="00581841" w:rsidRDefault="00F17D49">
      <w:r w:rsidRPr="00581841">
        <w:t>MALA 3122</w:t>
      </w:r>
    </w:p>
    <w:p w14:paraId="07E65DCE" w14:textId="021DA3C2" w:rsidR="00955689" w:rsidRPr="00581841" w:rsidRDefault="00955689">
      <w:r w:rsidRPr="00581841">
        <w:t xml:space="preserve">Office Hours:   </w:t>
      </w:r>
      <w:r w:rsidR="00F17D49" w:rsidRPr="00581841">
        <w:t>Wednesdays 1:00 PM – 3:00 PM, or by appointment</w:t>
      </w:r>
    </w:p>
    <w:p w14:paraId="48C9A479" w14:textId="76B6329D" w:rsidR="00F17D49" w:rsidRPr="00581841" w:rsidRDefault="00F17D49" w:rsidP="00F17D49">
      <w:r w:rsidRPr="00581841">
        <w:t>Slack:   uf-ece-fml-sp24.slack.com</w:t>
      </w:r>
    </w:p>
    <w:p w14:paraId="2BA95A57" w14:textId="77777777" w:rsidR="00955689" w:rsidRPr="00581841" w:rsidRDefault="00955689"/>
    <w:p w14:paraId="1AFB7F6B" w14:textId="2391D83C" w:rsidR="00955689" w:rsidRPr="00581841" w:rsidRDefault="00E120E7">
      <w:pPr>
        <w:rPr>
          <w:b/>
          <w:i/>
        </w:rPr>
      </w:pPr>
      <w:r w:rsidRPr="00581841">
        <w:rPr>
          <w:b/>
          <w:i/>
        </w:rPr>
        <w:t>Supervised Teaching Student</w:t>
      </w:r>
      <w:r w:rsidR="00955689" w:rsidRPr="00581841">
        <w:rPr>
          <w:b/>
          <w:i/>
        </w:rPr>
        <w:t>:</w:t>
      </w:r>
    </w:p>
    <w:p w14:paraId="57E27187" w14:textId="474F59EB" w:rsidR="004547C4" w:rsidRPr="00581841" w:rsidRDefault="00F17D49" w:rsidP="004547C4">
      <w:pPr>
        <w:pStyle w:val="ListParagraph"/>
        <w:numPr>
          <w:ilvl w:val="0"/>
          <w:numId w:val="14"/>
        </w:numPr>
        <w:rPr>
          <w:u w:val="single"/>
        </w:rPr>
      </w:pPr>
      <w:r w:rsidRPr="00581841">
        <w:t>Spencer Chang</w:t>
      </w:r>
      <w:r w:rsidR="004547C4" w:rsidRPr="00581841">
        <w:rPr>
          <w:u w:val="single"/>
        </w:rPr>
        <w:t>,</w:t>
      </w:r>
      <w:r w:rsidR="004547C4" w:rsidRPr="00581841">
        <w:t xml:space="preserve"> </w:t>
      </w:r>
      <w:hyperlink r:id="rId9" w:history="1">
        <w:r w:rsidR="00D7616E" w:rsidRPr="000844FE">
          <w:rPr>
            <w:rStyle w:val="Hyperlink"/>
          </w:rPr>
          <w:t>chang.spencer@ufl.edu</w:t>
        </w:r>
      </w:hyperlink>
      <w:r w:rsidR="00D7616E">
        <w:t xml:space="preserve"> </w:t>
      </w:r>
    </w:p>
    <w:p w14:paraId="5B62D848" w14:textId="77777777" w:rsidR="00955689" w:rsidRPr="00581841" w:rsidRDefault="00955689" w:rsidP="00955689">
      <w:pPr>
        <w:rPr>
          <w:u w:val="single"/>
        </w:rPr>
      </w:pPr>
    </w:p>
    <w:p w14:paraId="650D24BB" w14:textId="4E13D500" w:rsidR="00F17D49" w:rsidRPr="00581841" w:rsidRDefault="00F17D49" w:rsidP="00F17D49">
      <w:pPr>
        <w:rPr>
          <w:b/>
          <w:i/>
        </w:rPr>
      </w:pPr>
      <w:r w:rsidRPr="00581841">
        <w:rPr>
          <w:b/>
          <w:i/>
        </w:rPr>
        <w:t>Teaching Assistant:</w:t>
      </w:r>
    </w:p>
    <w:p w14:paraId="46FC053F" w14:textId="38DE0989" w:rsidR="00F17D49" w:rsidRPr="00581841" w:rsidRDefault="00F17D49" w:rsidP="00F17D49">
      <w:pPr>
        <w:pStyle w:val="ListParagraph"/>
        <w:numPr>
          <w:ilvl w:val="0"/>
          <w:numId w:val="14"/>
        </w:numPr>
        <w:rPr>
          <w:u w:val="single"/>
        </w:rPr>
      </w:pPr>
      <w:r w:rsidRPr="00581841">
        <w:t>Dhruv Kushwaha</w:t>
      </w:r>
      <w:r w:rsidRPr="00581841">
        <w:rPr>
          <w:u w:val="single"/>
        </w:rPr>
        <w:t>,</w:t>
      </w:r>
      <w:r w:rsidRPr="00581841">
        <w:t xml:space="preserve"> </w:t>
      </w:r>
      <w:r w:rsidRPr="00D7616E">
        <w:t xml:space="preserve"> </w:t>
      </w:r>
      <w:hyperlink r:id="rId10" w:history="1">
        <w:r w:rsidR="003761B1" w:rsidRPr="00DC0C2E">
          <w:rPr>
            <w:rStyle w:val="Hyperlink"/>
          </w:rPr>
          <w:t>dhruv.kushwaha@ufl.edu</w:t>
        </w:r>
      </w:hyperlink>
      <w:r w:rsidR="00D7616E">
        <w:t xml:space="preserve"> </w:t>
      </w:r>
    </w:p>
    <w:p w14:paraId="56786D7C" w14:textId="77777777" w:rsidR="00F17D49" w:rsidRPr="00581841" w:rsidRDefault="00F17D49" w:rsidP="00955689">
      <w:pPr>
        <w:rPr>
          <w:u w:val="single"/>
        </w:rPr>
      </w:pPr>
    </w:p>
    <w:p w14:paraId="7A10310C" w14:textId="77777777" w:rsidR="004547C4" w:rsidRPr="00581841" w:rsidRDefault="004547C4" w:rsidP="00955689">
      <w:pPr>
        <w:rPr>
          <w:b/>
          <w:i/>
        </w:rPr>
      </w:pPr>
      <w:r w:rsidRPr="00581841">
        <w:rPr>
          <w:b/>
          <w:i/>
        </w:rPr>
        <w:t>Course Description</w:t>
      </w:r>
    </w:p>
    <w:p w14:paraId="5A3692F7" w14:textId="4BE98655" w:rsidR="004547C4" w:rsidRPr="00581841" w:rsidRDefault="00F17D49" w:rsidP="00955689">
      <w:r w:rsidRPr="00581841">
        <w:t>(3 credits) Understand and utilize the concepts of machine learning for data science and electrical engineering. Focus on tools for multivariate data analysis and how to handle uncertainty in data with probabilistic models.</w:t>
      </w:r>
    </w:p>
    <w:p w14:paraId="7AB10670" w14:textId="77777777" w:rsidR="004547C4" w:rsidRPr="00581841" w:rsidRDefault="004547C4" w:rsidP="00955689"/>
    <w:p w14:paraId="7450E86D" w14:textId="77777777" w:rsidR="007539EC" w:rsidRPr="00581841" w:rsidRDefault="007539EC" w:rsidP="004547C4">
      <w:pPr>
        <w:rPr>
          <w:b/>
          <w:i/>
        </w:rPr>
      </w:pPr>
      <w:r w:rsidRPr="00581841">
        <w:rPr>
          <w:b/>
          <w:i/>
        </w:rPr>
        <w:t>Course Pre-Requisites / Co-Requisites</w:t>
      </w:r>
    </w:p>
    <w:p w14:paraId="5EF1939C" w14:textId="432FB41A" w:rsidR="007539EC" w:rsidRPr="00581841" w:rsidRDefault="00F17D49" w:rsidP="004547C4">
      <w:r w:rsidRPr="00581841">
        <w:rPr>
          <w:u w:val="single"/>
        </w:rPr>
        <w:t>Required</w:t>
      </w:r>
      <w:r w:rsidRPr="00581841">
        <w:t>: None.</w:t>
      </w:r>
    </w:p>
    <w:p w14:paraId="4139729B" w14:textId="305E1F03" w:rsidR="00F17D49" w:rsidRPr="00581841" w:rsidRDefault="00F17D49" w:rsidP="004547C4">
      <w:r w:rsidRPr="00581841">
        <w:rPr>
          <w:u w:val="single"/>
        </w:rPr>
        <w:t>Expected</w:t>
      </w:r>
      <w:r w:rsidRPr="00581841">
        <w:t>: As a graduate course, this course expects all registered students to have completed undergraduate or graduate-level courses in probability theory, statistics, linear algebra, and programming (Python preferred).</w:t>
      </w:r>
    </w:p>
    <w:p w14:paraId="03C6146A" w14:textId="0A29193E" w:rsidR="00F17D49" w:rsidRPr="00581841" w:rsidRDefault="00F17D49" w:rsidP="004547C4">
      <w:r w:rsidRPr="00581841">
        <w:rPr>
          <w:u w:val="single"/>
        </w:rPr>
        <w:t>Additional</w:t>
      </w:r>
      <w:r w:rsidRPr="00581841">
        <w:t xml:space="preserve">: Students </w:t>
      </w:r>
      <w:r w:rsidRPr="00581841">
        <w:rPr>
          <w:i/>
          <w:iCs/>
        </w:rPr>
        <w:t>may not</w:t>
      </w:r>
      <w:r w:rsidRPr="00581841">
        <w:t xml:space="preserve"> take this course if they have already taken EEE</w:t>
      </w:r>
      <w:r w:rsidR="00A17910">
        <w:t xml:space="preserve"> </w:t>
      </w:r>
      <w:r w:rsidRPr="00581841">
        <w:t>4773.</w:t>
      </w:r>
    </w:p>
    <w:p w14:paraId="74B8A4CE" w14:textId="77777777" w:rsidR="007539EC" w:rsidRPr="00581841" w:rsidRDefault="007539EC" w:rsidP="004547C4">
      <w:pPr>
        <w:rPr>
          <w:b/>
          <w:i/>
        </w:rPr>
      </w:pPr>
    </w:p>
    <w:p w14:paraId="6A976A92" w14:textId="77777777" w:rsidR="004547C4" w:rsidRPr="00581841" w:rsidRDefault="004547C4" w:rsidP="004547C4">
      <w:pPr>
        <w:rPr>
          <w:b/>
          <w:i/>
        </w:rPr>
      </w:pPr>
      <w:r w:rsidRPr="00581841">
        <w:rPr>
          <w:b/>
          <w:i/>
        </w:rPr>
        <w:t>Course Objectives</w:t>
      </w:r>
    </w:p>
    <w:p w14:paraId="4DE04711" w14:textId="11F42889" w:rsidR="004547C4" w:rsidRPr="00581841" w:rsidRDefault="00F17D49" w:rsidP="004547C4">
      <w:r w:rsidRPr="00581841">
        <w:t>Understand and utilize the concepts of machine learning for data science and electrical engineering. Focus on tools for multivariate data analysis and how to analyze uncertainty in data with probabilistic models</w:t>
      </w:r>
      <w:r w:rsidR="001C18FE" w:rsidRPr="00581841">
        <w:t>.</w:t>
      </w:r>
    </w:p>
    <w:p w14:paraId="301343D3" w14:textId="77777777" w:rsidR="001C18FE" w:rsidRPr="00581841" w:rsidRDefault="001C18FE" w:rsidP="004547C4"/>
    <w:p w14:paraId="6E1DB7A9" w14:textId="77777777" w:rsidR="001C18FE" w:rsidRPr="00581841" w:rsidRDefault="001C18FE" w:rsidP="004547C4">
      <w:pPr>
        <w:rPr>
          <w:b/>
          <w:i/>
        </w:rPr>
      </w:pPr>
      <w:r w:rsidRPr="00581841">
        <w:rPr>
          <w:b/>
          <w:i/>
        </w:rPr>
        <w:t>Materials and Supply Fees</w:t>
      </w:r>
    </w:p>
    <w:p w14:paraId="051BCF93" w14:textId="0D93FEEB" w:rsidR="001C18FE" w:rsidRPr="00581841" w:rsidRDefault="00F17D49" w:rsidP="004547C4">
      <w:r w:rsidRPr="00581841">
        <w:t>None</w:t>
      </w:r>
    </w:p>
    <w:p w14:paraId="16F6F393" w14:textId="77777777" w:rsidR="001C18FE" w:rsidRPr="00581841" w:rsidRDefault="001C18FE" w:rsidP="004547C4"/>
    <w:p w14:paraId="7633DCF0" w14:textId="01A73C8A" w:rsidR="001C18FE" w:rsidRPr="00581841" w:rsidRDefault="001C18FE" w:rsidP="001C18FE">
      <w:pPr>
        <w:rPr>
          <w:b/>
          <w:i/>
        </w:rPr>
      </w:pPr>
      <w:r w:rsidRPr="00581841">
        <w:rPr>
          <w:b/>
          <w:i/>
        </w:rPr>
        <w:t>Required Textbooks and Software</w:t>
      </w:r>
    </w:p>
    <w:p w14:paraId="3B51D6F6" w14:textId="4CBB6F9F" w:rsidR="009A018D" w:rsidRPr="00581841" w:rsidRDefault="009A018D" w:rsidP="001C18FE">
      <w:pPr>
        <w:rPr>
          <w:bCs/>
          <w:iCs/>
        </w:rPr>
      </w:pPr>
      <w:r w:rsidRPr="00581841">
        <w:rPr>
          <w:bCs/>
          <w:iCs/>
        </w:rPr>
        <w:t xml:space="preserve">After the drop and add week, all registered students will be added to a </w:t>
      </w:r>
      <w:r w:rsidRPr="00581841">
        <w:rPr>
          <w:bCs/>
          <w:iCs/>
          <w:u w:val="single"/>
        </w:rPr>
        <w:t>HiPerGator</w:t>
      </w:r>
      <w:r w:rsidRPr="00581841">
        <w:rPr>
          <w:bCs/>
          <w:iCs/>
        </w:rPr>
        <w:t xml:space="preserve"> group with computing resources for the entire semester. If you prefer to use your own system to participate in course activities, you will need a computer with the following software installed: </w:t>
      </w:r>
    </w:p>
    <w:p w14:paraId="7C4609FC" w14:textId="374D0710" w:rsidR="001C18FE" w:rsidRPr="00581841" w:rsidRDefault="00000000" w:rsidP="001C18FE">
      <w:pPr>
        <w:pStyle w:val="ListParagraph"/>
        <w:numPr>
          <w:ilvl w:val="0"/>
          <w:numId w:val="16"/>
        </w:numPr>
      </w:pPr>
      <w:hyperlink r:id="rId11" w:history="1">
        <w:r w:rsidR="009A018D" w:rsidRPr="00581841">
          <w:rPr>
            <w:rStyle w:val="Hyperlink"/>
            <w:color w:val="auto"/>
          </w:rPr>
          <w:t>Anaconda Distribution</w:t>
        </w:r>
      </w:hyperlink>
      <w:r w:rsidR="009A018D" w:rsidRPr="00581841">
        <w:t xml:space="preserve"> package</w:t>
      </w:r>
    </w:p>
    <w:p w14:paraId="05A14EBE" w14:textId="5F292CB8" w:rsidR="001C18FE" w:rsidRPr="00581841" w:rsidRDefault="00000000" w:rsidP="009A018D">
      <w:pPr>
        <w:pStyle w:val="ListParagraph"/>
        <w:numPr>
          <w:ilvl w:val="0"/>
          <w:numId w:val="16"/>
        </w:numPr>
      </w:pPr>
      <w:hyperlink r:id="rId12" w:history="1">
        <w:r w:rsidR="009A018D" w:rsidRPr="00581841">
          <w:rPr>
            <w:rStyle w:val="Hyperlink"/>
            <w:color w:val="auto"/>
          </w:rPr>
          <w:t>Git</w:t>
        </w:r>
      </w:hyperlink>
      <w:r w:rsidR="009A018D" w:rsidRPr="00581841">
        <w:t xml:space="preserve"> </w:t>
      </w:r>
    </w:p>
    <w:p w14:paraId="4A99D182" w14:textId="44FF94A5" w:rsidR="001C18FE" w:rsidRPr="00581841" w:rsidRDefault="009A018D" w:rsidP="001C18FE">
      <w:r w:rsidRPr="00581841">
        <w:t xml:space="preserve">Please also refer to the </w:t>
      </w:r>
      <w:hyperlink r:id="rId13" w:history="1">
        <w:r w:rsidRPr="00581841">
          <w:rPr>
            <w:rStyle w:val="Hyperlink"/>
            <w:color w:val="auto"/>
          </w:rPr>
          <w:t>minimum and suggested specifications</w:t>
        </w:r>
      </w:hyperlink>
      <w:r w:rsidRPr="00581841">
        <w:t xml:space="preserve"> for a personal computing device.</w:t>
      </w:r>
      <w:r w:rsidR="001C18FE" w:rsidRPr="00581841">
        <w:br/>
      </w:r>
    </w:p>
    <w:p w14:paraId="0A073A0D" w14:textId="77777777" w:rsidR="001C18FE" w:rsidRPr="00581841" w:rsidRDefault="001C18FE" w:rsidP="001C18FE">
      <w:pPr>
        <w:rPr>
          <w:b/>
          <w:i/>
        </w:rPr>
      </w:pPr>
      <w:r w:rsidRPr="00581841">
        <w:rPr>
          <w:b/>
          <w:i/>
        </w:rPr>
        <w:t>Recommended Materials</w:t>
      </w:r>
    </w:p>
    <w:p w14:paraId="739FD9E2" w14:textId="285E14A4" w:rsidR="009A018D" w:rsidRPr="00581841" w:rsidRDefault="009A018D" w:rsidP="001C18FE">
      <w:pPr>
        <w:rPr>
          <w:bCs/>
          <w:iCs/>
        </w:rPr>
      </w:pPr>
      <w:r w:rsidRPr="00581841">
        <w:rPr>
          <w:bCs/>
          <w:iCs/>
        </w:rPr>
        <w:t xml:space="preserve">All textbooks may be accessed in a digital format via the </w:t>
      </w:r>
      <w:hyperlink r:id="rId14" w:history="1">
        <w:r w:rsidRPr="00581841">
          <w:rPr>
            <w:rStyle w:val="Hyperlink"/>
            <w:bCs/>
            <w:iCs/>
            <w:color w:val="auto"/>
          </w:rPr>
          <w:t>Library Couse Reserves</w:t>
        </w:r>
      </w:hyperlink>
      <w:r w:rsidRPr="00581841">
        <w:rPr>
          <w:bCs/>
          <w:iCs/>
        </w:rPr>
        <w:t xml:space="preserve"> to all students. </w:t>
      </w:r>
    </w:p>
    <w:p w14:paraId="524AC5AF" w14:textId="04A31416" w:rsidR="001C18FE" w:rsidRPr="00581841" w:rsidRDefault="003B610E" w:rsidP="001C18FE">
      <w:pPr>
        <w:pStyle w:val="ListParagraph"/>
        <w:numPr>
          <w:ilvl w:val="0"/>
          <w:numId w:val="16"/>
        </w:numPr>
        <w:rPr>
          <w:i/>
          <w:iCs/>
        </w:rPr>
      </w:pPr>
      <w:r w:rsidRPr="00581841">
        <w:rPr>
          <w:i/>
          <w:iCs/>
        </w:rPr>
        <w:t>Pattern Recognition and Machine Learning</w:t>
      </w:r>
    </w:p>
    <w:p w14:paraId="198EB6EC" w14:textId="4C8B7C67" w:rsidR="001C18FE" w:rsidRPr="00581841" w:rsidRDefault="003B610E" w:rsidP="003B610E">
      <w:pPr>
        <w:pStyle w:val="ListParagraph"/>
        <w:numPr>
          <w:ilvl w:val="1"/>
          <w:numId w:val="16"/>
        </w:numPr>
      </w:pPr>
      <w:r w:rsidRPr="00581841">
        <w:t xml:space="preserve">Christopher M. </w:t>
      </w:r>
      <w:r w:rsidRPr="00581841">
        <w:rPr>
          <w:b/>
          <w:bCs/>
        </w:rPr>
        <w:t>Bishop</w:t>
      </w:r>
    </w:p>
    <w:p w14:paraId="130C483D" w14:textId="599147C3" w:rsidR="001C18FE" w:rsidRPr="00581841" w:rsidRDefault="003B610E" w:rsidP="003B610E">
      <w:pPr>
        <w:pStyle w:val="ListParagraph"/>
        <w:numPr>
          <w:ilvl w:val="1"/>
          <w:numId w:val="16"/>
        </w:numPr>
      </w:pPr>
      <w:r w:rsidRPr="00581841">
        <w:t>Springer, 2006</w:t>
      </w:r>
    </w:p>
    <w:p w14:paraId="593C1118" w14:textId="3584A37E" w:rsidR="001C18FE" w:rsidRPr="00581841" w:rsidRDefault="001C18FE" w:rsidP="003B610E">
      <w:pPr>
        <w:pStyle w:val="ListParagraph"/>
        <w:numPr>
          <w:ilvl w:val="1"/>
          <w:numId w:val="16"/>
        </w:numPr>
      </w:pPr>
      <w:r w:rsidRPr="00581841">
        <w:t>ISBN</w:t>
      </w:r>
      <w:r w:rsidR="003B610E" w:rsidRPr="00581841">
        <w:t>: 978-0-38731-073-2</w:t>
      </w:r>
    </w:p>
    <w:p w14:paraId="29B63424" w14:textId="79C32ED5" w:rsidR="003B610E" w:rsidRPr="00581841" w:rsidRDefault="003B610E" w:rsidP="003B610E">
      <w:pPr>
        <w:pStyle w:val="ListParagraph"/>
        <w:numPr>
          <w:ilvl w:val="1"/>
          <w:numId w:val="16"/>
        </w:numPr>
      </w:pPr>
      <w:r w:rsidRPr="00581841">
        <w:t xml:space="preserve">Website: </w:t>
      </w:r>
      <w:hyperlink r:id="rId15" w:history="1">
        <w:r w:rsidRPr="00581841">
          <w:rPr>
            <w:rStyle w:val="Hyperlink"/>
            <w:color w:val="auto"/>
          </w:rPr>
          <w:t>https://www.microsoft.com/en-us/research/people/cmbishop/prml-book/</w:t>
        </w:r>
      </w:hyperlink>
      <w:r w:rsidRPr="00581841">
        <w:t xml:space="preserve"> </w:t>
      </w:r>
    </w:p>
    <w:p w14:paraId="2C350FBD" w14:textId="77777777" w:rsidR="003B610E" w:rsidRPr="00581841" w:rsidRDefault="003B610E" w:rsidP="003B610E"/>
    <w:p w14:paraId="39EBC897" w14:textId="119F8D92" w:rsidR="003B610E" w:rsidRPr="00581841" w:rsidRDefault="003B610E" w:rsidP="003B610E">
      <w:pPr>
        <w:pStyle w:val="ListParagraph"/>
        <w:numPr>
          <w:ilvl w:val="0"/>
          <w:numId w:val="16"/>
        </w:numPr>
        <w:rPr>
          <w:i/>
          <w:iCs/>
        </w:rPr>
      </w:pPr>
      <w:r w:rsidRPr="00581841">
        <w:rPr>
          <w:i/>
          <w:iCs/>
        </w:rPr>
        <w:lastRenderedPageBreak/>
        <w:t>Mathematics for Machine Learning</w:t>
      </w:r>
    </w:p>
    <w:p w14:paraId="257B2E4F" w14:textId="049FF842" w:rsidR="003B610E" w:rsidRPr="00581841" w:rsidRDefault="003B610E" w:rsidP="003B610E">
      <w:pPr>
        <w:pStyle w:val="ListParagraph"/>
        <w:numPr>
          <w:ilvl w:val="1"/>
          <w:numId w:val="16"/>
        </w:numPr>
      </w:pPr>
      <w:r w:rsidRPr="00581841">
        <w:t xml:space="preserve">Marc Peter </w:t>
      </w:r>
      <w:proofErr w:type="spellStart"/>
      <w:r w:rsidRPr="00581841">
        <w:rPr>
          <w:b/>
          <w:bCs/>
        </w:rPr>
        <w:t>Deisenroth</w:t>
      </w:r>
      <w:proofErr w:type="spellEnd"/>
      <w:r w:rsidRPr="00581841">
        <w:t>, A. Aldo Faisal, and Cheng Soon</w:t>
      </w:r>
    </w:p>
    <w:p w14:paraId="01AC644B" w14:textId="51FAC10C" w:rsidR="003B610E" w:rsidRPr="00581841" w:rsidRDefault="003B610E" w:rsidP="003B610E">
      <w:pPr>
        <w:pStyle w:val="ListParagraph"/>
        <w:numPr>
          <w:ilvl w:val="1"/>
          <w:numId w:val="16"/>
        </w:numPr>
      </w:pPr>
      <w:r w:rsidRPr="00581841">
        <w:t>Cambridge University Press, 2020</w:t>
      </w:r>
    </w:p>
    <w:p w14:paraId="4D9051AF" w14:textId="6030D355" w:rsidR="003B610E" w:rsidRPr="00581841" w:rsidRDefault="003B610E" w:rsidP="003B610E">
      <w:pPr>
        <w:pStyle w:val="ListParagraph"/>
        <w:numPr>
          <w:ilvl w:val="1"/>
          <w:numId w:val="16"/>
        </w:numPr>
      </w:pPr>
      <w:r w:rsidRPr="00581841">
        <w:t>ISBN: 978-1-108-45514-5</w:t>
      </w:r>
    </w:p>
    <w:p w14:paraId="414A1132" w14:textId="21DC2C34" w:rsidR="003B610E" w:rsidRPr="00581841" w:rsidRDefault="003B610E" w:rsidP="003B610E">
      <w:pPr>
        <w:pStyle w:val="ListParagraph"/>
        <w:numPr>
          <w:ilvl w:val="1"/>
          <w:numId w:val="16"/>
        </w:numPr>
      </w:pPr>
      <w:r w:rsidRPr="00581841">
        <w:t xml:space="preserve">Website: </w:t>
      </w:r>
      <w:hyperlink r:id="rId16" w:history="1">
        <w:r w:rsidRPr="00581841">
          <w:rPr>
            <w:rStyle w:val="Hyperlink"/>
            <w:color w:val="auto"/>
          </w:rPr>
          <w:t>https://mml-book.github.io/</w:t>
        </w:r>
      </w:hyperlink>
    </w:p>
    <w:p w14:paraId="77CE1DF0" w14:textId="1472F078" w:rsidR="003B610E" w:rsidRPr="00581841" w:rsidRDefault="003B610E" w:rsidP="003B610E"/>
    <w:p w14:paraId="25F3E986" w14:textId="5669949E" w:rsidR="003B610E" w:rsidRPr="00581841" w:rsidRDefault="003B610E" w:rsidP="003B610E">
      <w:pPr>
        <w:pStyle w:val="ListParagraph"/>
        <w:numPr>
          <w:ilvl w:val="0"/>
          <w:numId w:val="16"/>
        </w:numPr>
      </w:pPr>
      <w:r w:rsidRPr="00581841">
        <w:rPr>
          <w:i/>
          <w:iCs/>
        </w:rPr>
        <w:t>Introduction to Machine Learning</w:t>
      </w:r>
    </w:p>
    <w:p w14:paraId="1C06DAE5" w14:textId="673E9980" w:rsidR="003B610E" w:rsidRPr="00581841" w:rsidRDefault="003B610E" w:rsidP="003B610E">
      <w:pPr>
        <w:pStyle w:val="ListParagraph"/>
        <w:numPr>
          <w:ilvl w:val="1"/>
          <w:numId w:val="16"/>
        </w:numPr>
      </w:pPr>
      <w:proofErr w:type="spellStart"/>
      <w:r w:rsidRPr="00581841">
        <w:t>Ethem</w:t>
      </w:r>
      <w:proofErr w:type="spellEnd"/>
      <w:r w:rsidRPr="00581841">
        <w:t xml:space="preserve"> </w:t>
      </w:r>
      <w:proofErr w:type="spellStart"/>
      <w:r w:rsidRPr="00581841">
        <w:rPr>
          <w:b/>
          <w:bCs/>
        </w:rPr>
        <w:t>Alpaydin</w:t>
      </w:r>
      <w:proofErr w:type="spellEnd"/>
    </w:p>
    <w:p w14:paraId="2621979B" w14:textId="38432988" w:rsidR="003B610E" w:rsidRPr="00581841" w:rsidRDefault="003B610E" w:rsidP="003B610E">
      <w:pPr>
        <w:pStyle w:val="ListParagraph"/>
        <w:numPr>
          <w:ilvl w:val="1"/>
          <w:numId w:val="16"/>
        </w:numPr>
      </w:pPr>
      <w:r w:rsidRPr="00581841">
        <w:t>MIT Press, 3</w:t>
      </w:r>
      <w:r w:rsidRPr="00581841">
        <w:rPr>
          <w:vertAlign w:val="superscript"/>
        </w:rPr>
        <w:t>rd</w:t>
      </w:r>
      <w:r w:rsidRPr="00581841">
        <w:t xml:space="preserve"> edition, 2014</w:t>
      </w:r>
    </w:p>
    <w:p w14:paraId="3ED977D3" w14:textId="14006911" w:rsidR="003B610E" w:rsidRPr="00581841" w:rsidRDefault="003B610E" w:rsidP="003B610E">
      <w:pPr>
        <w:pStyle w:val="ListParagraph"/>
        <w:numPr>
          <w:ilvl w:val="1"/>
          <w:numId w:val="16"/>
        </w:numPr>
      </w:pPr>
      <w:r w:rsidRPr="00581841">
        <w:t>ISBN: 978-8-120-35078-6</w:t>
      </w:r>
    </w:p>
    <w:p w14:paraId="795EFB60" w14:textId="77777777" w:rsidR="004547C4" w:rsidRPr="00581841" w:rsidRDefault="004547C4" w:rsidP="00955689">
      <w:pPr>
        <w:rPr>
          <w:b/>
          <w:i/>
        </w:rPr>
      </w:pPr>
    </w:p>
    <w:p w14:paraId="4BDE912E" w14:textId="77777777" w:rsidR="001C18FE" w:rsidRPr="00581841" w:rsidRDefault="001C18FE" w:rsidP="00955689">
      <w:pPr>
        <w:rPr>
          <w:b/>
          <w:i/>
        </w:rPr>
      </w:pPr>
      <w:r w:rsidRPr="00581841">
        <w:rPr>
          <w:b/>
          <w:i/>
        </w:rPr>
        <w:t>Course Schedule</w:t>
      </w:r>
    </w:p>
    <w:p w14:paraId="0AA21AB3" w14:textId="73ABA5A3" w:rsidR="003B610E" w:rsidRDefault="003B610E" w:rsidP="00955689">
      <w:pPr>
        <w:rPr>
          <w:bCs/>
          <w:iCs/>
        </w:rPr>
      </w:pPr>
      <w:r>
        <w:rPr>
          <w:bCs/>
          <w:iCs/>
        </w:rPr>
        <w:t>The following course schedule is tentative and may vary due to time constraints or class interests.</w:t>
      </w:r>
    </w:p>
    <w:p w14:paraId="2ADDC79A" w14:textId="77777777" w:rsidR="003B610E" w:rsidRDefault="003B610E" w:rsidP="00955689">
      <w:pPr>
        <w:rPr>
          <w:bCs/>
          <w:iCs/>
        </w:rPr>
      </w:pPr>
    </w:p>
    <w:tbl>
      <w:tblPr>
        <w:tblStyle w:val="TableGrid"/>
        <w:tblW w:w="10795" w:type="dxa"/>
        <w:tblLook w:val="04A0" w:firstRow="1" w:lastRow="0" w:firstColumn="1" w:lastColumn="0" w:noHBand="0" w:noVBand="1"/>
      </w:tblPr>
      <w:tblGrid>
        <w:gridCol w:w="1373"/>
        <w:gridCol w:w="1815"/>
        <w:gridCol w:w="988"/>
        <w:gridCol w:w="6619"/>
      </w:tblGrid>
      <w:tr w:rsidR="00860D61" w14:paraId="4661C42B" w14:textId="77777777" w:rsidTr="00BC1EC5">
        <w:tc>
          <w:tcPr>
            <w:tcW w:w="1373" w:type="dxa"/>
            <w:shd w:val="clear" w:color="auto" w:fill="BDD6EE" w:themeFill="accent1" w:themeFillTint="66"/>
            <w:vAlign w:val="center"/>
          </w:tcPr>
          <w:p w14:paraId="1E8DA2B3" w14:textId="77777777" w:rsidR="00860D61" w:rsidRPr="005C0A39" w:rsidRDefault="00860D61" w:rsidP="00BC1EC5">
            <w:pPr>
              <w:jc w:val="center"/>
              <w:rPr>
                <w:b/>
                <w:iCs/>
              </w:rPr>
            </w:pPr>
            <w:r w:rsidRPr="005C0A39">
              <w:rPr>
                <w:b/>
                <w:iCs/>
              </w:rPr>
              <w:t>Weekday, Month/Day</w:t>
            </w:r>
          </w:p>
        </w:tc>
        <w:tc>
          <w:tcPr>
            <w:tcW w:w="1815" w:type="dxa"/>
            <w:shd w:val="clear" w:color="auto" w:fill="BDD6EE" w:themeFill="accent1" w:themeFillTint="66"/>
            <w:vAlign w:val="center"/>
          </w:tcPr>
          <w:p w14:paraId="3AA7776F" w14:textId="77777777" w:rsidR="00860D61" w:rsidRPr="005C0A39" w:rsidRDefault="00860D61" w:rsidP="00BC1EC5">
            <w:pPr>
              <w:jc w:val="center"/>
              <w:rPr>
                <w:b/>
                <w:iCs/>
              </w:rPr>
            </w:pPr>
            <w:r w:rsidRPr="005C0A39">
              <w:rPr>
                <w:b/>
                <w:iCs/>
              </w:rPr>
              <w:t>Module</w:t>
            </w:r>
          </w:p>
        </w:tc>
        <w:tc>
          <w:tcPr>
            <w:tcW w:w="988" w:type="dxa"/>
            <w:shd w:val="clear" w:color="auto" w:fill="BDD6EE" w:themeFill="accent1" w:themeFillTint="66"/>
            <w:vAlign w:val="center"/>
          </w:tcPr>
          <w:p w14:paraId="459D9EF6" w14:textId="77777777" w:rsidR="00860D61" w:rsidRPr="005C0A39" w:rsidRDefault="00860D61" w:rsidP="00BC1EC5">
            <w:pPr>
              <w:jc w:val="center"/>
              <w:rPr>
                <w:b/>
                <w:iCs/>
              </w:rPr>
            </w:pPr>
            <w:r w:rsidRPr="005C0A39">
              <w:rPr>
                <w:b/>
                <w:iCs/>
              </w:rPr>
              <w:t>Lecture</w:t>
            </w:r>
          </w:p>
        </w:tc>
        <w:tc>
          <w:tcPr>
            <w:tcW w:w="6619" w:type="dxa"/>
            <w:shd w:val="clear" w:color="auto" w:fill="BDD6EE" w:themeFill="accent1" w:themeFillTint="66"/>
            <w:vAlign w:val="center"/>
          </w:tcPr>
          <w:p w14:paraId="4AE821B4" w14:textId="77777777" w:rsidR="00860D61" w:rsidRPr="005C0A39" w:rsidRDefault="00860D61" w:rsidP="00BC1EC5">
            <w:pPr>
              <w:jc w:val="center"/>
              <w:rPr>
                <w:b/>
                <w:iCs/>
              </w:rPr>
            </w:pPr>
            <w:r w:rsidRPr="005C0A39">
              <w:rPr>
                <w:b/>
                <w:iCs/>
              </w:rPr>
              <w:t>Topic/s</w:t>
            </w:r>
          </w:p>
        </w:tc>
      </w:tr>
      <w:tr w:rsidR="00860D61" w14:paraId="55A1DBA2" w14:textId="77777777" w:rsidTr="00BC1EC5">
        <w:trPr>
          <w:trHeight w:val="431"/>
        </w:trPr>
        <w:tc>
          <w:tcPr>
            <w:tcW w:w="1373" w:type="dxa"/>
            <w:vAlign w:val="center"/>
          </w:tcPr>
          <w:p w14:paraId="2FAF6DEE" w14:textId="77777777" w:rsidR="00860D61" w:rsidRDefault="00860D61" w:rsidP="00BC1EC5">
            <w:pPr>
              <w:jc w:val="center"/>
              <w:rPr>
                <w:bCs/>
                <w:iCs/>
              </w:rPr>
            </w:pPr>
            <w:r>
              <w:rPr>
                <w:bCs/>
                <w:iCs/>
              </w:rPr>
              <w:t>T, 01/09</w:t>
            </w:r>
          </w:p>
        </w:tc>
        <w:tc>
          <w:tcPr>
            <w:tcW w:w="1815" w:type="dxa"/>
            <w:vMerge w:val="restart"/>
            <w:vAlign w:val="center"/>
          </w:tcPr>
          <w:p w14:paraId="781901CC" w14:textId="77777777" w:rsidR="00860D61" w:rsidRDefault="00860D61" w:rsidP="00BC1EC5">
            <w:pPr>
              <w:jc w:val="center"/>
              <w:rPr>
                <w:bCs/>
                <w:iCs/>
              </w:rPr>
            </w:pPr>
            <w:r>
              <w:rPr>
                <w:bCs/>
                <w:iCs/>
              </w:rPr>
              <w:t>Introduction to Machine Learning</w:t>
            </w:r>
          </w:p>
        </w:tc>
        <w:tc>
          <w:tcPr>
            <w:tcW w:w="988" w:type="dxa"/>
            <w:vAlign w:val="center"/>
          </w:tcPr>
          <w:p w14:paraId="7266F41B" w14:textId="77777777" w:rsidR="00860D61" w:rsidRDefault="00860D61" w:rsidP="00BC1EC5">
            <w:pPr>
              <w:jc w:val="center"/>
              <w:rPr>
                <w:bCs/>
                <w:iCs/>
              </w:rPr>
            </w:pPr>
            <w:r>
              <w:rPr>
                <w:bCs/>
                <w:iCs/>
              </w:rPr>
              <w:t>1</w:t>
            </w:r>
          </w:p>
        </w:tc>
        <w:tc>
          <w:tcPr>
            <w:tcW w:w="6619" w:type="dxa"/>
            <w:vAlign w:val="center"/>
          </w:tcPr>
          <w:p w14:paraId="72AF9988" w14:textId="77777777" w:rsidR="00860D61" w:rsidRDefault="00860D61" w:rsidP="00BC1EC5">
            <w:pPr>
              <w:rPr>
                <w:bCs/>
                <w:iCs/>
              </w:rPr>
            </w:pPr>
            <w:r>
              <w:rPr>
                <w:bCs/>
                <w:iCs/>
              </w:rPr>
              <w:t xml:space="preserve">Introduction to the course, expectations. </w:t>
            </w:r>
            <w:r>
              <w:rPr>
                <w:bCs/>
                <w:iCs/>
              </w:rPr>
              <w:br/>
              <w:t>Introduction to types of learning in machine learning and general terminology.</w:t>
            </w:r>
          </w:p>
        </w:tc>
      </w:tr>
      <w:tr w:rsidR="00860D61" w14:paraId="0642947B" w14:textId="77777777" w:rsidTr="00BC1EC5">
        <w:tc>
          <w:tcPr>
            <w:tcW w:w="1373" w:type="dxa"/>
            <w:vAlign w:val="center"/>
          </w:tcPr>
          <w:p w14:paraId="3D73BEFA" w14:textId="77777777" w:rsidR="00860D61" w:rsidRDefault="00860D61" w:rsidP="00BC1EC5">
            <w:pPr>
              <w:jc w:val="center"/>
              <w:rPr>
                <w:bCs/>
                <w:iCs/>
              </w:rPr>
            </w:pPr>
            <w:r>
              <w:rPr>
                <w:bCs/>
                <w:iCs/>
              </w:rPr>
              <w:t>R, 01/11</w:t>
            </w:r>
          </w:p>
        </w:tc>
        <w:tc>
          <w:tcPr>
            <w:tcW w:w="1815" w:type="dxa"/>
            <w:vMerge/>
            <w:vAlign w:val="center"/>
          </w:tcPr>
          <w:p w14:paraId="1C725098" w14:textId="77777777" w:rsidR="00860D61" w:rsidRDefault="00860D61" w:rsidP="00BC1EC5">
            <w:pPr>
              <w:jc w:val="center"/>
              <w:rPr>
                <w:bCs/>
                <w:iCs/>
              </w:rPr>
            </w:pPr>
          </w:p>
        </w:tc>
        <w:tc>
          <w:tcPr>
            <w:tcW w:w="988" w:type="dxa"/>
            <w:vAlign w:val="center"/>
          </w:tcPr>
          <w:p w14:paraId="688A8D8A" w14:textId="77777777" w:rsidR="00860D61" w:rsidRDefault="00860D61" w:rsidP="00BC1EC5">
            <w:pPr>
              <w:jc w:val="center"/>
              <w:rPr>
                <w:bCs/>
                <w:iCs/>
              </w:rPr>
            </w:pPr>
            <w:r>
              <w:rPr>
                <w:bCs/>
                <w:iCs/>
              </w:rPr>
              <w:t>2</w:t>
            </w:r>
          </w:p>
        </w:tc>
        <w:tc>
          <w:tcPr>
            <w:tcW w:w="6619" w:type="dxa"/>
            <w:vAlign w:val="center"/>
          </w:tcPr>
          <w:p w14:paraId="2664DB6C" w14:textId="77777777" w:rsidR="00860D61" w:rsidRDefault="00860D61" w:rsidP="00BC1EC5">
            <w:pPr>
              <w:rPr>
                <w:bCs/>
                <w:iCs/>
              </w:rPr>
            </w:pPr>
            <w:r>
              <w:rPr>
                <w:bCs/>
                <w:iCs/>
              </w:rPr>
              <w:t>Introduction to supervised learning with regression. Linear regression with non-linear features. Code implementation.</w:t>
            </w:r>
          </w:p>
        </w:tc>
      </w:tr>
      <w:tr w:rsidR="00860D61" w14:paraId="2D6E2716" w14:textId="77777777" w:rsidTr="00BC1EC5">
        <w:trPr>
          <w:trHeight w:val="377"/>
        </w:trPr>
        <w:tc>
          <w:tcPr>
            <w:tcW w:w="1373" w:type="dxa"/>
            <w:vAlign w:val="center"/>
          </w:tcPr>
          <w:p w14:paraId="4346E8C8" w14:textId="77777777" w:rsidR="00860D61" w:rsidRDefault="00860D61" w:rsidP="00BC1EC5">
            <w:pPr>
              <w:jc w:val="center"/>
              <w:rPr>
                <w:bCs/>
                <w:iCs/>
              </w:rPr>
            </w:pPr>
            <w:r>
              <w:rPr>
                <w:bCs/>
                <w:iCs/>
              </w:rPr>
              <w:t>T, 01/16</w:t>
            </w:r>
          </w:p>
        </w:tc>
        <w:tc>
          <w:tcPr>
            <w:tcW w:w="1815" w:type="dxa"/>
            <w:vMerge w:val="restart"/>
            <w:vAlign w:val="center"/>
          </w:tcPr>
          <w:p w14:paraId="125D200B" w14:textId="77777777" w:rsidR="00860D61" w:rsidRDefault="00860D61" w:rsidP="00BC1EC5">
            <w:pPr>
              <w:jc w:val="center"/>
              <w:rPr>
                <w:bCs/>
                <w:iCs/>
              </w:rPr>
            </w:pPr>
            <w:r>
              <w:rPr>
                <w:bCs/>
                <w:iCs/>
              </w:rPr>
              <w:t>Experimental Design and Analysis</w:t>
            </w:r>
          </w:p>
        </w:tc>
        <w:tc>
          <w:tcPr>
            <w:tcW w:w="988" w:type="dxa"/>
            <w:vAlign w:val="center"/>
          </w:tcPr>
          <w:p w14:paraId="19A3023E" w14:textId="77777777" w:rsidR="00860D61" w:rsidRDefault="00860D61" w:rsidP="00BC1EC5">
            <w:pPr>
              <w:jc w:val="center"/>
              <w:rPr>
                <w:bCs/>
                <w:iCs/>
              </w:rPr>
            </w:pPr>
            <w:r>
              <w:rPr>
                <w:bCs/>
                <w:iCs/>
              </w:rPr>
              <w:t>3</w:t>
            </w:r>
          </w:p>
        </w:tc>
        <w:tc>
          <w:tcPr>
            <w:tcW w:w="6619" w:type="dxa"/>
            <w:vAlign w:val="center"/>
          </w:tcPr>
          <w:p w14:paraId="1D99B980" w14:textId="77777777" w:rsidR="00860D61" w:rsidRDefault="00860D61" w:rsidP="00BC1EC5">
            <w:pPr>
              <w:rPr>
                <w:bCs/>
                <w:iCs/>
              </w:rPr>
            </w:pPr>
            <w:r>
              <w:rPr>
                <w:bCs/>
                <w:iCs/>
              </w:rPr>
              <w:t>Regularization and cross-validation.</w:t>
            </w:r>
          </w:p>
        </w:tc>
      </w:tr>
      <w:tr w:rsidR="00860D61" w14:paraId="2AF7E335" w14:textId="77777777" w:rsidTr="00BC1EC5">
        <w:tc>
          <w:tcPr>
            <w:tcW w:w="1373" w:type="dxa"/>
            <w:vAlign w:val="center"/>
          </w:tcPr>
          <w:p w14:paraId="75DE4AAF" w14:textId="77777777" w:rsidR="00860D61" w:rsidRDefault="00860D61" w:rsidP="00BC1EC5">
            <w:pPr>
              <w:jc w:val="center"/>
              <w:rPr>
                <w:bCs/>
                <w:iCs/>
              </w:rPr>
            </w:pPr>
            <w:r>
              <w:rPr>
                <w:bCs/>
                <w:iCs/>
              </w:rPr>
              <w:t>R, 01/18</w:t>
            </w:r>
          </w:p>
        </w:tc>
        <w:tc>
          <w:tcPr>
            <w:tcW w:w="1815" w:type="dxa"/>
            <w:vMerge/>
            <w:vAlign w:val="center"/>
          </w:tcPr>
          <w:p w14:paraId="6BE417A7" w14:textId="77777777" w:rsidR="00860D61" w:rsidRDefault="00860D61" w:rsidP="00BC1EC5">
            <w:pPr>
              <w:jc w:val="center"/>
              <w:rPr>
                <w:bCs/>
                <w:iCs/>
              </w:rPr>
            </w:pPr>
          </w:p>
        </w:tc>
        <w:tc>
          <w:tcPr>
            <w:tcW w:w="988" w:type="dxa"/>
            <w:vAlign w:val="center"/>
          </w:tcPr>
          <w:p w14:paraId="286C5A14" w14:textId="77777777" w:rsidR="00860D61" w:rsidRDefault="00860D61" w:rsidP="00BC1EC5">
            <w:pPr>
              <w:jc w:val="center"/>
              <w:rPr>
                <w:bCs/>
                <w:iCs/>
              </w:rPr>
            </w:pPr>
            <w:r>
              <w:rPr>
                <w:bCs/>
                <w:iCs/>
              </w:rPr>
              <w:t>4</w:t>
            </w:r>
          </w:p>
        </w:tc>
        <w:tc>
          <w:tcPr>
            <w:tcW w:w="6619" w:type="dxa"/>
            <w:vAlign w:val="center"/>
          </w:tcPr>
          <w:p w14:paraId="5FC88735" w14:textId="77777777" w:rsidR="00860D61" w:rsidRDefault="00860D61" w:rsidP="00BC1EC5">
            <w:pPr>
              <w:rPr>
                <w:bCs/>
                <w:iCs/>
              </w:rPr>
            </w:pPr>
            <w:r>
              <w:rPr>
                <w:bCs/>
                <w:iCs/>
              </w:rPr>
              <w:t>Hyperparameter tuning. The Curse of Dimensionality.</w:t>
            </w:r>
          </w:p>
        </w:tc>
      </w:tr>
      <w:tr w:rsidR="00860D61" w14:paraId="43B0FE26" w14:textId="77777777" w:rsidTr="00BC1EC5">
        <w:trPr>
          <w:trHeight w:val="395"/>
        </w:trPr>
        <w:tc>
          <w:tcPr>
            <w:tcW w:w="1373" w:type="dxa"/>
            <w:vAlign w:val="center"/>
          </w:tcPr>
          <w:p w14:paraId="02D431C3" w14:textId="77777777" w:rsidR="00860D61" w:rsidRDefault="00860D61" w:rsidP="00BC1EC5">
            <w:pPr>
              <w:jc w:val="center"/>
              <w:rPr>
                <w:bCs/>
                <w:iCs/>
              </w:rPr>
            </w:pPr>
            <w:r>
              <w:rPr>
                <w:bCs/>
                <w:iCs/>
              </w:rPr>
              <w:t>T, 01/23</w:t>
            </w:r>
          </w:p>
        </w:tc>
        <w:tc>
          <w:tcPr>
            <w:tcW w:w="1815" w:type="dxa"/>
            <w:vMerge w:val="restart"/>
            <w:vAlign w:val="center"/>
          </w:tcPr>
          <w:p w14:paraId="2185C096" w14:textId="77777777" w:rsidR="00860D61" w:rsidRDefault="00860D61" w:rsidP="00BC1EC5">
            <w:pPr>
              <w:jc w:val="center"/>
              <w:rPr>
                <w:bCs/>
                <w:iCs/>
              </w:rPr>
            </w:pPr>
            <w:r>
              <w:rPr>
                <w:bCs/>
                <w:iCs/>
              </w:rPr>
              <w:t>Bayesian Learning</w:t>
            </w:r>
          </w:p>
        </w:tc>
        <w:tc>
          <w:tcPr>
            <w:tcW w:w="988" w:type="dxa"/>
            <w:vAlign w:val="center"/>
          </w:tcPr>
          <w:p w14:paraId="2339FD8F" w14:textId="77777777" w:rsidR="00860D61" w:rsidRDefault="00860D61" w:rsidP="00BC1EC5">
            <w:pPr>
              <w:jc w:val="center"/>
              <w:rPr>
                <w:bCs/>
                <w:iCs/>
              </w:rPr>
            </w:pPr>
            <w:r>
              <w:rPr>
                <w:bCs/>
                <w:iCs/>
              </w:rPr>
              <w:t>5</w:t>
            </w:r>
          </w:p>
        </w:tc>
        <w:tc>
          <w:tcPr>
            <w:tcW w:w="6619" w:type="dxa"/>
            <w:vAlign w:val="center"/>
          </w:tcPr>
          <w:p w14:paraId="02C110DF" w14:textId="77777777" w:rsidR="00860D61" w:rsidRDefault="00860D61" w:rsidP="00BC1EC5">
            <w:pPr>
              <w:rPr>
                <w:bCs/>
                <w:iCs/>
              </w:rPr>
            </w:pPr>
            <w:r>
              <w:rPr>
                <w:bCs/>
                <w:iCs/>
              </w:rPr>
              <w:t>Maximum Likelihood Estimation (MLE).</w:t>
            </w:r>
          </w:p>
        </w:tc>
      </w:tr>
      <w:tr w:rsidR="00860D61" w14:paraId="7EF05937" w14:textId="77777777" w:rsidTr="00BC1EC5">
        <w:tc>
          <w:tcPr>
            <w:tcW w:w="1373" w:type="dxa"/>
            <w:vAlign w:val="center"/>
          </w:tcPr>
          <w:p w14:paraId="7812C80D" w14:textId="77777777" w:rsidR="00860D61" w:rsidRDefault="00860D61" w:rsidP="00BC1EC5">
            <w:pPr>
              <w:jc w:val="center"/>
              <w:rPr>
                <w:bCs/>
                <w:iCs/>
              </w:rPr>
            </w:pPr>
            <w:r>
              <w:rPr>
                <w:bCs/>
                <w:iCs/>
              </w:rPr>
              <w:t>R, 01/25</w:t>
            </w:r>
          </w:p>
        </w:tc>
        <w:tc>
          <w:tcPr>
            <w:tcW w:w="1815" w:type="dxa"/>
            <w:vMerge/>
            <w:vAlign w:val="center"/>
          </w:tcPr>
          <w:p w14:paraId="0391A02D" w14:textId="77777777" w:rsidR="00860D61" w:rsidRDefault="00860D61" w:rsidP="00BC1EC5">
            <w:pPr>
              <w:jc w:val="center"/>
              <w:rPr>
                <w:bCs/>
                <w:iCs/>
              </w:rPr>
            </w:pPr>
          </w:p>
        </w:tc>
        <w:tc>
          <w:tcPr>
            <w:tcW w:w="988" w:type="dxa"/>
            <w:vAlign w:val="center"/>
          </w:tcPr>
          <w:p w14:paraId="04BA7ECC" w14:textId="77777777" w:rsidR="00860D61" w:rsidRDefault="00860D61" w:rsidP="00BC1EC5">
            <w:pPr>
              <w:jc w:val="center"/>
              <w:rPr>
                <w:bCs/>
                <w:iCs/>
              </w:rPr>
            </w:pPr>
            <w:r>
              <w:rPr>
                <w:bCs/>
                <w:iCs/>
              </w:rPr>
              <w:t>6</w:t>
            </w:r>
          </w:p>
        </w:tc>
        <w:tc>
          <w:tcPr>
            <w:tcW w:w="6619" w:type="dxa"/>
            <w:vAlign w:val="center"/>
          </w:tcPr>
          <w:p w14:paraId="019EFE2D" w14:textId="77777777" w:rsidR="00860D61" w:rsidRDefault="00860D61" w:rsidP="00BC1EC5">
            <w:pPr>
              <w:rPr>
                <w:bCs/>
                <w:iCs/>
              </w:rPr>
            </w:pPr>
            <w:r>
              <w:rPr>
                <w:bCs/>
                <w:iCs/>
              </w:rPr>
              <w:t>Maximum A Posteriori (MAP).</w:t>
            </w:r>
          </w:p>
          <w:p w14:paraId="4B89C250" w14:textId="77777777" w:rsidR="00860D61" w:rsidRDefault="00860D61" w:rsidP="00BC1EC5">
            <w:pPr>
              <w:rPr>
                <w:bCs/>
                <w:iCs/>
              </w:rPr>
            </w:pPr>
            <w:r>
              <w:rPr>
                <w:bCs/>
                <w:iCs/>
              </w:rPr>
              <w:t>Conjugate Prior.</w:t>
            </w:r>
          </w:p>
        </w:tc>
      </w:tr>
      <w:tr w:rsidR="00860D61" w14:paraId="5BBA38EE" w14:textId="77777777" w:rsidTr="00BC1EC5">
        <w:trPr>
          <w:trHeight w:val="467"/>
        </w:trPr>
        <w:tc>
          <w:tcPr>
            <w:tcW w:w="1373" w:type="dxa"/>
            <w:vAlign w:val="center"/>
          </w:tcPr>
          <w:p w14:paraId="659B9CB2" w14:textId="77777777" w:rsidR="00860D61" w:rsidRDefault="00860D61" w:rsidP="00BC1EC5">
            <w:pPr>
              <w:jc w:val="center"/>
              <w:rPr>
                <w:bCs/>
                <w:iCs/>
              </w:rPr>
            </w:pPr>
            <w:r>
              <w:rPr>
                <w:bCs/>
                <w:iCs/>
              </w:rPr>
              <w:t>T, 01/30</w:t>
            </w:r>
          </w:p>
        </w:tc>
        <w:tc>
          <w:tcPr>
            <w:tcW w:w="1815" w:type="dxa"/>
            <w:vMerge/>
            <w:vAlign w:val="center"/>
          </w:tcPr>
          <w:p w14:paraId="1DD75353" w14:textId="77777777" w:rsidR="00860D61" w:rsidRDefault="00860D61" w:rsidP="00BC1EC5">
            <w:pPr>
              <w:jc w:val="center"/>
              <w:rPr>
                <w:bCs/>
                <w:iCs/>
              </w:rPr>
            </w:pPr>
          </w:p>
        </w:tc>
        <w:tc>
          <w:tcPr>
            <w:tcW w:w="988" w:type="dxa"/>
            <w:vAlign w:val="center"/>
          </w:tcPr>
          <w:p w14:paraId="68A457E3" w14:textId="77777777" w:rsidR="00860D61" w:rsidRDefault="00860D61" w:rsidP="00BC1EC5">
            <w:pPr>
              <w:jc w:val="center"/>
              <w:rPr>
                <w:bCs/>
                <w:iCs/>
              </w:rPr>
            </w:pPr>
            <w:r>
              <w:rPr>
                <w:bCs/>
                <w:iCs/>
              </w:rPr>
              <w:t>7</w:t>
            </w:r>
          </w:p>
        </w:tc>
        <w:tc>
          <w:tcPr>
            <w:tcW w:w="6619" w:type="dxa"/>
            <w:vAlign w:val="center"/>
          </w:tcPr>
          <w:p w14:paraId="03CC9D46" w14:textId="77777777" w:rsidR="00860D61" w:rsidRPr="000E27B2" w:rsidRDefault="00860D61" w:rsidP="00BC1EC5">
            <w:pPr>
              <w:rPr>
                <w:b/>
                <w:iCs/>
              </w:rPr>
            </w:pPr>
            <w:r w:rsidRPr="000E27B2">
              <w:rPr>
                <w:b/>
                <w:iCs/>
              </w:rPr>
              <w:t xml:space="preserve">HiPerGator </w:t>
            </w:r>
            <w:r w:rsidRPr="000E27B2">
              <w:rPr>
                <w:bCs/>
                <w:iCs/>
              </w:rPr>
              <w:t>info session.</w:t>
            </w:r>
          </w:p>
        </w:tc>
      </w:tr>
      <w:tr w:rsidR="00860D61" w14:paraId="21CB6AE0" w14:textId="77777777" w:rsidTr="00BC1EC5">
        <w:tc>
          <w:tcPr>
            <w:tcW w:w="1373" w:type="dxa"/>
            <w:vAlign w:val="center"/>
          </w:tcPr>
          <w:p w14:paraId="1226ECA3" w14:textId="77777777" w:rsidR="00860D61" w:rsidRDefault="00860D61" w:rsidP="00BC1EC5">
            <w:pPr>
              <w:jc w:val="center"/>
              <w:rPr>
                <w:bCs/>
                <w:iCs/>
              </w:rPr>
            </w:pPr>
            <w:r>
              <w:rPr>
                <w:bCs/>
                <w:iCs/>
              </w:rPr>
              <w:t>R, 02/01</w:t>
            </w:r>
          </w:p>
        </w:tc>
        <w:tc>
          <w:tcPr>
            <w:tcW w:w="1815" w:type="dxa"/>
            <w:vMerge/>
            <w:vAlign w:val="center"/>
          </w:tcPr>
          <w:p w14:paraId="7A50EB73" w14:textId="77777777" w:rsidR="00860D61" w:rsidRDefault="00860D61" w:rsidP="00BC1EC5">
            <w:pPr>
              <w:jc w:val="center"/>
              <w:rPr>
                <w:bCs/>
                <w:iCs/>
              </w:rPr>
            </w:pPr>
          </w:p>
        </w:tc>
        <w:tc>
          <w:tcPr>
            <w:tcW w:w="988" w:type="dxa"/>
            <w:vAlign w:val="center"/>
          </w:tcPr>
          <w:p w14:paraId="0D658A80" w14:textId="77777777" w:rsidR="00860D61" w:rsidRDefault="00860D61" w:rsidP="00BC1EC5">
            <w:pPr>
              <w:jc w:val="center"/>
              <w:rPr>
                <w:bCs/>
                <w:iCs/>
              </w:rPr>
            </w:pPr>
            <w:r>
              <w:rPr>
                <w:bCs/>
                <w:iCs/>
              </w:rPr>
              <w:t>8</w:t>
            </w:r>
          </w:p>
        </w:tc>
        <w:tc>
          <w:tcPr>
            <w:tcW w:w="6619" w:type="dxa"/>
            <w:vAlign w:val="center"/>
          </w:tcPr>
          <w:p w14:paraId="0B7EFD63" w14:textId="77777777" w:rsidR="00860D61" w:rsidRDefault="00860D61" w:rsidP="00BC1EC5">
            <w:pPr>
              <w:rPr>
                <w:bCs/>
                <w:iCs/>
              </w:rPr>
            </w:pPr>
            <w:r>
              <w:rPr>
                <w:bCs/>
                <w:iCs/>
              </w:rPr>
              <w:t>Introduction to supervised learning with classification. Naïve Bayes Classifier.</w:t>
            </w:r>
          </w:p>
        </w:tc>
      </w:tr>
      <w:tr w:rsidR="00860D61" w14:paraId="78357E10" w14:textId="77777777" w:rsidTr="00BC1EC5">
        <w:tc>
          <w:tcPr>
            <w:tcW w:w="1373" w:type="dxa"/>
            <w:vAlign w:val="center"/>
          </w:tcPr>
          <w:p w14:paraId="13CFD7CA" w14:textId="77777777" w:rsidR="00860D61" w:rsidRDefault="00860D61" w:rsidP="00BC1EC5">
            <w:pPr>
              <w:jc w:val="center"/>
              <w:rPr>
                <w:bCs/>
                <w:iCs/>
              </w:rPr>
            </w:pPr>
            <w:r>
              <w:rPr>
                <w:bCs/>
                <w:iCs/>
              </w:rPr>
              <w:t>T, 02/06</w:t>
            </w:r>
          </w:p>
        </w:tc>
        <w:tc>
          <w:tcPr>
            <w:tcW w:w="1815" w:type="dxa"/>
            <w:vMerge w:val="restart"/>
            <w:vAlign w:val="center"/>
          </w:tcPr>
          <w:p w14:paraId="27960DA4" w14:textId="77777777" w:rsidR="00860D61" w:rsidRDefault="00860D61" w:rsidP="00BC1EC5">
            <w:pPr>
              <w:jc w:val="center"/>
              <w:rPr>
                <w:bCs/>
                <w:iCs/>
              </w:rPr>
            </w:pPr>
            <w:r>
              <w:rPr>
                <w:bCs/>
                <w:iCs/>
              </w:rPr>
              <w:t>Generative Models</w:t>
            </w:r>
          </w:p>
        </w:tc>
        <w:tc>
          <w:tcPr>
            <w:tcW w:w="988" w:type="dxa"/>
            <w:vAlign w:val="center"/>
          </w:tcPr>
          <w:p w14:paraId="42961B54" w14:textId="77777777" w:rsidR="00860D61" w:rsidRDefault="00860D61" w:rsidP="00BC1EC5">
            <w:pPr>
              <w:jc w:val="center"/>
              <w:rPr>
                <w:bCs/>
                <w:iCs/>
              </w:rPr>
            </w:pPr>
            <w:r>
              <w:rPr>
                <w:bCs/>
                <w:iCs/>
              </w:rPr>
              <w:t>9</w:t>
            </w:r>
          </w:p>
        </w:tc>
        <w:tc>
          <w:tcPr>
            <w:tcW w:w="6619" w:type="dxa"/>
            <w:vAlign w:val="center"/>
          </w:tcPr>
          <w:p w14:paraId="13A33BB0" w14:textId="77777777" w:rsidR="00860D61" w:rsidRDefault="00860D61" w:rsidP="00BC1EC5">
            <w:pPr>
              <w:rPr>
                <w:bCs/>
                <w:iCs/>
              </w:rPr>
            </w:pPr>
            <w:r>
              <w:rPr>
                <w:bCs/>
                <w:iCs/>
              </w:rPr>
              <w:t>Introduction to unsupervised learning with clustering. (Gaussian) Mixture Models.</w:t>
            </w:r>
          </w:p>
        </w:tc>
      </w:tr>
      <w:tr w:rsidR="00860D61" w14:paraId="198C6091" w14:textId="77777777" w:rsidTr="00BC1EC5">
        <w:trPr>
          <w:trHeight w:val="368"/>
        </w:trPr>
        <w:tc>
          <w:tcPr>
            <w:tcW w:w="1373" w:type="dxa"/>
            <w:vAlign w:val="center"/>
          </w:tcPr>
          <w:p w14:paraId="373235AE" w14:textId="77777777" w:rsidR="00860D61" w:rsidRDefault="00860D61" w:rsidP="00BC1EC5">
            <w:pPr>
              <w:jc w:val="center"/>
              <w:rPr>
                <w:bCs/>
                <w:iCs/>
              </w:rPr>
            </w:pPr>
            <w:r>
              <w:rPr>
                <w:bCs/>
                <w:iCs/>
              </w:rPr>
              <w:t>R, 02/08</w:t>
            </w:r>
          </w:p>
        </w:tc>
        <w:tc>
          <w:tcPr>
            <w:tcW w:w="1815" w:type="dxa"/>
            <w:vMerge/>
            <w:vAlign w:val="center"/>
          </w:tcPr>
          <w:p w14:paraId="1C423672" w14:textId="77777777" w:rsidR="00860D61" w:rsidRDefault="00860D61" w:rsidP="00BC1EC5">
            <w:pPr>
              <w:jc w:val="center"/>
              <w:rPr>
                <w:bCs/>
                <w:iCs/>
              </w:rPr>
            </w:pPr>
          </w:p>
        </w:tc>
        <w:tc>
          <w:tcPr>
            <w:tcW w:w="988" w:type="dxa"/>
            <w:vAlign w:val="center"/>
          </w:tcPr>
          <w:p w14:paraId="332F6BE9" w14:textId="77777777" w:rsidR="00860D61" w:rsidRDefault="00860D61" w:rsidP="00BC1EC5">
            <w:pPr>
              <w:jc w:val="center"/>
              <w:rPr>
                <w:bCs/>
                <w:iCs/>
              </w:rPr>
            </w:pPr>
            <w:r>
              <w:rPr>
                <w:bCs/>
                <w:iCs/>
              </w:rPr>
              <w:t>10</w:t>
            </w:r>
          </w:p>
        </w:tc>
        <w:tc>
          <w:tcPr>
            <w:tcW w:w="6619" w:type="dxa"/>
            <w:vAlign w:val="center"/>
          </w:tcPr>
          <w:p w14:paraId="3D4BA1D6" w14:textId="77777777" w:rsidR="00860D61" w:rsidRDefault="00860D61" w:rsidP="00BC1EC5">
            <w:pPr>
              <w:rPr>
                <w:bCs/>
                <w:iCs/>
              </w:rPr>
            </w:pPr>
            <w:r>
              <w:rPr>
                <w:bCs/>
                <w:iCs/>
              </w:rPr>
              <w:t>Expectation-Maximization (EM) algorithm.</w:t>
            </w:r>
          </w:p>
        </w:tc>
      </w:tr>
      <w:tr w:rsidR="00860D61" w14:paraId="48AE3BF5" w14:textId="77777777" w:rsidTr="00BC1EC5">
        <w:trPr>
          <w:trHeight w:val="359"/>
        </w:trPr>
        <w:tc>
          <w:tcPr>
            <w:tcW w:w="1373" w:type="dxa"/>
            <w:vAlign w:val="center"/>
          </w:tcPr>
          <w:p w14:paraId="39615BA4" w14:textId="77777777" w:rsidR="00860D61" w:rsidRDefault="00860D61" w:rsidP="00BC1EC5">
            <w:pPr>
              <w:jc w:val="center"/>
              <w:rPr>
                <w:bCs/>
                <w:iCs/>
              </w:rPr>
            </w:pPr>
            <w:r>
              <w:rPr>
                <w:bCs/>
                <w:iCs/>
              </w:rPr>
              <w:t>T, 02/13</w:t>
            </w:r>
          </w:p>
        </w:tc>
        <w:tc>
          <w:tcPr>
            <w:tcW w:w="1815" w:type="dxa"/>
            <w:vMerge/>
            <w:vAlign w:val="center"/>
          </w:tcPr>
          <w:p w14:paraId="6705688F" w14:textId="77777777" w:rsidR="00860D61" w:rsidRDefault="00860D61" w:rsidP="00BC1EC5">
            <w:pPr>
              <w:jc w:val="center"/>
              <w:rPr>
                <w:bCs/>
                <w:iCs/>
              </w:rPr>
            </w:pPr>
          </w:p>
        </w:tc>
        <w:tc>
          <w:tcPr>
            <w:tcW w:w="988" w:type="dxa"/>
            <w:vAlign w:val="center"/>
          </w:tcPr>
          <w:p w14:paraId="558928D0" w14:textId="77777777" w:rsidR="00860D61" w:rsidRDefault="00860D61" w:rsidP="00BC1EC5">
            <w:pPr>
              <w:jc w:val="center"/>
              <w:rPr>
                <w:bCs/>
                <w:iCs/>
              </w:rPr>
            </w:pPr>
            <w:r>
              <w:rPr>
                <w:bCs/>
                <w:iCs/>
              </w:rPr>
              <w:t>11</w:t>
            </w:r>
          </w:p>
        </w:tc>
        <w:tc>
          <w:tcPr>
            <w:tcW w:w="6619" w:type="dxa"/>
            <w:vAlign w:val="center"/>
          </w:tcPr>
          <w:p w14:paraId="09EF9EDD" w14:textId="77777777" w:rsidR="00860D61" w:rsidRDefault="00860D61" w:rsidP="00BC1EC5">
            <w:pPr>
              <w:rPr>
                <w:bCs/>
                <w:iCs/>
              </w:rPr>
            </w:pPr>
            <w:r>
              <w:rPr>
                <w:bCs/>
                <w:iCs/>
              </w:rPr>
              <w:t>Cluster validity metrics.</w:t>
            </w:r>
          </w:p>
        </w:tc>
      </w:tr>
      <w:tr w:rsidR="00860D61" w14:paraId="57816B4B" w14:textId="77777777" w:rsidTr="00BC1EC5">
        <w:trPr>
          <w:trHeight w:val="341"/>
        </w:trPr>
        <w:tc>
          <w:tcPr>
            <w:tcW w:w="1373" w:type="dxa"/>
            <w:vAlign w:val="center"/>
          </w:tcPr>
          <w:p w14:paraId="5F3EFE45" w14:textId="77777777" w:rsidR="00860D61" w:rsidRDefault="00860D61" w:rsidP="00BC1EC5">
            <w:pPr>
              <w:jc w:val="center"/>
              <w:rPr>
                <w:bCs/>
                <w:iCs/>
              </w:rPr>
            </w:pPr>
            <w:r>
              <w:rPr>
                <w:bCs/>
                <w:iCs/>
              </w:rPr>
              <w:t>R, 02/15</w:t>
            </w:r>
          </w:p>
        </w:tc>
        <w:tc>
          <w:tcPr>
            <w:tcW w:w="1815" w:type="dxa"/>
            <w:vMerge w:val="restart"/>
            <w:vAlign w:val="center"/>
          </w:tcPr>
          <w:p w14:paraId="0EAD75DC" w14:textId="77777777" w:rsidR="00860D61" w:rsidRDefault="00860D61" w:rsidP="00BC1EC5">
            <w:pPr>
              <w:jc w:val="center"/>
              <w:rPr>
                <w:bCs/>
                <w:iCs/>
              </w:rPr>
            </w:pPr>
            <w:r>
              <w:rPr>
                <w:bCs/>
                <w:iCs/>
              </w:rPr>
              <w:t>Non-Parametric Learning</w:t>
            </w:r>
          </w:p>
        </w:tc>
        <w:tc>
          <w:tcPr>
            <w:tcW w:w="988" w:type="dxa"/>
            <w:vAlign w:val="center"/>
          </w:tcPr>
          <w:p w14:paraId="2F8F35C4" w14:textId="77777777" w:rsidR="00860D61" w:rsidRDefault="00860D61" w:rsidP="00BC1EC5">
            <w:pPr>
              <w:jc w:val="center"/>
              <w:rPr>
                <w:bCs/>
                <w:iCs/>
              </w:rPr>
            </w:pPr>
            <w:r>
              <w:rPr>
                <w:bCs/>
                <w:iCs/>
              </w:rPr>
              <w:t>12</w:t>
            </w:r>
          </w:p>
        </w:tc>
        <w:tc>
          <w:tcPr>
            <w:tcW w:w="6619" w:type="dxa"/>
            <w:vAlign w:val="center"/>
          </w:tcPr>
          <w:p w14:paraId="240E6690" w14:textId="77777777" w:rsidR="00860D61" w:rsidRDefault="00860D61" w:rsidP="00BC1EC5">
            <w:pPr>
              <w:rPr>
                <w:bCs/>
                <w:iCs/>
              </w:rPr>
            </w:pPr>
            <w:r>
              <w:rPr>
                <w:bCs/>
                <w:iCs/>
              </w:rPr>
              <w:t>k-Means Clustering.</w:t>
            </w:r>
          </w:p>
        </w:tc>
      </w:tr>
      <w:tr w:rsidR="00860D61" w14:paraId="1F09BB2A" w14:textId="77777777" w:rsidTr="00BC1EC5">
        <w:trPr>
          <w:trHeight w:val="350"/>
        </w:trPr>
        <w:tc>
          <w:tcPr>
            <w:tcW w:w="1373" w:type="dxa"/>
            <w:vAlign w:val="center"/>
          </w:tcPr>
          <w:p w14:paraId="1AFDF2F1" w14:textId="77777777" w:rsidR="00860D61" w:rsidRDefault="00860D61" w:rsidP="00BC1EC5">
            <w:pPr>
              <w:jc w:val="center"/>
              <w:rPr>
                <w:bCs/>
                <w:iCs/>
              </w:rPr>
            </w:pPr>
            <w:r>
              <w:rPr>
                <w:bCs/>
                <w:iCs/>
              </w:rPr>
              <w:t>T, 02/20</w:t>
            </w:r>
          </w:p>
        </w:tc>
        <w:tc>
          <w:tcPr>
            <w:tcW w:w="1815" w:type="dxa"/>
            <w:vMerge/>
            <w:vAlign w:val="center"/>
          </w:tcPr>
          <w:p w14:paraId="1B5DC119" w14:textId="77777777" w:rsidR="00860D61" w:rsidRDefault="00860D61" w:rsidP="00BC1EC5">
            <w:pPr>
              <w:jc w:val="center"/>
              <w:rPr>
                <w:bCs/>
                <w:iCs/>
              </w:rPr>
            </w:pPr>
          </w:p>
        </w:tc>
        <w:tc>
          <w:tcPr>
            <w:tcW w:w="988" w:type="dxa"/>
            <w:vAlign w:val="center"/>
          </w:tcPr>
          <w:p w14:paraId="76C5A2BD" w14:textId="77777777" w:rsidR="00860D61" w:rsidRDefault="00860D61" w:rsidP="00BC1EC5">
            <w:pPr>
              <w:jc w:val="center"/>
              <w:rPr>
                <w:bCs/>
                <w:iCs/>
              </w:rPr>
            </w:pPr>
            <w:r>
              <w:rPr>
                <w:bCs/>
                <w:iCs/>
              </w:rPr>
              <w:t>13</w:t>
            </w:r>
          </w:p>
        </w:tc>
        <w:tc>
          <w:tcPr>
            <w:tcW w:w="6619" w:type="dxa"/>
            <w:vAlign w:val="center"/>
          </w:tcPr>
          <w:p w14:paraId="17011184" w14:textId="77777777" w:rsidR="00860D61" w:rsidRDefault="00860D61" w:rsidP="00BC1EC5">
            <w:pPr>
              <w:rPr>
                <w:bCs/>
                <w:iCs/>
              </w:rPr>
            </w:pPr>
            <w:r>
              <w:rPr>
                <w:bCs/>
                <w:iCs/>
              </w:rPr>
              <w:t>K-Nearest Neighbors (KNN).</w:t>
            </w:r>
          </w:p>
        </w:tc>
      </w:tr>
      <w:tr w:rsidR="00860D61" w14:paraId="4D9F0173" w14:textId="77777777" w:rsidTr="00BC1EC5">
        <w:tc>
          <w:tcPr>
            <w:tcW w:w="1373" w:type="dxa"/>
            <w:vAlign w:val="center"/>
          </w:tcPr>
          <w:p w14:paraId="535DF54D" w14:textId="77777777" w:rsidR="00860D61" w:rsidRDefault="00860D61" w:rsidP="00BC1EC5">
            <w:pPr>
              <w:jc w:val="center"/>
              <w:rPr>
                <w:bCs/>
                <w:iCs/>
              </w:rPr>
            </w:pPr>
            <w:r>
              <w:rPr>
                <w:bCs/>
                <w:iCs/>
              </w:rPr>
              <w:t>R, 02/22</w:t>
            </w:r>
          </w:p>
        </w:tc>
        <w:tc>
          <w:tcPr>
            <w:tcW w:w="1815" w:type="dxa"/>
            <w:vMerge/>
            <w:vAlign w:val="center"/>
          </w:tcPr>
          <w:p w14:paraId="569869E8" w14:textId="77777777" w:rsidR="00860D61" w:rsidRDefault="00860D61" w:rsidP="00BC1EC5">
            <w:pPr>
              <w:jc w:val="center"/>
              <w:rPr>
                <w:bCs/>
                <w:iCs/>
              </w:rPr>
            </w:pPr>
          </w:p>
        </w:tc>
        <w:tc>
          <w:tcPr>
            <w:tcW w:w="988" w:type="dxa"/>
            <w:vAlign w:val="center"/>
          </w:tcPr>
          <w:p w14:paraId="3023C871" w14:textId="77777777" w:rsidR="00860D61" w:rsidRDefault="00860D61" w:rsidP="00BC1EC5">
            <w:pPr>
              <w:jc w:val="center"/>
              <w:rPr>
                <w:bCs/>
                <w:iCs/>
              </w:rPr>
            </w:pPr>
            <w:r>
              <w:rPr>
                <w:bCs/>
                <w:iCs/>
              </w:rPr>
              <w:t>14</w:t>
            </w:r>
          </w:p>
        </w:tc>
        <w:tc>
          <w:tcPr>
            <w:tcW w:w="6619" w:type="dxa"/>
            <w:vAlign w:val="center"/>
          </w:tcPr>
          <w:p w14:paraId="67CD64C0" w14:textId="77777777" w:rsidR="00860D61" w:rsidRDefault="00860D61" w:rsidP="00BC1EC5">
            <w:pPr>
              <w:rPr>
                <w:bCs/>
                <w:iCs/>
              </w:rPr>
            </w:pPr>
            <w:r>
              <w:rPr>
                <w:bCs/>
                <w:iCs/>
              </w:rPr>
              <w:t>Midterm Exam Review.</w:t>
            </w:r>
          </w:p>
        </w:tc>
      </w:tr>
      <w:tr w:rsidR="00860D61" w14:paraId="2DEECC7E" w14:textId="77777777" w:rsidTr="00BC1EC5">
        <w:trPr>
          <w:trHeight w:val="359"/>
        </w:trPr>
        <w:tc>
          <w:tcPr>
            <w:tcW w:w="1373" w:type="dxa"/>
            <w:vAlign w:val="center"/>
          </w:tcPr>
          <w:p w14:paraId="6807819A" w14:textId="77777777" w:rsidR="00860D61" w:rsidRDefault="00860D61" w:rsidP="00BC1EC5">
            <w:pPr>
              <w:jc w:val="center"/>
              <w:rPr>
                <w:bCs/>
                <w:iCs/>
              </w:rPr>
            </w:pPr>
            <w:r>
              <w:rPr>
                <w:bCs/>
                <w:iCs/>
              </w:rPr>
              <w:t>T, 02/27</w:t>
            </w:r>
          </w:p>
        </w:tc>
        <w:tc>
          <w:tcPr>
            <w:tcW w:w="1815" w:type="dxa"/>
            <w:vMerge w:val="restart"/>
            <w:vAlign w:val="center"/>
          </w:tcPr>
          <w:p w14:paraId="0303CF36" w14:textId="77777777" w:rsidR="00860D61" w:rsidRDefault="00860D61" w:rsidP="00BC1EC5">
            <w:pPr>
              <w:jc w:val="center"/>
              <w:rPr>
                <w:bCs/>
                <w:iCs/>
              </w:rPr>
            </w:pPr>
            <w:r>
              <w:rPr>
                <w:bCs/>
                <w:iCs/>
              </w:rPr>
              <w:t>Discriminative Classification</w:t>
            </w:r>
          </w:p>
        </w:tc>
        <w:tc>
          <w:tcPr>
            <w:tcW w:w="988" w:type="dxa"/>
            <w:vAlign w:val="center"/>
          </w:tcPr>
          <w:p w14:paraId="4430EB10" w14:textId="77777777" w:rsidR="00860D61" w:rsidRDefault="00860D61" w:rsidP="00BC1EC5">
            <w:pPr>
              <w:jc w:val="center"/>
              <w:rPr>
                <w:bCs/>
                <w:iCs/>
              </w:rPr>
            </w:pPr>
            <w:r>
              <w:rPr>
                <w:bCs/>
                <w:iCs/>
              </w:rPr>
              <w:t>15</w:t>
            </w:r>
          </w:p>
        </w:tc>
        <w:tc>
          <w:tcPr>
            <w:tcW w:w="6619" w:type="dxa"/>
            <w:vAlign w:val="center"/>
          </w:tcPr>
          <w:p w14:paraId="23B6913E" w14:textId="77777777" w:rsidR="00860D61" w:rsidRDefault="00860D61" w:rsidP="00BC1EC5">
            <w:pPr>
              <w:rPr>
                <w:bCs/>
                <w:iCs/>
              </w:rPr>
            </w:pPr>
            <w:r>
              <w:rPr>
                <w:bCs/>
                <w:iCs/>
              </w:rPr>
              <w:t>The Perceptron Algorithm. Stochastic Gradient Descent.</w:t>
            </w:r>
          </w:p>
        </w:tc>
      </w:tr>
      <w:tr w:rsidR="00860D61" w14:paraId="4D73172F" w14:textId="77777777" w:rsidTr="00BC1EC5">
        <w:trPr>
          <w:trHeight w:val="359"/>
        </w:trPr>
        <w:tc>
          <w:tcPr>
            <w:tcW w:w="1373" w:type="dxa"/>
            <w:vAlign w:val="center"/>
          </w:tcPr>
          <w:p w14:paraId="3D27D6DD" w14:textId="77777777" w:rsidR="00860D61" w:rsidRDefault="00860D61" w:rsidP="00BC1EC5">
            <w:pPr>
              <w:jc w:val="center"/>
              <w:rPr>
                <w:bCs/>
                <w:iCs/>
              </w:rPr>
            </w:pPr>
            <w:r>
              <w:rPr>
                <w:bCs/>
                <w:iCs/>
              </w:rPr>
              <w:t>R, 02/29</w:t>
            </w:r>
          </w:p>
        </w:tc>
        <w:tc>
          <w:tcPr>
            <w:tcW w:w="1815" w:type="dxa"/>
            <w:vMerge/>
            <w:vAlign w:val="center"/>
          </w:tcPr>
          <w:p w14:paraId="3C6AB500" w14:textId="77777777" w:rsidR="00860D61" w:rsidRDefault="00860D61" w:rsidP="00BC1EC5">
            <w:pPr>
              <w:jc w:val="center"/>
              <w:rPr>
                <w:bCs/>
                <w:iCs/>
              </w:rPr>
            </w:pPr>
          </w:p>
        </w:tc>
        <w:tc>
          <w:tcPr>
            <w:tcW w:w="988" w:type="dxa"/>
            <w:vAlign w:val="center"/>
          </w:tcPr>
          <w:p w14:paraId="64AE9D3C" w14:textId="77777777" w:rsidR="00860D61" w:rsidRDefault="00860D61" w:rsidP="00BC1EC5">
            <w:pPr>
              <w:jc w:val="center"/>
              <w:rPr>
                <w:bCs/>
                <w:iCs/>
              </w:rPr>
            </w:pPr>
            <w:r>
              <w:rPr>
                <w:bCs/>
                <w:iCs/>
              </w:rPr>
              <w:t>16</w:t>
            </w:r>
          </w:p>
        </w:tc>
        <w:tc>
          <w:tcPr>
            <w:tcW w:w="6619" w:type="dxa"/>
            <w:vAlign w:val="center"/>
          </w:tcPr>
          <w:p w14:paraId="19D2F7A4" w14:textId="77777777" w:rsidR="00860D61" w:rsidRDefault="00860D61" w:rsidP="00BC1EC5">
            <w:pPr>
              <w:rPr>
                <w:bCs/>
                <w:iCs/>
              </w:rPr>
            </w:pPr>
            <w:r>
              <w:rPr>
                <w:bCs/>
                <w:iCs/>
              </w:rPr>
              <w:t>Linear Discriminant Functions. Fisher’s Linear Discriminant Analysis (FLDA).</w:t>
            </w:r>
          </w:p>
        </w:tc>
      </w:tr>
      <w:tr w:rsidR="00860D61" w14:paraId="55A82508" w14:textId="77777777" w:rsidTr="00BC1EC5">
        <w:trPr>
          <w:trHeight w:val="440"/>
        </w:trPr>
        <w:tc>
          <w:tcPr>
            <w:tcW w:w="10795" w:type="dxa"/>
            <w:gridSpan w:val="4"/>
            <w:shd w:val="clear" w:color="auto" w:fill="E2EFD9" w:themeFill="accent6" w:themeFillTint="33"/>
            <w:vAlign w:val="center"/>
          </w:tcPr>
          <w:p w14:paraId="534D4049" w14:textId="77777777" w:rsidR="00860D61" w:rsidRPr="0059545A" w:rsidRDefault="00860D61" w:rsidP="00BC1EC5">
            <w:pPr>
              <w:jc w:val="center"/>
              <w:rPr>
                <w:b/>
                <w:iCs/>
              </w:rPr>
            </w:pPr>
            <w:r w:rsidRPr="0059545A">
              <w:rPr>
                <w:b/>
                <w:iCs/>
              </w:rPr>
              <w:t>Midterm Exam: 03/01/2024 @ 7:20 PM – 9:20 PM</w:t>
            </w:r>
          </w:p>
        </w:tc>
      </w:tr>
      <w:tr w:rsidR="00860D61" w14:paraId="264626DF" w14:textId="77777777" w:rsidTr="00BC1EC5">
        <w:trPr>
          <w:trHeight w:val="350"/>
        </w:trPr>
        <w:tc>
          <w:tcPr>
            <w:tcW w:w="1373" w:type="dxa"/>
            <w:vAlign w:val="center"/>
          </w:tcPr>
          <w:p w14:paraId="2EA18F0E" w14:textId="77777777" w:rsidR="00860D61" w:rsidRDefault="00860D61" w:rsidP="00BC1EC5">
            <w:pPr>
              <w:jc w:val="center"/>
              <w:rPr>
                <w:bCs/>
                <w:iCs/>
              </w:rPr>
            </w:pPr>
            <w:r>
              <w:rPr>
                <w:bCs/>
                <w:iCs/>
              </w:rPr>
              <w:t>T, 03/05</w:t>
            </w:r>
          </w:p>
        </w:tc>
        <w:tc>
          <w:tcPr>
            <w:tcW w:w="1815" w:type="dxa"/>
            <w:vAlign w:val="center"/>
          </w:tcPr>
          <w:p w14:paraId="06F9DC30" w14:textId="77777777" w:rsidR="00860D61" w:rsidRDefault="00860D61" w:rsidP="00BC1EC5">
            <w:pPr>
              <w:jc w:val="center"/>
              <w:rPr>
                <w:bCs/>
                <w:iCs/>
              </w:rPr>
            </w:pPr>
          </w:p>
        </w:tc>
        <w:tc>
          <w:tcPr>
            <w:tcW w:w="988" w:type="dxa"/>
            <w:vAlign w:val="center"/>
          </w:tcPr>
          <w:p w14:paraId="3A80D795" w14:textId="77777777" w:rsidR="00860D61" w:rsidRDefault="00860D61" w:rsidP="00BC1EC5">
            <w:pPr>
              <w:jc w:val="center"/>
              <w:rPr>
                <w:bCs/>
                <w:iCs/>
              </w:rPr>
            </w:pPr>
            <w:r>
              <w:rPr>
                <w:bCs/>
                <w:iCs/>
              </w:rPr>
              <w:t>17</w:t>
            </w:r>
          </w:p>
        </w:tc>
        <w:tc>
          <w:tcPr>
            <w:tcW w:w="6619" w:type="dxa"/>
            <w:vAlign w:val="center"/>
          </w:tcPr>
          <w:p w14:paraId="7BDB472B" w14:textId="77777777" w:rsidR="00860D61" w:rsidRDefault="00860D61" w:rsidP="00BC1EC5">
            <w:pPr>
              <w:rPr>
                <w:bCs/>
                <w:iCs/>
              </w:rPr>
            </w:pPr>
            <w:r>
              <w:rPr>
                <w:bCs/>
                <w:iCs/>
              </w:rPr>
              <w:t>Logistic Regression.</w:t>
            </w:r>
          </w:p>
        </w:tc>
      </w:tr>
      <w:tr w:rsidR="00860D61" w14:paraId="6E6CA4C1" w14:textId="77777777" w:rsidTr="00BC1EC5">
        <w:tc>
          <w:tcPr>
            <w:tcW w:w="1373" w:type="dxa"/>
            <w:vAlign w:val="center"/>
          </w:tcPr>
          <w:p w14:paraId="6C4E0237" w14:textId="77777777" w:rsidR="00860D61" w:rsidRDefault="00860D61" w:rsidP="00BC1EC5">
            <w:pPr>
              <w:jc w:val="center"/>
              <w:rPr>
                <w:bCs/>
                <w:iCs/>
              </w:rPr>
            </w:pPr>
            <w:r>
              <w:rPr>
                <w:bCs/>
                <w:iCs/>
              </w:rPr>
              <w:t>R, 03/07</w:t>
            </w:r>
          </w:p>
        </w:tc>
        <w:tc>
          <w:tcPr>
            <w:tcW w:w="1815" w:type="dxa"/>
            <w:vMerge w:val="restart"/>
            <w:vAlign w:val="center"/>
          </w:tcPr>
          <w:p w14:paraId="07B7E395" w14:textId="77777777" w:rsidR="00860D61" w:rsidRDefault="00860D61" w:rsidP="00BC1EC5">
            <w:pPr>
              <w:jc w:val="center"/>
              <w:rPr>
                <w:bCs/>
                <w:iCs/>
              </w:rPr>
            </w:pPr>
            <w:r>
              <w:rPr>
                <w:bCs/>
                <w:iCs/>
              </w:rPr>
              <w:t>Kernel Machine</w:t>
            </w:r>
          </w:p>
        </w:tc>
        <w:tc>
          <w:tcPr>
            <w:tcW w:w="988" w:type="dxa"/>
            <w:vAlign w:val="center"/>
          </w:tcPr>
          <w:p w14:paraId="34A27850" w14:textId="77777777" w:rsidR="00860D61" w:rsidRDefault="00860D61" w:rsidP="00BC1EC5">
            <w:pPr>
              <w:jc w:val="center"/>
              <w:rPr>
                <w:bCs/>
                <w:iCs/>
              </w:rPr>
            </w:pPr>
            <w:r>
              <w:rPr>
                <w:bCs/>
                <w:iCs/>
              </w:rPr>
              <w:t>18</w:t>
            </w:r>
          </w:p>
        </w:tc>
        <w:tc>
          <w:tcPr>
            <w:tcW w:w="6619" w:type="dxa"/>
            <w:vAlign w:val="center"/>
          </w:tcPr>
          <w:p w14:paraId="57EE5CD8" w14:textId="77777777" w:rsidR="00860D61" w:rsidRDefault="00860D61" w:rsidP="00BC1EC5">
            <w:pPr>
              <w:rPr>
                <w:bCs/>
                <w:iCs/>
              </w:rPr>
            </w:pPr>
            <w:r>
              <w:rPr>
                <w:bCs/>
                <w:iCs/>
              </w:rPr>
              <w:t>Kernel Machines. Constrained Optimization with Lagrange Multipliers.</w:t>
            </w:r>
          </w:p>
        </w:tc>
      </w:tr>
      <w:tr w:rsidR="00860D61" w14:paraId="3E474869" w14:textId="77777777" w:rsidTr="00BC1EC5">
        <w:tc>
          <w:tcPr>
            <w:tcW w:w="1373" w:type="dxa"/>
            <w:vAlign w:val="center"/>
          </w:tcPr>
          <w:p w14:paraId="58F97B98" w14:textId="77777777" w:rsidR="00860D61" w:rsidRDefault="00860D61" w:rsidP="00BC1EC5">
            <w:pPr>
              <w:jc w:val="center"/>
              <w:rPr>
                <w:bCs/>
                <w:iCs/>
              </w:rPr>
            </w:pPr>
            <w:r>
              <w:rPr>
                <w:bCs/>
                <w:iCs/>
              </w:rPr>
              <w:t>T, 03/12</w:t>
            </w:r>
          </w:p>
        </w:tc>
        <w:tc>
          <w:tcPr>
            <w:tcW w:w="1815" w:type="dxa"/>
            <w:vMerge/>
            <w:vAlign w:val="center"/>
          </w:tcPr>
          <w:p w14:paraId="76075D3E" w14:textId="77777777" w:rsidR="00860D61" w:rsidRDefault="00860D61" w:rsidP="00BC1EC5">
            <w:pPr>
              <w:jc w:val="center"/>
              <w:rPr>
                <w:bCs/>
                <w:iCs/>
              </w:rPr>
            </w:pPr>
          </w:p>
        </w:tc>
        <w:tc>
          <w:tcPr>
            <w:tcW w:w="7607" w:type="dxa"/>
            <w:gridSpan w:val="2"/>
            <w:vMerge w:val="restart"/>
            <w:vAlign w:val="center"/>
          </w:tcPr>
          <w:p w14:paraId="13910A5D" w14:textId="77777777" w:rsidR="00860D61" w:rsidRDefault="00860D61" w:rsidP="00BC1EC5">
            <w:pPr>
              <w:jc w:val="center"/>
              <w:rPr>
                <w:bCs/>
                <w:iCs/>
              </w:rPr>
            </w:pPr>
            <w:r>
              <w:rPr>
                <w:bCs/>
                <w:iCs/>
              </w:rPr>
              <w:t>Spring Break (March 9-16)</w:t>
            </w:r>
          </w:p>
        </w:tc>
      </w:tr>
      <w:tr w:rsidR="00860D61" w14:paraId="4DA524E5" w14:textId="77777777" w:rsidTr="00BC1EC5">
        <w:trPr>
          <w:trHeight w:val="125"/>
        </w:trPr>
        <w:tc>
          <w:tcPr>
            <w:tcW w:w="1373" w:type="dxa"/>
            <w:vAlign w:val="center"/>
          </w:tcPr>
          <w:p w14:paraId="4FB1A794" w14:textId="77777777" w:rsidR="00860D61" w:rsidRDefault="00860D61" w:rsidP="00BC1EC5">
            <w:pPr>
              <w:jc w:val="center"/>
              <w:rPr>
                <w:bCs/>
                <w:iCs/>
              </w:rPr>
            </w:pPr>
            <w:r>
              <w:rPr>
                <w:bCs/>
                <w:iCs/>
              </w:rPr>
              <w:t>R, 03/14</w:t>
            </w:r>
          </w:p>
        </w:tc>
        <w:tc>
          <w:tcPr>
            <w:tcW w:w="1815" w:type="dxa"/>
            <w:vMerge/>
            <w:vAlign w:val="center"/>
          </w:tcPr>
          <w:p w14:paraId="6D76C4E2" w14:textId="77777777" w:rsidR="00860D61" w:rsidRDefault="00860D61" w:rsidP="00BC1EC5">
            <w:pPr>
              <w:rPr>
                <w:bCs/>
                <w:iCs/>
              </w:rPr>
            </w:pPr>
          </w:p>
        </w:tc>
        <w:tc>
          <w:tcPr>
            <w:tcW w:w="7607" w:type="dxa"/>
            <w:gridSpan w:val="2"/>
            <w:vMerge/>
            <w:vAlign w:val="center"/>
          </w:tcPr>
          <w:p w14:paraId="006C166E" w14:textId="77777777" w:rsidR="00860D61" w:rsidRDefault="00860D61" w:rsidP="00BC1EC5">
            <w:pPr>
              <w:rPr>
                <w:bCs/>
                <w:iCs/>
              </w:rPr>
            </w:pPr>
          </w:p>
        </w:tc>
      </w:tr>
      <w:tr w:rsidR="00860D61" w14:paraId="19D76962" w14:textId="77777777" w:rsidTr="00BC1EC5">
        <w:trPr>
          <w:trHeight w:val="359"/>
        </w:trPr>
        <w:tc>
          <w:tcPr>
            <w:tcW w:w="1373" w:type="dxa"/>
            <w:vAlign w:val="center"/>
          </w:tcPr>
          <w:p w14:paraId="5385421A" w14:textId="77777777" w:rsidR="00860D61" w:rsidRDefault="00860D61" w:rsidP="00BC1EC5">
            <w:pPr>
              <w:jc w:val="center"/>
              <w:rPr>
                <w:bCs/>
                <w:iCs/>
              </w:rPr>
            </w:pPr>
            <w:r>
              <w:rPr>
                <w:bCs/>
                <w:iCs/>
              </w:rPr>
              <w:t>T, 03/19</w:t>
            </w:r>
          </w:p>
        </w:tc>
        <w:tc>
          <w:tcPr>
            <w:tcW w:w="1815" w:type="dxa"/>
            <w:vMerge/>
            <w:vAlign w:val="center"/>
          </w:tcPr>
          <w:p w14:paraId="3A45CDBE" w14:textId="77777777" w:rsidR="00860D61" w:rsidRDefault="00860D61" w:rsidP="00BC1EC5">
            <w:pPr>
              <w:jc w:val="center"/>
              <w:rPr>
                <w:bCs/>
                <w:iCs/>
              </w:rPr>
            </w:pPr>
          </w:p>
        </w:tc>
        <w:tc>
          <w:tcPr>
            <w:tcW w:w="988" w:type="dxa"/>
            <w:vAlign w:val="center"/>
          </w:tcPr>
          <w:p w14:paraId="22F2B3E3" w14:textId="77777777" w:rsidR="00860D61" w:rsidRDefault="00860D61" w:rsidP="00BC1EC5">
            <w:pPr>
              <w:jc w:val="center"/>
              <w:rPr>
                <w:bCs/>
                <w:iCs/>
              </w:rPr>
            </w:pPr>
            <w:r>
              <w:rPr>
                <w:bCs/>
                <w:iCs/>
              </w:rPr>
              <w:t>21</w:t>
            </w:r>
          </w:p>
        </w:tc>
        <w:tc>
          <w:tcPr>
            <w:tcW w:w="6619" w:type="dxa"/>
            <w:vAlign w:val="center"/>
          </w:tcPr>
          <w:p w14:paraId="53EBD857" w14:textId="77777777" w:rsidR="00860D61" w:rsidRDefault="00860D61" w:rsidP="00BC1EC5">
            <w:pPr>
              <w:rPr>
                <w:bCs/>
                <w:iCs/>
              </w:rPr>
            </w:pPr>
            <w:r>
              <w:rPr>
                <w:bCs/>
                <w:iCs/>
              </w:rPr>
              <w:t>Hard-margin Support Vector Machine (SVM).</w:t>
            </w:r>
          </w:p>
        </w:tc>
      </w:tr>
      <w:tr w:rsidR="00860D61" w14:paraId="12F25C09" w14:textId="77777777" w:rsidTr="00BC1EC5">
        <w:trPr>
          <w:trHeight w:val="431"/>
        </w:trPr>
        <w:tc>
          <w:tcPr>
            <w:tcW w:w="1373" w:type="dxa"/>
            <w:vAlign w:val="center"/>
          </w:tcPr>
          <w:p w14:paraId="77F29E07" w14:textId="77777777" w:rsidR="00860D61" w:rsidRDefault="00860D61" w:rsidP="00BC1EC5">
            <w:pPr>
              <w:jc w:val="center"/>
              <w:rPr>
                <w:bCs/>
                <w:iCs/>
              </w:rPr>
            </w:pPr>
            <w:r>
              <w:rPr>
                <w:bCs/>
                <w:iCs/>
              </w:rPr>
              <w:lastRenderedPageBreak/>
              <w:t>R, 03/21</w:t>
            </w:r>
          </w:p>
        </w:tc>
        <w:tc>
          <w:tcPr>
            <w:tcW w:w="1815" w:type="dxa"/>
            <w:vMerge/>
            <w:vAlign w:val="center"/>
          </w:tcPr>
          <w:p w14:paraId="31A5730C" w14:textId="77777777" w:rsidR="00860D61" w:rsidRDefault="00860D61" w:rsidP="00BC1EC5">
            <w:pPr>
              <w:jc w:val="center"/>
              <w:rPr>
                <w:bCs/>
                <w:iCs/>
              </w:rPr>
            </w:pPr>
          </w:p>
        </w:tc>
        <w:tc>
          <w:tcPr>
            <w:tcW w:w="988" w:type="dxa"/>
            <w:vAlign w:val="center"/>
          </w:tcPr>
          <w:p w14:paraId="333B5A9E" w14:textId="77777777" w:rsidR="00860D61" w:rsidRDefault="00860D61" w:rsidP="00BC1EC5">
            <w:pPr>
              <w:jc w:val="center"/>
              <w:rPr>
                <w:bCs/>
                <w:iCs/>
              </w:rPr>
            </w:pPr>
            <w:r>
              <w:rPr>
                <w:bCs/>
                <w:iCs/>
              </w:rPr>
              <w:t>22</w:t>
            </w:r>
          </w:p>
        </w:tc>
        <w:tc>
          <w:tcPr>
            <w:tcW w:w="6619" w:type="dxa"/>
            <w:vAlign w:val="center"/>
          </w:tcPr>
          <w:p w14:paraId="07102F47" w14:textId="77777777" w:rsidR="00860D61" w:rsidRDefault="00860D61" w:rsidP="00BC1EC5">
            <w:pPr>
              <w:rPr>
                <w:bCs/>
                <w:iCs/>
              </w:rPr>
            </w:pPr>
            <w:r>
              <w:rPr>
                <w:bCs/>
                <w:iCs/>
              </w:rPr>
              <w:t>Slack variables. Soft-margin SVM.</w:t>
            </w:r>
          </w:p>
        </w:tc>
      </w:tr>
      <w:tr w:rsidR="00860D61" w14:paraId="601CA47F" w14:textId="77777777" w:rsidTr="00BC1EC5">
        <w:trPr>
          <w:trHeight w:val="359"/>
        </w:trPr>
        <w:tc>
          <w:tcPr>
            <w:tcW w:w="1373" w:type="dxa"/>
            <w:vAlign w:val="center"/>
          </w:tcPr>
          <w:p w14:paraId="76C1834F" w14:textId="77777777" w:rsidR="00860D61" w:rsidRDefault="00860D61" w:rsidP="00BC1EC5">
            <w:pPr>
              <w:jc w:val="center"/>
              <w:rPr>
                <w:bCs/>
                <w:iCs/>
              </w:rPr>
            </w:pPr>
            <w:r>
              <w:rPr>
                <w:bCs/>
                <w:iCs/>
              </w:rPr>
              <w:t>T, 03/26</w:t>
            </w:r>
          </w:p>
        </w:tc>
        <w:tc>
          <w:tcPr>
            <w:tcW w:w="1815" w:type="dxa"/>
            <w:vMerge w:val="restart"/>
            <w:vAlign w:val="center"/>
          </w:tcPr>
          <w:p w14:paraId="78D756D2" w14:textId="77777777" w:rsidR="00860D61" w:rsidRDefault="00860D61" w:rsidP="00BC1EC5">
            <w:pPr>
              <w:jc w:val="center"/>
              <w:rPr>
                <w:bCs/>
                <w:iCs/>
              </w:rPr>
            </w:pPr>
            <w:r>
              <w:rPr>
                <w:bCs/>
                <w:iCs/>
              </w:rPr>
              <w:t>Dimensionality Reduction &amp; Manifold Learning</w:t>
            </w:r>
          </w:p>
        </w:tc>
        <w:tc>
          <w:tcPr>
            <w:tcW w:w="988" w:type="dxa"/>
            <w:vAlign w:val="center"/>
          </w:tcPr>
          <w:p w14:paraId="782AB07E" w14:textId="77777777" w:rsidR="00860D61" w:rsidRDefault="00860D61" w:rsidP="00BC1EC5">
            <w:pPr>
              <w:jc w:val="center"/>
              <w:rPr>
                <w:bCs/>
                <w:iCs/>
              </w:rPr>
            </w:pPr>
            <w:r>
              <w:rPr>
                <w:bCs/>
                <w:iCs/>
              </w:rPr>
              <w:t>23</w:t>
            </w:r>
          </w:p>
        </w:tc>
        <w:tc>
          <w:tcPr>
            <w:tcW w:w="6619" w:type="dxa"/>
            <w:vAlign w:val="center"/>
          </w:tcPr>
          <w:p w14:paraId="18C1DBDE" w14:textId="77777777" w:rsidR="00860D61" w:rsidRDefault="00860D61" w:rsidP="00BC1EC5">
            <w:pPr>
              <w:rPr>
                <w:bCs/>
                <w:iCs/>
              </w:rPr>
            </w:pPr>
            <w:r>
              <w:rPr>
                <w:bCs/>
                <w:iCs/>
              </w:rPr>
              <w:t>Principal Component Analysis (PCA).</w:t>
            </w:r>
          </w:p>
        </w:tc>
      </w:tr>
      <w:tr w:rsidR="00860D61" w14:paraId="1F570108" w14:textId="77777777" w:rsidTr="00BC1EC5">
        <w:tc>
          <w:tcPr>
            <w:tcW w:w="1373" w:type="dxa"/>
            <w:vAlign w:val="center"/>
          </w:tcPr>
          <w:p w14:paraId="45DF759A" w14:textId="77777777" w:rsidR="00860D61" w:rsidRDefault="00860D61" w:rsidP="00BC1EC5">
            <w:pPr>
              <w:jc w:val="center"/>
              <w:rPr>
                <w:bCs/>
                <w:iCs/>
              </w:rPr>
            </w:pPr>
            <w:r>
              <w:rPr>
                <w:bCs/>
                <w:iCs/>
              </w:rPr>
              <w:t>R, 03/28</w:t>
            </w:r>
          </w:p>
        </w:tc>
        <w:tc>
          <w:tcPr>
            <w:tcW w:w="1815" w:type="dxa"/>
            <w:vMerge/>
            <w:vAlign w:val="center"/>
          </w:tcPr>
          <w:p w14:paraId="28AF6A24" w14:textId="77777777" w:rsidR="00860D61" w:rsidRDefault="00860D61" w:rsidP="00BC1EC5">
            <w:pPr>
              <w:jc w:val="center"/>
              <w:rPr>
                <w:bCs/>
                <w:iCs/>
              </w:rPr>
            </w:pPr>
          </w:p>
        </w:tc>
        <w:tc>
          <w:tcPr>
            <w:tcW w:w="988" w:type="dxa"/>
            <w:vAlign w:val="center"/>
          </w:tcPr>
          <w:p w14:paraId="6C87AEB5" w14:textId="77777777" w:rsidR="00860D61" w:rsidRDefault="00860D61" w:rsidP="00BC1EC5">
            <w:pPr>
              <w:jc w:val="center"/>
              <w:rPr>
                <w:bCs/>
                <w:iCs/>
              </w:rPr>
            </w:pPr>
            <w:r>
              <w:rPr>
                <w:bCs/>
                <w:iCs/>
              </w:rPr>
              <w:t>24</w:t>
            </w:r>
          </w:p>
        </w:tc>
        <w:tc>
          <w:tcPr>
            <w:tcW w:w="6619" w:type="dxa"/>
            <w:vAlign w:val="center"/>
          </w:tcPr>
          <w:p w14:paraId="2C464878" w14:textId="77777777" w:rsidR="00860D61" w:rsidRDefault="00860D61" w:rsidP="00BC1EC5">
            <w:pPr>
              <w:rPr>
                <w:bCs/>
                <w:iCs/>
              </w:rPr>
            </w:pPr>
            <w:r>
              <w:rPr>
                <w:bCs/>
                <w:iCs/>
              </w:rPr>
              <w:t>Multi-Dimensional Scaling (MDS). Isometric Feature Mapping (ISOMAP).</w:t>
            </w:r>
          </w:p>
        </w:tc>
      </w:tr>
      <w:tr w:rsidR="00860D61" w14:paraId="46A0A447" w14:textId="77777777" w:rsidTr="00BC1EC5">
        <w:trPr>
          <w:trHeight w:val="350"/>
        </w:trPr>
        <w:tc>
          <w:tcPr>
            <w:tcW w:w="1373" w:type="dxa"/>
            <w:vAlign w:val="center"/>
          </w:tcPr>
          <w:p w14:paraId="67CF56C9" w14:textId="77777777" w:rsidR="00860D61" w:rsidRDefault="00860D61" w:rsidP="00BC1EC5">
            <w:pPr>
              <w:jc w:val="center"/>
              <w:rPr>
                <w:bCs/>
                <w:iCs/>
              </w:rPr>
            </w:pPr>
            <w:r>
              <w:rPr>
                <w:bCs/>
                <w:iCs/>
              </w:rPr>
              <w:t>T, 04/02</w:t>
            </w:r>
          </w:p>
        </w:tc>
        <w:tc>
          <w:tcPr>
            <w:tcW w:w="1815" w:type="dxa"/>
            <w:vMerge/>
            <w:vAlign w:val="center"/>
          </w:tcPr>
          <w:p w14:paraId="184156C8" w14:textId="77777777" w:rsidR="00860D61" w:rsidRDefault="00860D61" w:rsidP="00BC1EC5">
            <w:pPr>
              <w:jc w:val="center"/>
              <w:rPr>
                <w:bCs/>
                <w:iCs/>
              </w:rPr>
            </w:pPr>
          </w:p>
        </w:tc>
        <w:tc>
          <w:tcPr>
            <w:tcW w:w="988" w:type="dxa"/>
            <w:vAlign w:val="center"/>
          </w:tcPr>
          <w:p w14:paraId="1DAAF081" w14:textId="77777777" w:rsidR="00860D61" w:rsidRDefault="00860D61" w:rsidP="00BC1EC5">
            <w:pPr>
              <w:jc w:val="center"/>
              <w:rPr>
                <w:bCs/>
                <w:iCs/>
              </w:rPr>
            </w:pPr>
            <w:r>
              <w:rPr>
                <w:bCs/>
                <w:iCs/>
              </w:rPr>
              <w:t>25</w:t>
            </w:r>
          </w:p>
        </w:tc>
        <w:tc>
          <w:tcPr>
            <w:tcW w:w="6619" w:type="dxa"/>
            <w:vAlign w:val="center"/>
          </w:tcPr>
          <w:p w14:paraId="41D94108" w14:textId="77777777" w:rsidR="00860D61" w:rsidRDefault="00860D61" w:rsidP="00BC1EC5">
            <w:pPr>
              <w:rPr>
                <w:bCs/>
                <w:iCs/>
              </w:rPr>
            </w:pPr>
            <w:r>
              <w:rPr>
                <w:bCs/>
                <w:iCs/>
              </w:rPr>
              <w:t>Locally Linear Embedding (LLE)</w:t>
            </w:r>
          </w:p>
        </w:tc>
      </w:tr>
      <w:tr w:rsidR="00860D61" w14:paraId="766A4AA8" w14:textId="77777777" w:rsidTr="00BC1EC5">
        <w:trPr>
          <w:trHeight w:val="350"/>
        </w:trPr>
        <w:tc>
          <w:tcPr>
            <w:tcW w:w="1373" w:type="dxa"/>
            <w:vAlign w:val="center"/>
          </w:tcPr>
          <w:p w14:paraId="1BCAFF80" w14:textId="77777777" w:rsidR="00860D61" w:rsidRDefault="00860D61" w:rsidP="00BC1EC5">
            <w:pPr>
              <w:jc w:val="center"/>
              <w:rPr>
                <w:bCs/>
                <w:iCs/>
              </w:rPr>
            </w:pPr>
            <w:r>
              <w:rPr>
                <w:bCs/>
                <w:iCs/>
              </w:rPr>
              <w:t>R, 04/04</w:t>
            </w:r>
          </w:p>
        </w:tc>
        <w:tc>
          <w:tcPr>
            <w:tcW w:w="1815" w:type="dxa"/>
            <w:vMerge w:val="restart"/>
            <w:vAlign w:val="center"/>
          </w:tcPr>
          <w:p w14:paraId="55B8A4D2" w14:textId="77777777" w:rsidR="00860D61" w:rsidRDefault="00860D61" w:rsidP="00BC1EC5">
            <w:pPr>
              <w:jc w:val="center"/>
              <w:rPr>
                <w:bCs/>
                <w:iCs/>
              </w:rPr>
            </w:pPr>
            <w:r>
              <w:rPr>
                <w:bCs/>
                <w:iCs/>
              </w:rPr>
              <w:t>Artificial Neural Networks</w:t>
            </w:r>
          </w:p>
        </w:tc>
        <w:tc>
          <w:tcPr>
            <w:tcW w:w="988" w:type="dxa"/>
            <w:vAlign w:val="center"/>
          </w:tcPr>
          <w:p w14:paraId="2797E588" w14:textId="77777777" w:rsidR="00860D61" w:rsidRDefault="00860D61" w:rsidP="00BC1EC5">
            <w:pPr>
              <w:jc w:val="center"/>
              <w:rPr>
                <w:bCs/>
                <w:iCs/>
              </w:rPr>
            </w:pPr>
            <w:r>
              <w:rPr>
                <w:bCs/>
                <w:iCs/>
              </w:rPr>
              <w:t>26</w:t>
            </w:r>
          </w:p>
        </w:tc>
        <w:tc>
          <w:tcPr>
            <w:tcW w:w="6619" w:type="dxa"/>
            <w:vAlign w:val="center"/>
          </w:tcPr>
          <w:p w14:paraId="094D52B3" w14:textId="77777777" w:rsidR="00860D61" w:rsidRDefault="00860D61" w:rsidP="00BC1EC5">
            <w:pPr>
              <w:rPr>
                <w:bCs/>
                <w:iCs/>
              </w:rPr>
            </w:pPr>
            <w:r>
              <w:rPr>
                <w:bCs/>
                <w:iCs/>
              </w:rPr>
              <w:t>Multi-Layer Perceptron (MLP). Backpropagation.</w:t>
            </w:r>
          </w:p>
        </w:tc>
      </w:tr>
      <w:tr w:rsidR="00860D61" w14:paraId="7A6CD5BA" w14:textId="77777777" w:rsidTr="00BC1EC5">
        <w:trPr>
          <w:trHeight w:val="359"/>
        </w:trPr>
        <w:tc>
          <w:tcPr>
            <w:tcW w:w="1373" w:type="dxa"/>
            <w:vAlign w:val="center"/>
          </w:tcPr>
          <w:p w14:paraId="66BF009F" w14:textId="77777777" w:rsidR="00860D61" w:rsidRDefault="00860D61" w:rsidP="00BC1EC5">
            <w:pPr>
              <w:jc w:val="center"/>
              <w:rPr>
                <w:bCs/>
                <w:iCs/>
              </w:rPr>
            </w:pPr>
            <w:r>
              <w:rPr>
                <w:bCs/>
                <w:iCs/>
              </w:rPr>
              <w:t>T, 04/09</w:t>
            </w:r>
          </w:p>
        </w:tc>
        <w:tc>
          <w:tcPr>
            <w:tcW w:w="1815" w:type="dxa"/>
            <w:vMerge/>
            <w:vAlign w:val="center"/>
          </w:tcPr>
          <w:p w14:paraId="4887BBB0" w14:textId="77777777" w:rsidR="00860D61" w:rsidRDefault="00860D61" w:rsidP="00BC1EC5">
            <w:pPr>
              <w:jc w:val="center"/>
              <w:rPr>
                <w:bCs/>
                <w:iCs/>
              </w:rPr>
            </w:pPr>
          </w:p>
        </w:tc>
        <w:tc>
          <w:tcPr>
            <w:tcW w:w="988" w:type="dxa"/>
            <w:vAlign w:val="center"/>
          </w:tcPr>
          <w:p w14:paraId="1A38264E" w14:textId="77777777" w:rsidR="00860D61" w:rsidRDefault="00860D61" w:rsidP="00BC1EC5">
            <w:pPr>
              <w:jc w:val="center"/>
              <w:rPr>
                <w:bCs/>
                <w:iCs/>
              </w:rPr>
            </w:pPr>
            <w:r>
              <w:rPr>
                <w:bCs/>
                <w:iCs/>
              </w:rPr>
              <w:t>27</w:t>
            </w:r>
          </w:p>
        </w:tc>
        <w:tc>
          <w:tcPr>
            <w:tcW w:w="6619" w:type="dxa"/>
            <w:vAlign w:val="center"/>
          </w:tcPr>
          <w:p w14:paraId="7722503B" w14:textId="77777777" w:rsidR="00860D61" w:rsidRDefault="00860D61" w:rsidP="00BC1EC5">
            <w:pPr>
              <w:rPr>
                <w:bCs/>
                <w:iCs/>
              </w:rPr>
            </w:pPr>
            <w:r>
              <w:rPr>
                <w:bCs/>
                <w:iCs/>
              </w:rPr>
              <w:t>Best practices for training artificial neural networks (ANNs).</w:t>
            </w:r>
          </w:p>
        </w:tc>
      </w:tr>
      <w:tr w:rsidR="00860D61" w14:paraId="6DE7F478" w14:textId="77777777" w:rsidTr="00BC1EC5">
        <w:tc>
          <w:tcPr>
            <w:tcW w:w="1373" w:type="dxa"/>
            <w:vAlign w:val="center"/>
          </w:tcPr>
          <w:p w14:paraId="3C5028CC" w14:textId="77777777" w:rsidR="00860D61" w:rsidRDefault="00860D61" w:rsidP="00BC1EC5">
            <w:pPr>
              <w:jc w:val="center"/>
              <w:rPr>
                <w:bCs/>
                <w:iCs/>
              </w:rPr>
            </w:pPr>
            <w:r>
              <w:rPr>
                <w:bCs/>
                <w:iCs/>
              </w:rPr>
              <w:t>R, 04/11</w:t>
            </w:r>
          </w:p>
        </w:tc>
        <w:tc>
          <w:tcPr>
            <w:tcW w:w="1815" w:type="dxa"/>
            <w:vMerge/>
            <w:vAlign w:val="center"/>
          </w:tcPr>
          <w:p w14:paraId="6A39E70F" w14:textId="77777777" w:rsidR="00860D61" w:rsidRDefault="00860D61" w:rsidP="00BC1EC5">
            <w:pPr>
              <w:jc w:val="center"/>
              <w:rPr>
                <w:bCs/>
                <w:iCs/>
              </w:rPr>
            </w:pPr>
          </w:p>
        </w:tc>
        <w:tc>
          <w:tcPr>
            <w:tcW w:w="988" w:type="dxa"/>
            <w:vAlign w:val="center"/>
          </w:tcPr>
          <w:p w14:paraId="4A621931" w14:textId="77777777" w:rsidR="00860D61" w:rsidRDefault="00860D61" w:rsidP="00BC1EC5">
            <w:pPr>
              <w:jc w:val="center"/>
              <w:rPr>
                <w:bCs/>
                <w:iCs/>
              </w:rPr>
            </w:pPr>
            <w:r>
              <w:rPr>
                <w:bCs/>
                <w:iCs/>
              </w:rPr>
              <w:t>28</w:t>
            </w:r>
          </w:p>
        </w:tc>
        <w:tc>
          <w:tcPr>
            <w:tcW w:w="6619" w:type="dxa"/>
            <w:vAlign w:val="center"/>
          </w:tcPr>
          <w:p w14:paraId="306D5879" w14:textId="77777777" w:rsidR="00860D61" w:rsidRDefault="00860D61" w:rsidP="00BC1EC5">
            <w:pPr>
              <w:rPr>
                <w:bCs/>
                <w:iCs/>
              </w:rPr>
            </w:pPr>
            <w:r>
              <w:rPr>
                <w:bCs/>
                <w:iCs/>
              </w:rPr>
              <w:t xml:space="preserve">Best practices continued. Code implementation with TensorFlow </w:t>
            </w:r>
            <w:proofErr w:type="spellStart"/>
            <w:r>
              <w:rPr>
                <w:bCs/>
                <w:iCs/>
              </w:rPr>
              <w:t>Keras</w:t>
            </w:r>
            <w:proofErr w:type="spellEnd"/>
            <w:r>
              <w:rPr>
                <w:bCs/>
                <w:iCs/>
              </w:rPr>
              <w:t>.</w:t>
            </w:r>
          </w:p>
        </w:tc>
      </w:tr>
      <w:tr w:rsidR="00860D61" w14:paraId="71F58D1D" w14:textId="77777777" w:rsidTr="00BC1EC5">
        <w:trPr>
          <w:trHeight w:val="368"/>
        </w:trPr>
        <w:tc>
          <w:tcPr>
            <w:tcW w:w="1373" w:type="dxa"/>
            <w:vAlign w:val="center"/>
          </w:tcPr>
          <w:p w14:paraId="769A899D" w14:textId="77777777" w:rsidR="00860D61" w:rsidRDefault="00860D61" w:rsidP="00BC1EC5">
            <w:pPr>
              <w:jc w:val="center"/>
              <w:rPr>
                <w:bCs/>
                <w:iCs/>
              </w:rPr>
            </w:pPr>
            <w:r>
              <w:rPr>
                <w:bCs/>
                <w:iCs/>
              </w:rPr>
              <w:t>T, 04/16</w:t>
            </w:r>
          </w:p>
        </w:tc>
        <w:tc>
          <w:tcPr>
            <w:tcW w:w="1815" w:type="dxa"/>
            <w:vMerge w:val="restart"/>
            <w:vAlign w:val="center"/>
          </w:tcPr>
          <w:p w14:paraId="219E4D24" w14:textId="77777777" w:rsidR="00860D61" w:rsidRDefault="00860D61" w:rsidP="00BC1EC5">
            <w:pPr>
              <w:jc w:val="center"/>
              <w:rPr>
                <w:bCs/>
                <w:iCs/>
              </w:rPr>
            </w:pPr>
            <w:r>
              <w:rPr>
                <w:bCs/>
                <w:iCs/>
              </w:rPr>
              <w:t>Deep Learning</w:t>
            </w:r>
          </w:p>
        </w:tc>
        <w:tc>
          <w:tcPr>
            <w:tcW w:w="988" w:type="dxa"/>
            <w:vAlign w:val="center"/>
          </w:tcPr>
          <w:p w14:paraId="5102105B" w14:textId="77777777" w:rsidR="00860D61" w:rsidRDefault="00860D61" w:rsidP="00BC1EC5">
            <w:pPr>
              <w:jc w:val="center"/>
              <w:rPr>
                <w:bCs/>
                <w:iCs/>
              </w:rPr>
            </w:pPr>
            <w:r>
              <w:rPr>
                <w:bCs/>
                <w:iCs/>
              </w:rPr>
              <w:t>29</w:t>
            </w:r>
          </w:p>
        </w:tc>
        <w:tc>
          <w:tcPr>
            <w:tcW w:w="6619" w:type="dxa"/>
            <w:vAlign w:val="center"/>
          </w:tcPr>
          <w:p w14:paraId="573A4853" w14:textId="77777777" w:rsidR="00860D61" w:rsidRDefault="00860D61" w:rsidP="00BC1EC5">
            <w:pPr>
              <w:rPr>
                <w:bCs/>
                <w:iCs/>
              </w:rPr>
            </w:pPr>
            <w:r>
              <w:rPr>
                <w:bCs/>
                <w:iCs/>
              </w:rPr>
              <w:t>Convolutional Neural Networks (CNNs).</w:t>
            </w:r>
          </w:p>
        </w:tc>
      </w:tr>
      <w:tr w:rsidR="00860D61" w14:paraId="64D4EB0B" w14:textId="77777777" w:rsidTr="00BC1EC5">
        <w:trPr>
          <w:trHeight w:val="341"/>
        </w:trPr>
        <w:tc>
          <w:tcPr>
            <w:tcW w:w="1373" w:type="dxa"/>
            <w:vAlign w:val="center"/>
          </w:tcPr>
          <w:p w14:paraId="74338020" w14:textId="77777777" w:rsidR="00860D61" w:rsidRDefault="00860D61" w:rsidP="00BC1EC5">
            <w:pPr>
              <w:jc w:val="center"/>
              <w:rPr>
                <w:bCs/>
                <w:iCs/>
              </w:rPr>
            </w:pPr>
            <w:r>
              <w:rPr>
                <w:bCs/>
                <w:iCs/>
              </w:rPr>
              <w:t>R, 04/18</w:t>
            </w:r>
          </w:p>
        </w:tc>
        <w:tc>
          <w:tcPr>
            <w:tcW w:w="1815" w:type="dxa"/>
            <w:vMerge/>
            <w:vAlign w:val="center"/>
          </w:tcPr>
          <w:p w14:paraId="76C74FB8" w14:textId="77777777" w:rsidR="00860D61" w:rsidRDefault="00860D61" w:rsidP="00BC1EC5">
            <w:pPr>
              <w:jc w:val="center"/>
              <w:rPr>
                <w:bCs/>
                <w:iCs/>
              </w:rPr>
            </w:pPr>
          </w:p>
        </w:tc>
        <w:tc>
          <w:tcPr>
            <w:tcW w:w="988" w:type="dxa"/>
            <w:vAlign w:val="center"/>
          </w:tcPr>
          <w:p w14:paraId="574A4F09" w14:textId="77777777" w:rsidR="00860D61" w:rsidRDefault="00860D61" w:rsidP="00BC1EC5">
            <w:pPr>
              <w:jc w:val="center"/>
              <w:rPr>
                <w:bCs/>
                <w:iCs/>
              </w:rPr>
            </w:pPr>
            <w:r>
              <w:rPr>
                <w:bCs/>
                <w:iCs/>
              </w:rPr>
              <w:t>30</w:t>
            </w:r>
          </w:p>
        </w:tc>
        <w:tc>
          <w:tcPr>
            <w:tcW w:w="6619" w:type="dxa"/>
            <w:vAlign w:val="center"/>
          </w:tcPr>
          <w:p w14:paraId="58C6FC96" w14:textId="77777777" w:rsidR="00860D61" w:rsidRDefault="00860D61" w:rsidP="00BC1EC5">
            <w:pPr>
              <w:rPr>
                <w:bCs/>
                <w:iCs/>
              </w:rPr>
            </w:pPr>
            <w:r>
              <w:rPr>
                <w:bCs/>
                <w:iCs/>
              </w:rPr>
              <w:t>Transfer Learning. Final project discussions.</w:t>
            </w:r>
          </w:p>
        </w:tc>
      </w:tr>
      <w:tr w:rsidR="00860D61" w14:paraId="0B136F52" w14:textId="77777777" w:rsidTr="00BC1EC5">
        <w:trPr>
          <w:trHeight w:val="359"/>
        </w:trPr>
        <w:tc>
          <w:tcPr>
            <w:tcW w:w="1373" w:type="dxa"/>
            <w:vAlign w:val="center"/>
          </w:tcPr>
          <w:p w14:paraId="5749FC0E" w14:textId="77777777" w:rsidR="00860D61" w:rsidRDefault="00860D61" w:rsidP="00BC1EC5">
            <w:pPr>
              <w:jc w:val="center"/>
              <w:rPr>
                <w:bCs/>
                <w:iCs/>
              </w:rPr>
            </w:pPr>
            <w:r>
              <w:rPr>
                <w:bCs/>
                <w:iCs/>
              </w:rPr>
              <w:t>T, 04/23</w:t>
            </w:r>
          </w:p>
        </w:tc>
        <w:tc>
          <w:tcPr>
            <w:tcW w:w="1815" w:type="dxa"/>
            <w:vMerge/>
            <w:vAlign w:val="center"/>
          </w:tcPr>
          <w:p w14:paraId="4C5796FA" w14:textId="77777777" w:rsidR="00860D61" w:rsidRDefault="00860D61" w:rsidP="00BC1EC5">
            <w:pPr>
              <w:jc w:val="center"/>
              <w:rPr>
                <w:bCs/>
                <w:iCs/>
              </w:rPr>
            </w:pPr>
          </w:p>
        </w:tc>
        <w:tc>
          <w:tcPr>
            <w:tcW w:w="988" w:type="dxa"/>
            <w:vAlign w:val="center"/>
          </w:tcPr>
          <w:p w14:paraId="5747D241" w14:textId="77777777" w:rsidR="00860D61" w:rsidRDefault="00860D61" w:rsidP="00BC1EC5">
            <w:pPr>
              <w:jc w:val="center"/>
              <w:rPr>
                <w:bCs/>
                <w:iCs/>
              </w:rPr>
            </w:pPr>
            <w:r>
              <w:rPr>
                <w:bCs/>
                <w:iCs/>
              </w:rPr>
              <w:t>31</w:t>
            </w:r>
          </w:p>
        </w:tc>
        <w:tc>
          <w:tcPr>
            <w:tcW w:w="6619" w:type="dxa"/>
            <w:vAlign w:val="center"/>
          </w:tcPr>
          <w:p w14:paraId="7959F4DB" w14:textId="77777777" w:rsidR="00860D61" w:rsidRDefault="00860D61" w:rsidP="00BC1EC5">
            <w:pPr>
              <w:rPr>
                <w:bCs/>
                <w:iCs/>
              </w:rPr>
            </w:pPr>
            <w:r>
              <w:rPr>
                <w:bCs/>
                <w:iCs/>
              </w:rPr>
              <w:t>Final Exam Review.</w:t>
            </w:r>
          </w:p>
        </w:tc>
      </w:tr>
      <w:tr w:rsidR="00860D61" w14:paraId="05E54742" w14:textId="77777777" w:rsidTr="00BC1EC5">
        <w:trPr>
          <w:trHeight w:val="350"/>
        </w:trPr>
        <w:tc>
          <w:tcPr>
            <w:tcW w:w="10795" w:type="dxa"/>
            <w:gridSpan w:val="4"/>
            <w:shd w:val="clear" w:color="auto" w:fill="E2EFD9" w:themeFill="accent6" w:themeFillTint="33"/>
            <w:vAlign w:val="center"/>
          </w:tcPr>
          <w:p w14:paraId="03A256B6" w14:textId="77777777" w:rsidR="00860D61" w:rsidRPr="0059545A" w:rsidRDefault="00860D61" w:rsidP="00BC1EC5">
            <w:pPr>
              <w:jc w:val="center"/>
              <w:rPr>
                <w:b/>
                <w:iCs/>
              </w:rPr>
            </w:pPr>
            <w:r w:rsidRPr="0059545A">
              <w:rPr>
                <w:b/>
                <w:iCs/>
              </w:rPr>
              <w:t>Final Exam: 05/0</w:t>
            </w:r>
            <w:r>
              <w:rPr>
                <w:b/>
                <w:iCs/>
              </w:rPr>
              <w:t>1</w:t>
            </w:r>
            <w:r w:rsidRPr="0059545A">
              <w:rPr>
                <w:b/>
                <w:iCs/>
              </w:rPr>
              <w:t xml:space="preserve">/2024 @ </w:t>
            </w:r>
            <w:r>
              <w:rPr>
                <w:b/>
                <w:iCs/>
              </w:rPr>
              <w:t>7</w:t>
            </w:r>
            <w:r w:rsidRPr="0059545A">
              <w:rPr>
                <w:b/>
                <w:iCs/>
              </w:rPr>
              <w:t xml:space="preserve">:30 </w:t>
            </w:r>
            <w:r>
              <w:rPr>
                <w:b/>
                <w:iCs/>
              </w:rPr>
              <w:t>A</w:t>
            </w:r>
            <w:r w:rsidRPr="0059545A">
              <w:rPr>
                <w:b/>
                <w:iCs/>
              </w:rPr>
              <w:t xml:space="preserve">M – </w:t>
            </w:r>
            <w:r>
              <w:rPr>
                <w:b/>
                <w:iCs/>
              </w:rPr>
              <w:t>9</w:t>
            </w:r>
            <w:r w:rsidRPr="0059545A">
              <w:rPr>
                <w:b/>
                <w:iCs/>
              </w:rPr>
              <w:t xml:space="preserve">:30 </w:t>
            </w:r>
            <w:r>
              <w:rPr>
                <w:b/>
                <w:iCs/>
              </w:rPr>
              <w:t>A</w:t>
            </w:r>
            <w:r w:rsidRPr="0059545A">
              <w:rPr>
                <w:b/>
                <w:iCs/>
              </w:rPr>
              <w:t>M</w:t>
            </w:r>
          </w:p>
        </w:tc>
      </w:tr>
    </w:tbl>
    <w:p w14:paraId="31573725" w14:textId="77777777" w:rsidR="00820834" w:rsidRPr="00615BC7" w:rsidRDefault="00820834"/>
    <w:p w14:paraId="4287A089" w14:textId="53284B30" w:rsidR="004C75DF" w:rsidRPr="0059545A" w:rsidRDefault="00DD0E35" w:rsidP="0059545A">
      <w:pPr>
        <w:rPr>
          <w:b/>
          <w:i/>
        </w:rPr>
      </w:pPr>
      <w:r w:rsidRPr="00615BC7">
        <w:rPr>
          <w:b/>
          <w:i/>
        </w:rPr>
        <w:t xml:space="preserve">Attendance Policy, Class </w:t>
      </w:r>
      <w:r w:rsidR="00820834" w:rsidRPr="00615BC7">
        <w:rPr>
          <w:b/>
          <w:i/>
        </w:rPr>
        <w:t>Expectations</w:t>
      </w:r>
      <w:r w:rsidRPr="00615BC7">
        <w:rPr>
          <w:b/>
          <w:i/>
        </w:rPr>
        <w:t>, and Make-Up Policy</w:t>
      </w:r>
    </w:p>
    <w:p w14:paraId="063C259D" w14:textId="339DCD9A" w:rsidR="004C75DF" w:rsidRDefault="004C75DF" w:rsidP="005E6D76">
      <w:pPr>
        <w:jc w:val="both"/>
      </w:pPr>
      <w:r w:rsidRPr="00D7616E">
        <w:t xml:space="preserve">Please carefully read the following </w:t>
      </w:r>
      <w:r w:rsidR="00730D80" w:rsidRPr="00D7616E">
        <w:t>course policies and expectations,</w:t>
      </w:r>
      <w:r w:rsidRPr="00D7616E">
        <w:t xml:space="preserve"> and make-up policies:</w:t>
      </w:r>
    </w:p>
    <w:p w14:paraId="6BA70495" w14:textId="77777777" w:rsidR="0059545A" w:rsidRPr="00D7616E" w:rsidRDefault="0059545A" w:rsidP="005E6D76">
      <w:pPr>
        <w:jc w:val="both"/>
      </w:pPr>
    </w:p>
    <w:p w14:paraId="3EC81609" w14:textId="31C62A5F" w:rsidR="00D872C5" w:rsidRPr="00D7616E" w:rsidRDefault="004C75DF" w:rsidP="004C75DF">
      <w:pPr>
        <w:pStyle w:val="ListParagraph"/>
        <w:numPr>
          <w:ilvl w:val="0"/>
          <w:numId w:val="19"/>
        </w:numPr>
        <w:jc w:val="both"/>
        <w:rPr>
          <w:u w:val="single"/>
        </w:rPr>
      </w:pPr>
      <w:r w:rsidRPr="00D7616E">
        <w:rPr>
          <w:b/>
          <w:bCs/>
          <w:u w:val="single"/>
        </w:rPr>
        <w:t>Course Communications</w:t>
      </w:r>
    </w:p>
    <w:p w14:paraId="47257F6E" w14:textId="79F41DDF" w:rsidR="004C75DF" w:rsidRPr="00D7616E" w:rsidRDefault="00D872C5" w:rsidP="00961F8B">
      <w:pPr>
        <w:pStyle w:val="ListParagraph"/>
        <w:ind w:left="0"/>
        <w:jc w:val="both"/>
      </w:pPr>
      <w:r w:rsidRPr="00D7616E">
        <w:rPr>
          <w:b/>
          <w:bCs/>
          <w:u w:val="single"/>
        </w:rPr>
        <w:t>General information</w:t>
      </w:r>
      <w:r w:rsidRPr="00D7616E">
        <w:rPr>
          <w:b/>
          <w:bCs/>
        </w:rPr>
        <w:t xml:space="preserve">: </w:t>
      </w:r>
      <w:r w:rsidR="004C75DF" w:rsidRPr="00D7616E">
        <w:rPr>
          <w:b/>
          <w:bCs/>
        </w:rPr>
        <w:t>(a)</w:t>
      </w:r>
      <w:r w:rsidR="004C75DF" w:rsidRPr="00D7616E">
        <w:t xml:space="preserve"> The primary means to get help with a problem, other than office hours, will be Slack channel. We will check the board daily, to answer inquiries. Other students should feel free to post responses to these questions as well within the guidelines discussed in the sections on collation and course etiquette. </w:t>
      </w:r>
      <w:r w:rsidR="004C75DF" w:rsidRPr="00D7616E">
        <w:rPr>
          <w:b/>
          <w:bCs/>
        </w:rPr>
        <w:t>(b)</w:t>
      </w:r>
      <w:r w:rsidR="004C75DF" w:rsidRPr="00D7616E">
        <w:t xml:space="preserve"> Questions about grades or personal issues may be email to me at </w:t>
      </w:r>
      <w:hyperlink r:id="rId17" w:history="1">
        <w:r w:rsidR="004C75DF" w:rsidRPr="00D7616E">
          <w:rPr>
            <w:rStyle w:val="Hyperlink"/>
            <w:color w:val="auto"/>
          </w:rPr>
          <w:t>catiaspsilva@ece.ufl.edu</w:t>
        </w:r>
      </w:hyperlink>
      <w:r w:rsidR="004C75DF" w:rsidRPr="00D7616E">
        <w:t xml:space="preserve"> (or any member of the teaching team) or within Canvas. You are welcome to use the telephone (352.392.6502), talk with me during office hours, or setup an appointment. </w:t>
      </w:r>
      <w:r w:rsidR="004C75DF" w:rsidRPr="00D7616E">
        <w:rPr>
          <w:b/>
          <w:bCs/>
        </w:rPr>
        <w:t>(c)</w:t>
      </w:r>
      <w:r w:rsidR="004C75DF" w:rsidRPr="00D7616E">
        <w:t xml:space="preserve"> We have</w:t>
      </w:r>
      <w:r w:rsidR="00730D80" w:rsidRPr="00D7616E">
        <w:t xml:space="preserve"> a Slack page for the course </w:t>
      </w:r>
      <w:r w:rsidR="00730D80" w:rsidRPr="00874462">
        <w:rPr>
          <w:u w:val="single"/>
        </w:rPr>
        <w:t>uf-ece-fml-sp24.slack.com</w:t>
      </w:r>
      <w:r w:rsidR="00730D80" w:rsidRPr="00D7616E">
        <w:t>. This is an optional resource for students to discuss the course amongst each other and with the Professor. This resource is intended to supplement office hours and student interactions. No official communication/submission happens over Slack. No assignment submissions will be accepted over Slack.</w:t>
      </w:r>
    </w:p>
    <w:p w14:paraId="4F3161F6" w14:textId="77777777" w:rsidR="00730D80" w:rsidRPr="00D7616E" w:rsidRDefault="00730D80" w:rsidP="00961F8B">
      <w:pPr>
        <w:pStyle w:val="ListParagraph"/>
        <w:ind w:left="0"/>
        <w:jc w:val="both"/>
        <w:rPr>
          <w:u w:val="single"/>
        </w:rPr>
      </w:pPr>
    </w:p>
    <w:p w14:paraId="13BE774E" w14:textId="6496BF2A" w:rsidR="00730D80" w:rsidRPr="00D7616E" w:rsidRDefault="00730D80" w:rsidP="00961F8B">
      <w:pPr>
        <w:pStyle w:val="ListParagraph"/>
        <w:ind w:left="0"/>
        <w:jc w:val="both"/>
      </w:pPr>
      <w:r w:rsidRPr="00D7616E">
        <w:rPr>
          <w:b/>
          <w:bCs/>
          <w:u w:val="single"/>
        </w:rPr>
        <w:t>Expectations</w:t>
      </w:r>
      <w:r w:rsidRPr="00D7616E">
        <w:rPr>
          <w:b/>
          <w:bCs/>
        </w:rPr>
        <w:t>:</w:t>
      </w:r>
      <w:r w:rsidRPr="00D7616E">
        <w:t xml:space="preserve"> </w:t>
      </w:r>
      <w:r w:rsidR="005D214D" w:rsidRPr="00D7616E">
        <w:t>I</w:t>
      </w:r>
      <w:r w:rsidRPr="00D7616E">
        <w:t>f you have an issue or need help, do not wait to ask about it! Problems are generally easier to solve sooner rather than later. You are expected to contribute to the ongoing constructive feedback that is an essential part of the learning process.</w:t>
      </w:r>
    </w:p>
    <w:p w14:paraId="5C451E05" w14:textId="77777777" w:rsidR="00730D80" w:rsidRPr="00D7616E" w:rsidRDefault="00730D80" w:rsidP="00730D80">
      <w:pPr>
        <w:pStyle w:val="ListParagraph"/>
        <w:jc w:val="both"/>
      </w:pPr>
    </w:p>
    <w:p w14:paraId="07665530" w14:textId="45629902" w:rsidR="00D872C5" w:rsidRPr="00D7616E" w:rsidRDefault="004C75DF" w:rsidP="004C75DF">
      <w:pPr>
        <w:pStyle w:val="ListParagraph"/>
        <w:numPr>
          <w:ilvl w:val="0"/>
          <w:numId w:val="19"/>
        </w:numPr>
        <w:jc w:val="both"/>
        <w:rPr>
          <w:u w:val="single"/>
        </w:rPr>
      </w:pPr>
      <w:r w:rsidRPr="00D7616E">
        <w:rPr>
          <w:b/>
          <w:bCs/>
          <w:u w:val="single"/>
        </w:rPr>
        <w:t>Attendance Policy</w:t>
      </w:r>
    </w:p>
    <w:p w14:paraId="32D96377" w14:textId="193ED16C" w:rsidR="00D872C5" w:rsidRPr="00D7616E" w:rsidRDefault="00D872C5" w:rsidP="00961F8B">
      <w:pPr>
        <w:pStyle w:val="ListParagraph"/>
        <w:ind w:left="0"/>
        <w:jc w:val="both"/>
      </w:pPr>
      <w:r w:rsidRPr="00D7616E">
        <w:rPr>
          <w:b/>
          <w:bCs/>
          <w:u w:val="single"/>
        </w:rPr>
        <w:t>General Information</w:t>
      </w:r>
      <w:r w:rsidRPr="00D7616E">
        <w:rPr>
          <w:b/>
          <w:bCs/>
        </w:rPr>
        <w:t>:</w:t>
      </w:r>
      <w:r w:rsidRPr="00D7616E">
        <w:t xml:space="preserve"> attendance is not required though summative and cumulative assessments, such as practice quizzes, collaborative teamwork, graded exercises, or participation, may happen during synchronous class meetings (incl</w:t>
      </w:r>
      <w:r w:rsidR="00961F8B" w:rsidRPr="00D7616E">
        <w:t>uding in an online setting, if any).</w:t>
      </w:r>
    </w:p>
    <w:p w14:paraId="580C65E6" w14:textId="77777777" w:rsidR="00D872C5" w:rsidRPr="00D7616E" w:rsidRDefault="00D872C5" w:rsidP="00961F8B">
      <w:pPr>
        <w:pStyle w:val="ListParagraph"/>
        <w:ind w:left="0"/>
        <w:jc w:val="both"/>
      </w:pPr>
    </w:p>
    <w:p w14:paraId="5A6A7214" w14:textId="19AADB82" w:rsidR="00961F8B" w:rsidRPr="00D7616E" w:rsidRDefault="00961F8B" w:rsidP="00961F8B">
      <w:pPr>
        <w:pStyle w:val="ListParagraph"/>
        <w:ind w:left="0"/>
        <w:jc w:val="both"/>
        <w:rPr>
          <w:b/>
          <w:bCs/>
          <w:u w:val="single"/>
        </w:rPr>
      </w:pPr>
      <w:r w:rsidRPr="00D7616E">
        <w:rPr>
          <w:b/>
          <w:bCs/>
          <w:u w:val="single"/>
        </w:rPr>
        <w:t>Expectations:</w:t>
      </w:r>
      <w:r w:rsidRPr="00D7616E">
        <w:t xml:space="preserve"> I will prepare course lectures with the expectation that students will attend class synchronously and bring a computer to follow along with any practical implementations.</w:t>
      </w:r>
      <w:r w:rsidRPr="00D7616E">
        <w:rPr>
          <w:b/>
          <w:bCs/>
          <w:u w:val="single"/>
        </w:rPr>
        <w:t xml:space="preserve"> </w:t>
      </w:r>
    </w:p>
    <w:p w14:paraId="61247B87" w14:textId="77777777" w:rsidR="00961F8B" w:rsidRPr="00D7616E" w:rsidRDefault="00961F8B" w:rsidP="00D872C5">
      <w:pPr>
        <w:pStyle w:val="ListParagraph"/>
        <w:ind w:left="360"/>
        <w:jc w:val="both"/>
      </w:pPr>
    </w:p>
    <w:p w14:paraId="69CA8458" w14:textId="52DB6568" w:rsidR="004C75DF" w:rsidRPr="00D7616E" w:rsidRDefault="004C75DF" w:rsidP="004C75DF">
      <w:pPr>
        <w:pStyle w:val="ListParagraph"/>
        <w:numPr>
          <w:ilvl w:val="0"/>
          <w:numId w:val="19"/>
        </w:numPr>
        <w:jc w:val="both"/>
        <w:rPr>
          <w:b/>
          <w:bCs/>
          <w:u w:val="single"/>
        </w:rPr>
      </w:pPr>
      <w:r w:rsidRPr="00D7616E">
        <w:rPr>
          <w:b/>
          <w:bCs/>
          <w:u w:val="single"/>
        </w:rPr>
        <w:t>Grading Policy</w:t>
      </w:r>
    </w:p>
    <w:p w14:paraId="1D76327A" w14:textId="054846D3" w:rsidR="00961F8B" w:rsidRPr="00D7616E" w:rsidRDefault="00961F8B" w:rsidP="00961F8B">
      <w:pPr>
        <w:pStyle w:val="ListParagraph"/>
        <w:ind w:left="0"/>
        <w:jc w:val="both"/>
      </w:pPr>
      <w:r w:rsidRPr="00D7616E">
        <w:rPr>
          <w:b/>
          <w:bCs/>
          <w:u w:val="single"/>
        </w:rPr>
        <w:t>General Information</w:t>
      </w:r>
      <w:r w:rsidRPr="00D7616E">
        <w:rPr>
          <w:b/>
          <w:bCs/>
        </w:rPr>
        <w:t>:</w:t>
      </w:r>
      <w:r w:rsidRPr="00D7616E">
        <w:t xml:space="preserve"> </w:t>
      </w:r>
      <w:r w:rsidRPr="00D7616E">
        <w:rPr>
          <w:b/>
          <w:bCs/>
        </w:rPr>
        <w:t>(a)</w:t>
      </w:r>
      <w:r w:rsidRPr="00D7616E">
        <w:t xml:space="preserve"> </w:t>
      </w:r>
      <w:r w:rsidR="005D214D" w:rsidRPr="00D7616E">
        <w:t>Al</w:t>
      </w:r>
      <w:r w:rsidRPr="00D7616E">
        <w:t xml:space="preserve">l assignments will have a grading rubric and submissions will be graded based on the assignment’s rubric. For maximum credit, students must submit correct and elaborated answers that follow instructions. For assignments that required code, clean, easy to read, and well commended Python code is required. </w:t>
      </w:r>
      <w:r w:rsidRPr="00D7616E">
        <w:rPr>
          <w:b/>
          <w:bCs/>
        </w:rPr>
        <w:t>(b)</w:t>
      </w:r>
      <w:r w:rsidRPr="00D7616E">
        <w:t xml:space="preserve"> Individual assignments will not be graded on a curve. Final course grades will be graded on a curve.</w:t>
      </w:r>
    </w:p>
    <w:p w14:paraId="1F2A1FBF" w14:textId="77777777" w:rsidR="00961F8B" w:rsidRPr="00D7616E" w:rsidRDefault="00961F8B" w:rsidP="00961F8B">
      <w:pPr>
        <w:pStyle w:val="ListParagraph"/>
        <w:ind w:left="0"/>
        <w:jc w:val="both"/>
      </w:pPr>
    </w:p>
    <w:p w14:paraId="4DF309B7" w14:textId="58B73E60" w:rsidR="00961F8B" w:rsidRPr="00D7616E" w:rsidRDefault="00961F8B" w:rsidP="00961F8B">
      <w:pPr>
        <w:pStyle w:val="ListParagraph"/>
        <w:ind w:left="0"/>
        <w:jc w:val="both"/>
      </w:pPr>
      <w:r w:rsidRPr="00D7616E">
        <w:rPr>
          <w:b/>
          <w:bCs/>
          <w:u w:val="single"/>
        </w:rPr>
        <w:t>Expectations</w:t>
      </w:r>
      <w:r w:rsidRPr="00D7616E">
        <w:rPr>
          <w:b/>
          <w:bCs/>
        </w:rPr>
        <w:t>:</w:t>
      </w:r>
      <w:r w:rsidRPr="00D7616E">
        <w:t xml:space="preserve"> I will expect that students complete all assignments </w:t>
      </w:r>
      <w:r w:rsidR="00984ED3" w:rsidRPr="00D7616E">
        <w:t>with care, ensure that submissions are complete and illustrate the understanding of the concepts being assessed.</w:t>
      </w:r>
    </w:p>
    <w:p w14:paraId="4608FF5F" w14:textId="77777777" w:rsidR="00961F8B" w:rsidRPr="00D7616E" w:rsidRDefault="00961F8B" w:rsidP="00961F8B">
      <w:pPr>
        <w:pStyle w:val="ListParagraph"/>
        <w:jc w:val="both"/>
      </w:pPr>
    </w:p>
    <w:p w14:paraId="1158B355" w14:textId="5371C7EC" w:rsidR="004C75DF" w:rsidRPr="00D7616E" w:rsidRDefault="004C75DF" w:rsidP="004C75DF">
      <w:pPr>
        <w:pStyle w:val="ListParagraph"/>
        <w:numPr>
          <w:ilvl w:val="0"/>
          <w:numId w:val="19"/>
        </w:numPr>
        <w:jc w:val="both"/>
        <w:rPr>
          <w:b/>
          <w:bCs/>
          <w:u w:val="single"/>
        </w:rPr>
      </w:pPr>
      <w:r w:rsidRPr="00D7616E">
        <w:rPr>
          <w:b/>
          <w:bCs/>
          <w:u w:val="single"/>
        </w:rPr>
        <w:lastRenderedPageBreak/>
        <w:t>Late Work</w:t>
      </w:r>
    </w:p>
    <w:p w14:paraId="5FB103A9" w14:textId="09CE862D" w:rsidR="00984ED3" w:rsidRPr="00D7616E" w:rsidRDefault="00984ED3" w:rsidP="00984ED3">
      <w:pPr>
        <w:jc w:val="both"/>
      </w:pPr>
      <w:r w:rsidRPr="00D7616E">
        <w:rPr>
          <w:b/>
          <w:bCs/>
          <w:u w:val="single"/>
        </w:rPr>
        <w:t>General Information</w:t>
      </w:r>
      <w:r w:rsidRPr="00D7616E">
        <w:rPr>
          <w:b/>
          <w:bCs/>
        </w:rPr>
        <w:t>:</w:t>
      </w:r>
      <w:r w:rsidRPr="00D7616E">
        <w:t xml:space="preserve"> all submissions are accepted until the assignment solutions are posted but will lose the “on-time” points listed in the rubric (generally listed at 10% of the grade).</w:t>
      </w:r>
    </w:p>
    <w:p w14:paraId="7B42A5DF" w14:textId="77777777" w:rsidR="00984ED3" w:rsidRPr="00D7616E" w:rsidRDefault="00984ED3" w:rsidP="00984ED3">
      <w:pPr>
        <w:jc w:val="both"/>
      </w:pPr>
    </w:p>
    <w:p w14:paraId="73EA47E2" w14:textId="67D9D848" w:rsidR="00984ED3" w:rsidRPr="00D7616E" w:rsidRDefault="00984ED3" w:rsidP="00984ED3">
      <w:pPr>
        <w:jc w:val="both"/>
      </w:pPr>
      <w:r w:rsidRPr="00D7616E">
        <w:rPr>
          <w:b/>
          <w:bCs/>
          <w:u w:val="single"/>
        </w:rPr>
        <w:t>Expectations</w:t>
      </w:r>
      <w:r w:rsidRPr="00D7616E">
        <w:rPr>
          <w:b/>
          <w:bCs/>
        </w:rPr>
        <w:t>:</w:t>
      </w:r>
      <w:r w:rsidRPr="00D7616E">
        <w:t xml:space="preserve"> I will expect students to follow all deadlines. In case of conflict, I expect that students will communicate with me and let me know well in advance about any conflicting issues to avoid losing the “on-time” points.</w:t>
      </w:r>
    </w:p>
    <w:p w14:paraId="330EFD15" w14:textId="77777777" w:rsidR="00984ED3" w:rsidRPr="00D7616E" w:rsidRDefault="00984ED3" w:rsidP="00984ED3">
      <w:pPr>
        <w:jc w:val="both"/>
      </w:pPr>
    </w:p>
    <w:p w14:paraId="1B49D821" w14:textId="7C281500" w:rsidR="00984ED3" w:rsidRPr="00D7616E" w:rsidRDefault="004C75DF" w:rsidP="00984ED3">
      <w:pPr>
        <w:pStyle w:val="ListParagraph"/>
        <w:numPr>
          <w:ilvl w:val="0"/>
          <w:numId w:val="19"/>
        </w:numPr>
        <w:jc w:val="both"/>
        <w:rPr>
          <w:b/>
          <w:bCs/>
          <w:u w:val="single"/>
        </w:rPr>
      </w:pPr>
      <w:r w:rsidRPr="00D7616E">
        <w:rPr>
          <w:b/>
          <w:bCs/>
          <w:u w:val="single"/>
        </w:rPr>
        <w:t>Make-Up Policy</w:t>
      </w:r>
    </w:p>
    <w:p w14:paraId="1973E8E7" w14:textId="4C0649AA" w:rsidR="00984ED3" w:rsidRPr="00D7616E" w:rsidRDefault="00984ED3" w:rsidP="00984ED3">
      <w:pPr>
        <w:jc w:val="both"/>
      </w:pPr>
      <w:r w:rsidRPr="00D7616E">
        <w:rPr>
          <w:b/>
          <w:bCs/>
          <w:u w:val="single"/>
        </w:rPr>
        <w:t>General Information</w:t>
      </w:r>
      <w:r w:rsidRPr="00D7616E">
        <w:rPr>
          <w:b/>
          <w:bCs/>
        </w:rPr>
        <w:t>: (a)</w:t>
      </w:r>
      <w:r w:rsidRPr="00D7616E">
        <w:t xml:space="preserve"> </w:t>
      </w:r>
      <w:r w:rsidR="005D214D" w:rsidRPr="00D7616E">
        <w:t>I</w:t>
      </w:r>
      <w:r w:rsidRPr="00D7616E">
        <w:t xml:space="preserve">f you feel that any graded assignment needs to be re-graded, you must discuss this with the instructor or the TA team within one week of grades being posted for that assignment. If approved, the entire assignment will be subject to complete evaluation. </w:t>
      </w:r>
      <w:r w:rsidRPr="00D7616E">
        <w:rPr>
          <w:b/>
          <w:bCs/>
        </w:rPr>
        <w:t xml:space="preserve">(b) </w:t>
      </w:r>
      <w:r w:rsidR="005D214D" w:rsidRPr="00D7616E">
        <w:t>I</w:t>
      </w:r>
      <w:r w:rsidRPr="00D7616E">
        <w:t>f you have an academic conflict with any assignment or exam date/time, please let the instructor know well in advance so we can make the necessary changes and make the appropriate accommodations available.</w:t>
      </w:r>
    </w:p>
    <w:p w14:paraId="5F170022" w14:textId="77777777" w:rsidR="00984ED3" w:rsidRPr="00D7616E" w:rsidRDefault="00984ED3" w:rsidP="00984ED3">
      <w:pPr>
        <w:jc w:val="both"/>
      </w:pPr>
    </w:p>
    <w:p w14:paraId="413A74F4" w14:textId="50D238E8" w:rsidR="00984ED3" w:rsidRPr="00D7616E" w:rsidRDefault="00984ED3" w:rsidP="00984ED3">
      <w:pPr>
        <w:jc w:val="both"/>
      </w:pPr>
      <w:r w:rsidRPr="00D7616E">
        <w:rPr>
          <w:b/>
          <w:bCs/>
          <w:u w:val="single"/>
        </w:rPr>
        <w:t>Expectations</w:t>
      </w:r>
      <w:r w:rsidRPr="00D7616E">
        <w:rPr>
          <w:b/>
          <w:bCs/>
        </w:rPr>
        <w:t>:</w:t>
      </w:r>
      <w:r w:rsidRPr="00D7616E">
        <w:t xml:space="preserve"> I will expect that students will communicate with me and let me know well in advance about any conflict or time/date change requests. </w:t>
      </w:r>
      <w:r w:rsidR="0059545A" w:rsidRPr="0095745F">
        <w:t>Excused absences must be consistent with university policies in the Graduate Catalog</w:t>
      </w:r>
      <w:r w:rsidR="0059545A" w:rsidRPr="00DB1F25">
        <w:rPr>
          <w:color w:val="0070C0"/>
        </w:rPr>
        <w:t xml:space="preserve"> (</w:t>
      </w:r>
      <w:hyperlink r:id="rId18" w:history="1">
        <w:r w:rsidR="0059545A" w:rsidRPr="0068535B">
          <w:rPr>
            <w:rStyle w:val="Hyperlink"/>
          </w:rPr>
          <w:t>https://catalog.ufl.edu/graduate/regulations</w:t>
        </w:r>
      </w:hyperlink>
      <w:r w:rsidR="0059545A" w:rsidRPr="00DB1F25">
        <w:rPr>
          <w:color w:val="0070C0"/>
        </w:rPr>
        <w:t xml:space="preserve">) </w:t>
      </w:r>
      <w:r w:rsidR="0059545A" w:rsidRPr="0095745F">
        <w:t xml:space="preserve">and require appropriate documentation. Additional information can be found here: </w:t>
      </w:r>
      <w:hyperlink r:id="rId19" w:history="1">
        <w:r w:rsidR="0059545A" w:rsidRPr="00E34604">
          <w:rPr>
            <w:rStyle w:val="Hyperlink"/>
          </w:rPr>
          <w:t>https://catalog.ufl.edu/graduate/regulations/</w:t>
        </w:r>
      </w:hyperlink>
      <w:r w:rsidR="0059545A" w:rsidRPr="0059545A">
        <w:t>.</w:t>
      </w:r>
    </w:p>
    <w:p w14:paraId="6F5316B1" w14:textId="77777777" w:rsidR="00984ED3" w:rsidRPr="00D7616E" w:rsidRDefault="00984ED3" w:rsidP="00984ED3">
      <w:pPr>
        <w:jc w:val="both"/>
      </w:pPr>
    </w:p>
    <w:p w14:paraId="52B1F5AC" w14:textId="4EBE3058" w:rsidR="004C75DF" w:rsidRPr="00D7616E" w:rsidRDefault="004C75DF" w:rsidP="004C75DF">
      <w:pPr>
        <w:pStyle w:val="ListParagraph"/>
        <w:numPr>
          <w:ilvl w:val="0"/>
          <w:numId w:val="19"/>
        </w:numPr>
        <w:jc w:val="both"/>
        <w:rPr>
          <w:b/>
          <w:bCs/>
          <w:u w:val="single"/>
        </w:rPr>
      </w:pPr>
      <w:r w:rsidRPr="00D7616E">
        <w:rPr>
          <w:b/>
          <w:bCs/>
          <w:u w:val="single"/>
        </w:rPr>
        <w:t>Collaboration</w:t>
      </w:r>
    </w:p>
    <w:p w14:paraId="3857DC72" w14:textId="7A158A83" w:rsidR="005D214D" w:rsidRPr="00D7616E" w:rsidRDefault="005D214D" w:rsidP="005D214D">
      <w:pPr>
        <w:jc w:val="both"/>
      </w:pPr>
      <w:r w:rsidRPr="00D7616E">
        <w:rPr>
          <w:b/>
          <w:bCs/>
          <w:u w:val="single"/>
        </w:rPr>
        <w:t>General Information</w:t>
      </w:r>
      <w:r w:rsidRPr="00D7616E">
        <w:rPr>
          <w:b/>
          <w:bCs/>
        </w:rPr>
        <w:t>:</w:t>
      </w:r>
      <w:r w:rsidRPr="00D7616E">
        <w:t xml:space="preserve"> in solving any individual assignments, healthy discussion and collaboration amongst classmates is encouraged. Healthy collaboration includes: </w:t>
      </w:r>
      <w:r w:rsidRPr="00D7616E">
        <w:rPr>
          <w:b/>
          <w:bCs/>
        </w:rPr>
        <w:t>(a)</w:t>
      </w:r>
      <w:r w:rsidRPr="00D7616E">
        <w:t xml:space="preserve"> discussing and explaining general course material;</w:t>
      </w:r>
      <w:r w:rsidRPr="00D7616E">
        <w:rPr>
          <w:b/>
          <w:bCs/>
        </w:rPr>
        <w:t xml:space="preserve"> (b) </w:t>
      </w:r>
      <w:r w:rsidRPr="00D7616E">
        <w:t xml:space="preserve">discussing assignments for better understanding; </w:t>
      </w:r>
      <w:r w:rsidRPr="00D7616E">
        <w:rPr>
          <w:b/>
          <w:bCs/>
        </w:rPr>
        <w:t xml:space="preserve">(c) </w:t>
      </w:r>
      <w:r w:rsidRPr="00D7616E">
        <w:t>aiding for general programming and debugging issues.</w:t>
      </w:r>
    </w:p>
    <w:p w14:paraId="6083EC49" w14:textId="77777777" w:rsidR="005D214D" w:rsidRPr="00D7616E" w:rsidRDefault="005D214D" w:rsidP="005D214D">
      <w:pPr>
        <w:jc w:val="both"/>
      </w:pPr>
    </w:p>
    <w:p w14:paraId="3C62DF65" w14:textId="18E9C9CD" w:rsidR="005D214D" w:rsidRPr="00D7616E" w:rsidRDefault="005D214D" w:rsidP="005D214D">
      <w:pPr>
        <w:jc w:val="both"/>
      </w:pPr>
      <w:r w:rsidRPr="00D7616E">
        <w:rPr>
          <w:b/>
          <w:bCs/>
          <w:u w:val="single"/>
        </w:rPr>
        <w:t>Expectations</w:t>
      </w:r>
      <w:r w:rsidRPr="00D7616E">
        <w:rPr>
          <w:b/>
          <w:bCs/>
        </w:rPr>
        <w:t>:</w:t>
      </w:r>
      <w:r w:rsidRPr="00D7616E">
        <w:t xml:space="preserve"> If another student contributes substantially to your understanding of a problem, you should cite this student to let myself and the teaching team be aware of your similar interpretations of a problem. You will not be negatively judged for citing another student.</w:t>
      </w:r>
    </w:p>
    <w:p w14:paraId="7F3353EB" w14:textId="77777777" w:rsidR="005D214D" w:rsidRPr="00D7616E" w:rsidRDefault="005D214D" w:rsidP="005D214D">
      <w:pPr>
        <w:jc w:val="both"/>
      </w:pPr>
    </w:p>
    <w:p w14:paraId="60643C84" w14:textId="49992DAB" w:rsidR="004C75DF" w:rsidRPr="00D7616E" w:rsidRDefault="004C75DF" w:rsidP="004C75DF">
      <w:pPr>
        <w:pStyle w:val="ListParagraph"/>
        <w:numPr>
          <w:ilvl w:val="0"/>
          <w:numId w:val="19"/>
        </w:numPr>
        <w:jc w:val="both"/>
        <w:rPr>
          <w:b/>
          <w:bCs/>
          <w:u w:val="single"/>
        </w:rPr>
      </w:pPr>
      <w:r w:rsidRPr="00D7616E">
        <w:rPr>
          <w:b/>
          <w:bCs/>
          <w:u w:val="single"/>
        </w:rPr>
        <w:t>Cheating and Plagiarism</w:t>
      </w:r>
    </w:p>
    <w:p w14:paraId="7CAC7885" w14:textId="77777777" w:rsidR="00D43046" w:rsidRPr="00D7616E" w:rsidRDefault="005D214D" w:rsidP="00D43046">
      <w:pPr>
        <w:pStyle w:val="BodyText"/>
        <w:spacing w:after="0"/>
        <w:rPr>
          <w:color w:val="auto"/>
        </w:rPr>
      </w:pPr>
      <w:r w:rsidRPr="00D7616E">
        <w:rPr>
          <w:b/>
          <w:bCs/>
          <w:color w:val="auto"/>
          <w:u w:val="single"/>
        </w:rPr>
        <w:t>General Information</w:t>
      </w:r>
      <w:r w:rsidRPr="00D7616E">
        <w:rPr>
          <w:b/>
          <w:bCs/>
          <w:color w:val="auto"/>
        </w:rPr>
        <w:t>:</w:t>
      </w:r>
      <w:r w:rsidRPr="00D7616E">
        <w:rPr>
          <w:color w:val="auto"/>
        </w:rPr>
        <w:t xml:space="preserve"> while collaboration is encouraged, you are expected to submit your own work and follow the</w:t>
      </w:r>
      <w:r w:rsidRPr="00D7616E">
        <w:rPr>
          <w:color w:val="auto"/>
          <w:spacing w:val="-3"/>
        </w:rPr>
        <w:t xml:space="preserve"> </w:t>
      </w:r>
      <w:hyperlink r:id="rId20" w:history="1">
        <w:r w:rsidRPr="00D7616E">
          <w:rPr>
            <w:rStyle w:val="Hyperlink"/>
            <w:color w:val="auto"/>
          </w:rPr>
          <w:t>student</w:t>
        </w:r>
        <w:r w:rsidRPr="00D7616E">
          <w:rPr>
            <w:rStyle w:val="Hyperlink"/>
            <w:color w:val="auto"/>
            <w:spacing w:val="-3"/>
          </w:rPr>
          <w:t xml:space="preserve"> </w:t>
        </w:r>
        <w:r w:rsidRPr="00D7616E">
          <w:rPr>
            <w:rStyle w:val="Hyperlink"/>
            <w:color w:val="auto"/>
          </w:rPr>
          <w:t>honor</w:t>
        </w:r>
        <w:r w:rsidRPr="00D7616E">
          <w:rPr>
            <w:rStyle w:val="Hyperlink"/>
            <w:color w:val="auto"/>
            <w:spacing w:val="-3"/>
          </w:rPr>
          <w:t xml:space="preserve"> </w:t>
        </w:r>
        <w:r w:rsidRPr="00D7616E">
          <w:rPr>
            <w:rStyle w:val="Hyperlink"/>
            <w:color w:val="auto"/>
          </w:rPr>
          <w:t>code</w:t>
        </w:r>
      </w:hyperlink>
      <w:r w:rsidRPr="00D7616E">
        <w:rPr>
          <w:color w:val="auto"/>
        </w:rPr>
        <w:t>.</w:t>
      </w:r>
      <w:r w:rsidRPr="00D7616E">
        <w:rPr>
          <w:color w:val="auto"/>
          <w:spacing w:val="-3"/>
        </w:rPr>
        <w:t xml:space="preserve"> </w:t>
      </w:r>
      <w:r w:rsidRPr="00D7616E">
        <w:rPr>
          <w:color w:val="auto"/>
        </w:rPr>
        <w:t>Submitting</w:t>
      </w:r>
      <w:r w:rsidRPr="00D7616E">
        <w:rPr>
          <w:color w:val="auto"/>
          <w:spacing w:val="-3"/>
        </w:rPr>
        <w:t xml:space="preserve"> </w:t>
      </w:r>
      <w:r w:rsidRPr="00D7616E">
        <w:rPr>
          <w:color w:val="auto"/>
        </w:rPr>
        <w:t>work</w:t>
      </w:r>
      <w:r w:rsidRPr="00D7616E">
        <w:rPr>
          <w:color w:val="auto"/>
          <w:spacing w:val="-3"/>
        </w:rPr>
        <w:t xml:space="preserve"> </w:t>
      </w:r>
      <w:r w:rsidRPr="00D7616E">
        <w:rPr>
          <w:color w:val="auto"/>
        </w:rPr>
        <w:t>completed</w:t>
      </w:r>
      <w:r w:rsidRPr="00D7616E">
        <w:rPr>
          <w:color w:val="auto"/>
          <w:spacing w:val="-3"/>
        </w:rPr>
        <w:t xml:space="preserve"> </w:t>
      </w:r>
      <w:r w:rsidRPr="00D7616E">
        <w:rPr>
          <w:color w:val="auto"/>
        </w:rPr>
        <w:t>by</w:t>
      </w:r>
      <w:r w:rsidRPr="00D7616E">
        <w:rPr>
          <w:color w:val="auto"/>
          <w:spacing w:val="-3"/>
        </w:rPr>
        <w:t xml:space="preserve"> </w:t>
      </w:r>
      <w:r w:rsidRPr="00D7616E">
        <w:rPr>
          <w:color w:val="auto"/>
        </w:rPr>
        <w:t>another</w:t>
      </w:r>
      <w:r w:rsidRPr="00D7616E">
        <w:rPr>
          <w:color w:val="auto"/>
          <w:spacing w:val="-3"/>
        </w:rPr>
        <w:t xml:space="preserve"> </w:t>
      </w:r>
      <w:r w:rsidRPr="00D7616E">
        <w:rPr>
          <w:color w:val="auto"/>
        </w:rPr>
        <w:t>student</w:t>
      </w:r>
      <w:r w:rsidRPr="00D7616E">
        <w:rPr>
          <w:color w:val="auto"/>
          <w:spacing w:val="-3"/>
        </w:rPr>
        <w:t xml:space="preserve"> </w:t>
      </w:r>
      <w:r w:rsidRPr="00D7616E">
        <w:rPr>
          <w:color w:val="auto"/>
        </w:rPr>
        <w:t>is</w:t>
      </w:r>
      <w:r w:rsidRPr="00D7616E">
        <w:rPr>
          <w:color w:val="auto"/>
          <w:spacing w:val="-3"/>
        </w:rPr>
        <w:t xml:space="preserve"> </w:t>
      </w:r>
      <w:r w:rsidRPr="00D7616E">
        <w:rPr>
          <w:color w:val="auto"/>
        </w:rPr>
        <w:t>considered</w:t>
      </w:r>
      <w:r w:rsidRPr="00D7616E">
        <w:rPr>
          <w:color w:val="auto"/>
          <w:spacing w:val="-2"/>
        </w:rPr>
        <w:t xml:space="preserve"> </w:t>
      </w:r>
      <w:r w:rsidRPr="0059545A">
        <w:rPr>
          <w:color w:val="auto"/>
          <w:u w:val="single" w:color="0000FF"/>
        </w:rPr>
        <w:t>plagiarism</w:t>
      </w:r>
      <w:r w:rsidRPr="00D7616E">
        <w:rPr>
          <w:color w:val="auto"/>
          <w:spacing w:val="-2"/>
        </w:rPr>
        <w:t xml:space="preserve"> </w:t>
      </w:r>
      <w:r w:rsidRPr="00D7616E">
        <w:rPr>
          <w:color w:val="auto"/>
        </w:rPr>
        <w:t>and</w:t>
      </w:r>
      <w:r w:rsidRPr="00D7616E">
        <w:rPr>
          <w:color w:val="auto"/>
          <w:spacing w:val="-3"/>
        </w:rPr>
        <w:t xml:space="preserve"> </w:t>
      </w:r>
      <w:r w:rsidRPr="00D7616E">
        <w:rPr>
          <w:color w:val="auto"/>
        </w:rPr>
        <w:t>will</w:t>
      </w:r>
      <w:r w:rsidRPr="00D7616E">
        <w:rPr>
          <w:color w:val="auto"/>
          <w:spacing w:val="-3"/>
        </w:rPr>
        <w:t xml:space="preserve"> </w:t>
      </w:r>
      <w:r w:rsidRPr="00D7616E">
        <w:rPr>
          <w:color w:val="auto"/>
        </w:rPr>
        <w:t>be</w:t>
      </w:r>
      <w:r w:rsidRPr="00D7616E">
        <w:rPr>
          <w:color w:val="auto"/>
          <w:spacing w:val="-3"/>
        </w:rPr>
        <w:t xml:space="preserve"> </w:t>
      </w:r>
      <w:r w:rsidRPr="00D7616E">
        <w:rPr>
          <w:color w:val="auto"/>
        </w:rPr>
        <w:t>dealt according to university policy. In general, if you do not understand your solution, the work is not your own. Examples</w:t>
      </w:r>
      <w:r w:rsidRPr="00D7616E">
        <w:rPr>
          <w:color w:val="auto"/>
          <w:spacing w:val="-3"/>
        </w:rPr>
        <w:t xml:space="preserve"> </w:t>
      </w:r>
      <w:r w:rsidRPr="00D7616E">
        <w:rPr>
          <w:color w:val="auto"/>
        </w:rPr>
        <w:t>of</w:t>
      </w:r>
      <w:r w:rsidRPr="00D7616E">
        <w:rPr>
          <w:color w:val="auto"/>
          <w:spacing w:val="-3"/>
        </w:rPr>
        <w:t xml:space="preserve"> </w:t>
      </w:r>
      <w:r w:rsidRPr="00D7616E">
        <w:rPr>
          <w:color w:val="auto"/>
        </w:rPr>
        <w:t>plagiarism</w:t>
      </w:r>
      <w:r w:rsidRPr="00D7616E">
        <w:rPr>
          <w:color w:val="auto"/>
          <w:spacing w:val="-3"/>
        </w:rPr>
        <w:t xml:space="preserve"> </w:t>
      </w:r>
      <w:r w:rsidRPr="00D7616E">
        <w:rPr>
          <w:color w:val="auto"/>
        </w:rPr>
        <w:t>include:</w:t>
      </w:r>
      <w:r w:rsidRPr="00D7616E">
        <w:rPr>
          <w:color w:val="auto"/>
          <w:spacing w:val="-3"/>
        </w:rPr>
        <w:t xml:space="preserve"> </w:t>
      </w:r>
      <w:r w:rsidRPr="00D7616E">
        <w:rPr>
          <w:b/>
          <w:bCs/>
          <w:color w:val="auto"/>
        </w:rPr>
        <w:t>(a)</w:t>
      </w:r>
      <w:r w:rsidRPr="00D7616E">
        <w:rPr>
          <w:color w:val="auto"/>
          <w:spacing w:val="-3"/>
        </w:rPr>
        <w:t xml:space="preserve"> </w:t>
      </w:r>
      <w:r w:rsidRPr="00D7616E">
        <w:rPr>
          <w:color w:val="auto"/>
        </w:rPr>
        <w:t>copying</w:t>
      </w:r>
      <w:r w:rsidRPr="00D7616E">
        <w:rPr>
          <w:color w:val="auto"/>
          <w:spacing w:val="-3"/>
        </w:rPr>
        <w:t xml:space="preserve"> </w:t>
      </w:r>
      <w:r w:rsidRPr="00D7616E">
        <w:rPr>
          <w:color w:val="auto"/>
        </w:rPr>
        <w:t>(or</w:t>
      </w:r>
      <w:r w:rsidRPr="00D7616E">
        <w:rPr>
          <w:color w:val="auto"/>
          <w:spacing w:val="-3"/>
        </w:rPr>
        <w:t xml:space="preserve"> </w:t>
      </w:r>
      <w:r w:rsidRPr="00D7616E">
        <w:rPr>
          <w:color w:val="auto"/>
        </w:rPr>
        <w:t>allowing</w:t>
      </w:r>
      <w:r w:rsidRPr="00D7616E">
        <w:rPr>
          <w:color w:val="auto"/>
          <w:spacing w:val="-3"/>
        </w:rPr>
        <w:t xml:space="preserve"> </w:t>
      </w:r>
      <w:r w:rsidRPr="00D7616E">
        <w:rPr>
          <w:color w:val="auto"/>
        </w:rPr>
        <w:t>someone</w:t>
      </w:r>
      <w:r w:rsidRPr="00D7616E">
        <w:rPr>
          <w:color w:val="auto"/>
          <w:spacing w:val="-3"/>
        </w:rPr>
        <w:t xml:space="preserve"> </w:t>
      </w:r>
      <w:r w:rsidRPr="00D7616E">
        <w:rPr>
          <w:color w:val="auto"/>
        </w:rPr>
        <w:t>to</w:t>
      </w:r>
      <w:r w:rsidRPr="00D7616E">
        <w:rPr>
          <w:color w:val="auto"/>
          <w:spacing w:val="-3"/>
        </w:rPr>
        <w:t xml:space="preserve"> </w:t>
      </w:r>
      <w:r w:rsidRPr="00D7616E">
        <w:rPr>
          <w:color w:val="auto"/>
        </w:rPr>
        <w:t>copy),</w:t>
      </w:r>
      <w:r w:rsidRPr="00D7616E">
        <w:rPr>
          <w:color w:val="auto"/>
          <w:spacing w:val="-3"/>
        </w:rPr>
        <w:t xml:space="preserve"> </w:t>
      </w:r>
      <w:r w:rsidRPr="00D7616E">
        <w:rPr>
          <w:color w:val="auto"/>
        </w:rPr>
        <w:t>even</w:t>
      </w:r>
      <w:r w:rsidRPr="00D7616E">
        <w:rPr>
          <w:color w:val="auto"/>
          <w:spacing w:val="-3"/>
        </w:rPr>
        <w:t xml:space="preserve"> </w:t>
      </w:r>
      <w:r w:rsidRPr="00D7616E">
        <w:rPr>
          <w:color w:val="auto"/>
        </w:rPr>
        <w:t>partially,</w:t>
      </w:r>
      <w:r w:rsidRPr="00D7616E">
        <w:rPr>
          <w:color w:val="auto"/>
          <w:spacing w:val="-3"/>
        </w:rPr>
        <w:t xml:space="preserve"> </w:t>
      </w:r>
      <w:r w:rsidRPr="00D7616E">
        <w:rPr>
          <w:color w:val="auto"/>
        </w:rPr>
        <w:t>an</w:t>
      </w:r>
      <w:r w:rsidRPr="00D7616E">
        <w:rPr>
          <w:color w:val="auto"/>
          <w:spacing w:val="-3"/>
        </w:rPr>
        <w:t xml:space="preserve"> </w:t>
      </w:r>
      <w:r w:rsidRPr="00D7616E">
        <w:rPr>
          <w:color w:val="auto"/>
        </w:rPr>
        <w:t>assignment</w:t>
      </w:r>
      <w:r w:rsidRPr="00D7616E">
        <w:rPr>
          <w:color w:val="auto"/>
          <w:spacing w:val="-3"/>
        </w:rPr>
        <w:t xml:space="preserve"> </w:t>
      </w:r>
      <w:r w:rsidRPr="00D7616E">
        <w:rPr>
          <w:color w:val="auto"/>
        </w:rPr>
        <w:t xml:space="preserve">solution or program from the course; </w:t>
      </w:r>
      <w:r w:rsidRPr="00D7616E">
        <w:rPr>
          <w:b/>
          <w:bCs/>
          <w:color w:val="auto"/>
        </w:rPr>
        <w:t>(b)</w:t>
      </w:r>
      <w:r w:rsidRPr="00D7616E">
        <w:rPr>
          <w:color w:val="auto"/>
        </w:rPr>
        <w:t xml:space="preserve"> submitting material</w:t>
      </w:r>
      <w:r w:rsidR="00BF70A0" w:rsidRPr="00D7616E">
        <w:rPr>
          <w:color w:val="auto"/>
        </w:rPr>
        <w:t xml:space="preserve"> </w:t>
      </w:r>
      <w:r w:rsidRPr="00D7616E">
        <w:rPr>
          <w:color w:val="auto"/>
        </w:rPr>
        <w:t xml:space="preserve">taken from another source without proper citation; </w:t>
      </w:r>
      <w:r w:rsidRPr="00D7616E">
        <w:rPr>
          <w:b/>
          <w:bCs/>
          <w:color w:val="auto"/>
        </w:rPr>
        <w:t xml:space="preserve">(c) </w:t>
      </w:r>
      <w:r w:rsidRPr="00D7616E">
        <w:rPr>
          <w:color w:val="auto"/>
        </w:rPr>
        <w:t>obtaining solutions to assignments or exams through inappropriate means</w:t>
      </w:r>
      <w:r w:rsidR="00BF70A0" w:rsidRPr="00D7616E">
        <w:rPr>
          <w:color w:val="auto"/>
        </w:rPr>
        <w:t xml:space="preserve">. </w:t>
      </w:r>
      <w:r w:rsidRPr="00D7616E">
        <w:rPr>
          <w:color w:val="auto"/>
        </w:rPr>
        <w:t>Note</w:t>
      </w:r>
      <w:r w:rsidRPr="00D7616E">
        <w:rPr>
          <w:color w:val="auto"/>
          <w:spacing w:val="-2"/>
        </w:rPr>
        <w:t xml:space="preserve"> </w:t>
      </w:r>
      <w:r w:rsidRPr="00D7616E">
        <w:rPr>
          <w:color w:val="auto"/>
        </w:rPr>
        <w:t>that</w:t>
      </w:r>
      <w:r w:rsidRPr="00D7616E">
        <w:rPr>
          <w:color w:val="auto"/>
          <w:spacing w:val="-2"/>
        </w:rPr>
        <w:t xml:space="preserve"> </w:t>
      </w:r>
      <w:r w:rsidRPr="00D7616E">
        <w:rPr>
          <w:color w:val="auto"/>
        </w:rPr>
        <w:t>I</w:t>
      </w:r>
      <w:r w:rsidRPr="00D7616E">
        <w:rPr>
          <w:color w:val="auto"/>
          <w:spacing w:val="-2"/>
        </w:rPr>
        <w:t xml:space="preserve"> </w:t>
      </w:r>
      <w:r w:rsidRPr="00D7616E">
        <w:rPr>
          <w:color w:val="auto"/>
        </w:rPr>
        <w:t>may</w:t>
      </w:r>
      <w:r w:rsidRPr="00D7616E">
        <w:rPr>
          <w:color w:val="auto"/>
          <w:spacing w:val="-2"/>
        </w:rPr>
        <w:t xml:space="preserve"> </w:t>
      </w:r>
      <w:r w:rsidRPr="00D7616E">
        <w:rPr>
          <w:color w:val="auto"/>
        </w:rPr>
        <w:t>elect</w:t>
      </w:r>
      <w:r w:rsidRPr="00D7616E">
        <w:rPr>
          <w:color w:val="auto"/>
          <w:spacing w:val="-2"/>
        </w:rPr>
        <w:t xml:space="preserve"> </w:t>
      </w:r>
      <w:r w:rsidRPr="00D7616E">
        <w:rPr>
          <w:color w:val="auto"/>
        </w:rPr>
        <w:t>to</w:t>
      </w:r>
      <w:r w:rsidRPr="00D7616E">
        <w:rPr>
          <w:color w:val="auto"/>
          <w:spacing w:val="-2"/>
        </w:rPr>
        <w:t xml:space="preserve"> </w:t>
      </w:r>
      <w:r w:rsidRPr="00D7616E">
        <w:rPr>
          <w:color w:val="auto"/>
        </w:rPr>
        <w:t>use</w:t>
      </w:r>
      <w:r w:rsidRPr="00D7616E">
        <w:rPr>
          <w:color w:val="auto"/>
          <w:spacing w:val="-2"/>
        </w:rPr>
        <w:t xml:space="preserve"> </w:t>
      </w:r>
      <w:r w:rsidRPr="00D7616E">
        <w:rPr>
          <w:color w:val="auto"/>
        </w:rPr>
        <w:t>a</w:t>
      </w:r>
      <w:r w:rsidRPr="00D7616E">
        <w:rPr>
          <w:color w:val="auto"/>
          <w:spacing w:val="-2"/>
        </w:rPr>
        <w:t xml:space="preserve"> </w:t>
      </w:r>
      <w:r w:rsidRPr="00D7616E">
        <w:rPr>
          <w:color w:val="auto"/>
        </w:rPr>
        <w:t>plagiarism</w:t>
      </w:r>
      <w:r w:rsidRPr="00D7616E">
        <w:rPr>
          <w:color w:val="auto"/>
          <w:spacing w:val="-2"/>
        </w:rPr>
        <w:t xml:space="preserve"> </w:t>
      </w:r>
      <w:r w:rsidRPr="00D7616E">
        <w:rPr>
          <w:color w:val="auto"/>
        </w:rPr>
        <w:t>detection</w:t>
      </w:r>
      <w:r w:rsidRPr="00D7616E">
        <w:rPr>
          <w:color w:val="auto"/>
          <w:spacing w:val="-2"/>
        </w:rPr>
        <w:t xml:space="preserve"> </w:t>
      </w:r>
      <w:r w:rsidRPr="00D7616E">
        <w:rPr>
          <w:color w:val="auto"/>
        </w:rPr>
        <w:t>service</w:t>
      </w:r>
      <w:r w:rsidRPr="00D7616E">
        <w:rPr>
          <w:color w:val="auto"/>
          <w:spacing w:val="-2"/>
        </w:rPr>
        <w:t xml:space="preserve"> </w:t>
      </w:r>
      <w:r w:rsidRPr="00D7616E">
        <w:rPr>
          <w:color w:val="auto"/>
        </w:rPr>
        <w:t>in</w:t>
      </w:r>
      <w:r w:rsidRPr="00D7616E">
        <w:rPr>
          <w:color w:val="auto"/>
          <w:spacing w:val="-2"/>
        </w:rPr>
        <w:t xml:space="preserve"> </w:t>
      </w:r>
      <w:r w:rsidRPr="00D7616E">
        <w:rPr>
          <w:color w:val="auto"/>
        </w:rPr>
        <w:t>this</w:t>
      </w:r>
      <w:r w:rsidRPr="00D7616E">
        <w:rPr>
          <w:color w:val="auto"/>
          <w:spacing w:val="-2"/>
        </w:rPr>
        <w:t xml:space="preserve"> </w:t>
      </w:r>
      <w:r w:rsidRPr="00D7616E">
        <w:rPr>
          <w:color w:val="auto"/>
        </w:rPr>
        <w:t>course,</w:t>
      </w:r>
      <w:r w:rsidRPr="00D7616E">
        <w:rPr>
          <w:color w:val="auto"/>
          <w:spacing w:val="-2"/>
        </w:rPr>
        <w:t xml:space="preserve"> </w:t>
      </w:r>
      <w:r w:rsidRPr="00D7616E">
        <w:rPr>
          <w:color w:val="auto"/>
        </w:rPr>
        <w:t>in</w:t>
      </w:r>
      <w:r w:rsidRPr="00D7616E">
        <w:rPr>
          <w:color w:val="auto"/>
          <w:spacing w:val="-2"/>
        </w:rPr>
        <w:t xml:space="preserve"> </w:t>
      </w:r>
      <w:r w:rsidRPr="00D7616E">
        <w:rPr>
          <w:color w:val="auto"/>
        </w:rPr>
        <w:t>which</w:t>
      </w:r>
      <w:r w:rsidRPr="00D7616E">
        <w:rPr>
          <w:color w:val="auto"/>
          <w:spacing w:val="-2"/>
        </w:rPr>
        <w:t xml:space="preserve"> </w:t>
      </w:r>
      <w:r w:rsidRPr="00D7616E">
        <w:rPr>
          <w:color w:val="auto"/>
        </w:rPr>
        <w:t>case</w:t>
      </w:r>
      <w:r w:rsidRPr="00D7616E">
        <w:rPr>
          <w:color w:val="auto"/>
          <w:spacing w:val="-2"/>
        </w:rPr>
        <w:t xml:space="preserve"> </w:t>
      </w:r>
      <w:r w:rsidRPr="00D7616E">
        <w:rPr>
          <w:color w:val="auto"/>
        </w:rPr>
        <w:t>you</w:t>
      </w:r>
      <w:r w:rsidRPr="00D7616E">
        <w:rPr>
          <w:color w:val="auto"/>
          <w:spacing w:val="-2"/>
        </w:rPr>
        <w:t xml:space="preserve"> </w:t>
      </w:r>
      <w:r w:rsidRPr="00D7616E">
        <w:rPr>
          <w:color w:val="auto"/>
        </w:rPr>
        <w:t>will</w:t>
      </w:r>
      <w:r w:rsidRPr="00D7616E">
        <w:rPr>
          <w:color w:val="auto"/>
          <w:spacing w:val="-2"/>
        </w:rPr>
        <w:t xml:space="preserve"> </w:t>
      </w:r>
      <w:r w:rsidRPr="00D7616E">
        <w:rPr>
          <w:color w:val="auto"/>
        </w:rPr>
        <w:t>be</w:t>
      </w:r>
      <w:r w:rsidRPr="00D7616E">
        <w:rPr>
          <w:color w:val="auto"/>
          <w:spacing w:val="-2"/>
        </w:rPr>
        <w:t xml:space="preserve"> </w:t>
      </w:r>
      <w:r w:rsidRPr="00D7616E">
        <w:rPr>
          <w:color w:val="auto"/>
        </w:rPr>
        <w:t>required</w:t>
      </w:r>
      <w:r w:rsidRPr="00D7616E">
        <w:rPr>
          <w:color w:val="auto"/>
          <w:spacing w:val="-2"/>
        </w:rPr>
        <w:t xml:space="preserve"> </w:t>
      </w:r>
      <w:r w:rsidRPr="00D7616E">
        <w:rPr>
          <w:color w:val="auto"/>
        </w:rPr>
        <w:t>to submit your work to such a service as part of your assignment</w:t>
      </w:r>
      <w:r w:rsidR="00BF70A0" w:rsidRPr="00D7616E">
        <w:rPr>
          <w:color w:val="auto"/>
        </w:rPr>
        <w:t>.</w:t>
      </w:r>
    </w:p>
    <w:p w14:paraId="7736A885" w14:textId="77777777" w:rsidR="00D43046" w:rsidRPr="00D7616E" w:rsidRDefault="00D43046" w:rsidP="00D43046">
      <w:pPr>
        <w:pStyle w:val="BodyText"/>
        <w:spacing w:after="0"/>
        <w:rPr>
          <w:color w:val="auto"/>
        </w:rPr>
      </w:pPr>
    </w:p>
    <w:p w14:paraId="2807A0C0" w14:textId="43144BCB" w:rsidR="005D214D" w:rsidRPr="00D7616E" w:rsidRDefault="005D214D" w:rsidP="00D43046">
      <w:pPr>
        <w:pStyle w:val="BodyText"/>
        <w:rPr>
          <w:color w:val="auto"/>
        </w:rPr>
      </w:pPr>
      <w:r w:rsidRPr="00D7616E">
        <w:rPr>
          <w:b/>
          <w:bCs/>
          <w:color w:val="auto"/>
          <w:u w:val="single"/>
        </w:rPr>
        <w:t>Expectations</w:t>
      </w:r>
      <w:r w:rsidRPr="00D7616E">
        <w:rPr>
          <w:b/>
          <w:bCs/>
          <w:color w:val="auto"/>
        </w:rPr>
        <w:t>:</w:t>
      </w:r>
      <w:r w:rsidRPr="00D7616E">
        <w:rPr>
          <w:color w:val="auto"/>
        </w:rPr>
        <w:t xml:space="preserve"> </w:t>
      </w:r>
      <w:r w:rsidR="00BF70A0" w:rsidRPr="00D7616E">
        <w:rPr>
          <w:color w:val="auto"/>
        </w:rPr>
        <w:t xml:space="preserve">I expect all students to be bound to the honor pledge as indicated in the </w:t>
      </w:r>
      <w:hyperlink r:id="rId21" w:history="1">
        <w:r w:rsidR="00BF70A0" w:rsidRPr="00D7616E">
          <w:rPr>
            <w:rStyle w:val="Hyperlink"/>
            <w:color w:val="auto"/>
          </w:rPr>
          <w:t>student honor code</w:t>
        </w:r>
      </w:hyperlink>
      <w:r w:rsidR="00BF70A0" w:rsidRPr="00D7616E">
        <w:rPr>
          <w:color w:val="auto"/>
        </w:rPr>
        <w:t>. If you are suspected of dishonest academic activity, I will invite you to discuss it further in private. Academic dishonesty will</w:t>
      </w:r>
      <w:r w:rsidR="00BF70A0" w:rsidRPr="00D7616E">
        <w:rPr>
          <w:color w:val="auto"/>
          <w:spacing w:val="-2"/>
        </w:rPr>
        <w:t xml:space="preserve"> </w:t>
      </w:r>
      <w:r w:rsidR="00BF70A0" w:rsidRPr="00D7616E">
        <w:rPr>
          <w:color w:val="auto"/>
        </w:rPr>
        <w:t>likely</w:t>
      </w:r>
      <w:r w:rsidR="00BF70A0" w:rsidRPr="00D7616E">
        <w:rPr>
          <w:color w:val="auto"/>
          <w:spacing w:val="-2"/>
        </w:rPr>
        <w:t xml:space="preserve"> </w:t>
      </w:r>
      <w:r w:rsidR="00BF70A0" w:rsidRPr="00D7616E">
        <w:rPr>
          <w:color w:val="auto"/>
        </w:rPr>
        <w:t>result</w:t>
      </w:r>
      <w:r w:rsidR="00BF70A0" w:rsidRPr="00D7616E">
        <w:rPr>
          <w:color w:val="auto"/>
          <w:spacing w:val="-2"/>
        </w:rPr>
        <w:t xml:space="preserve"> </w:t>
      </w:r>
      <w:r w:rsidR="00BF70A0" w:rsidRPr="00D7616E">
        <w:rPr>
          <w:color w:val="auto"/>
        </w:rPr>
        <w:t>in</w:t>
      </w:r>
      <w:r w:rsidR="00BF70A0" w:rsidRPr="00D7616E">
        <w:rPr>
          <w:color w:val="auto"/>
          <w:spacing w:val="-2"/>
        </w:rPr>
        <w:t xml:space="preserve"> </w:t>
      </w:r>
      <w:r w:rsidR="00BF70A0" w:rsidRPr="00D7616E">
        <w:rPr>
          <w:color w:val="auto"/>
        </w:rPr>
        <w:t>grade</w:t>
      </w:r>
      <w:r w:rsidR="00BF70A0" w:rsidRPr="00D7616E">
        <w:rPr>
          <w:color w:val="auto"/>
          <w:spacing w:val="-2"/>
        </w:rPr>
        <w:t xml:space="preserve"> </w:t>
      </w:r>
      <w:r w:rsidR="00BF70A0" w:rsidRPr="00D7616E">
        <w:rPr>
          <w:color w:val="auto"/>
        </w:rPr>
        <w:t>reduction,</w:t>
      </w:r>
      <w:r w:rsidR="00BF70A0" w:rsidRPr="00D7616E">
        <w:rPr>
          <w:color w:val="auto"/>
          <w:spacing w:val="-2"/>
        </w:rPr>
        <w:t xml:space="preserve"> </w:t>
      </w:r>
      <w:r w:rsidR="00BF70A0" w:rsidRPr="00D7616E">
        <w:rPr>
          <w:color w:val="auto"/>
        </w:rPr>
        <w:t>with</w:t>
      </w:r>
      <w:r w:rsidR="00BF70A0" w:rsidRPr="00D7616E">
        <w:rPr>
          <w:color w:val="auto"/>
          <w:spacing w:val="-2"/>
        </w:rPr>
        <w:t xml:space="preserve"> </w:t>
      </w:r>
      <w:r w:rsidR="00BF70A0" w:rsidRPr="00D7616E">
        <w:rPr>
          <w:color w:val="auto"/>
        </w:rPr>
        <w:t>severity</w:t>
      </w:r>
      <w:r w:rsidR="00BF70A0" w:rsidRPr="00D7616E">
        <w:rPr>
          <w:color w:val="auto"/>
          <w:spacing w:val="-2"/>
        </w:rPr>
        <w:t xml:space="preserve"> </w:t>
      </w:r>
      <w:r w:rsidR="00BF70A0" w:rsidRPr="00D7616E">
        <w:rPr>
          <w:color w:val="auto"/>
        </w:rPr>
        <w:t>depending</w:t>
      </w:r>
      <w:r w:rsidR="00BF70A0" w:rsidRPr="00D7616E">
        <w:rPr>
          <w:color w:val="auto"/>
          <w:spacing w:val="-2"/>
        </w:rPr>
        <w:t xml:space="preserve"> </w:t>
      </w:r>
      <w:r w:rsidR="00BF70A0" w:rsidRPr="00D7616E">
        <w:rPr>
          <w:color w:val="auto"/>
        </w:rPr>
        <w:t>on</w:t>
      </w:r>
      <w:r w:rsidR="00BF70A0" w:rsidRPr="00D7616E">
        <w:rPr>
          <w:color w:val="auto"/>
          <w:spacing w:val="-2"/>
        </w:rPr>
        <w:t xml:space="preserve"> </w:t>
      </w:r>
      <w:r w:rsidR="00BF70A0" w:rsidRPr="00D7616E">
        <w:rPr>
          <w:color w:val="auto"/>
        </w:rPr>
        <w:t>the</w:t>
      </w:r>
      <w:r w:rsidR="00BF70A0" w:rsidRPr="00D7616E">
        <w:rPr>
          <w:color w:val="auto"/>
          <w:spacing w:val="-2"/>
        </w:rPr>
        <w:t xml:space="preserve"> </w:t>
      </w:r>
      <w:r w:rsidR="00BF70A0" w:rsidRPr="00D7616E">
        <w:rPr>
          <w:color w:val="auto"/>
        </w:rPr>
        <w:t>nature</w:t>
      </w:r>
      <w:r w:rsidR="00BF70A0" w:rsidRPr="00D7616E">
        <w:rPr>
          <w:color w:val="auto"/>
          <w:spacing w:val="-2"/>
        </w:rPr>
        <w:t xml:space="preserve"> </w:t>
      </w:r>
      <w:r w:rsidR="00BF70A0" w:rsidRPr="00D7616E">
        <w:rPr>
          <w:color w:val="auto"/>
        </w:rPr>
        <w:t>of</w:t>
      </w:r>
      <w:r w:rsidR="00BF70A0" w:rsidRPr="00D7616E">
        <w:rPr>
          <w:color w:val="auto"/>
          <w:spacing w:val="-4"/>
        </w:rPr>
        <w:t xml:space="preserve"> </w:t>
      </w:r>
      <w:r w:rsidR="00BF70A0" w:rsidRPr="00D7616E">
        <w:rPr>
          <w:color w:val="auto"/>
        </w:rPr>
        <w:t>the</w:t>
      </w:r>
      <w:r w:rsidR="00BF70A0" w:rsidRPr="00D7616E">
        <w:rPr>
          <w:color w:val="auto"/>
          <w:spacing w:val="-2"/>
        </w:rPr>
        <w:t xml:space="preserve"> </w:t>
      </w:r>
      <w:r w:rsidR="00BF70A0" w:rsidRPr="00D7616E">
        <w:rPr>
          <w:color w:val="auto"/>
        </w:rPr>
        <w:t>dishonest</w:t>
      </w:r>
      <w:r w:rsidR="00BF70A0" w:rsidRPr="00D7616E">
        <w:rPr>
          <w:color w:val="auto"/>
          <w:spacing w:val="-2"/>
        </w:rPr>
        <w:t xml:space="preserve"> </w:t>
      </w:r>
      <w:r w:rsidR="00BF70A0" w:rsidRPr="00D7616E">
        <w:rPr>
          <w:color w:val="auto"/>
        </w:rPr>
        <w:t>activity.</w:t>
      </w:r>
      <w:r w:rsidR="00BF70A0" w:rsidRPr="00D7616E">
        <w:rPr>
          <w:color w:val="auto"/>
          <w:spacing w:val="-2"/>
        </w:rPr>
        <w:t xml:space="preserve"> </w:t>
      </w:r>
      <w:r w:rsidR="00BF70A0" w:rsidRPr="00D7616E">
        <w:rPr>
          <w:color w:val="auto"/>
        </w:rPr>
        <w:t>I</w:t>
      </w:r>
      <w:r w:rsidR="00BF70A0" w:rsidRPr="00D7616E">
        <w:rPr>
          <w:color w:val="auto"/>
          <w:spacing w:val="-2"/>
        </w:rPr>
        <w:t xml:space="preserve"> </w:t>
      </w:r>
      <w:r w:rsidR="00BF70A0" w:rsidRPr="00D7616E">
        <w:rPr>
          <w:color w:val="auto"/>
        </w:rPr>
        <w:t>am</w:t>
      </w:r>
      <w:r w:rsidR="00BF70A0" w:rsidRPr="00D7616E">
        <w:rPr>
          <w:color w:val="auto"/>
          <w:spacing w:val="-2"/>
        </w:rPr>
        <w:t xml:space="preserve"> </w:t>
      </w:r>
      <w:r w:rsidR="00BF70A0" w:rsidRPr="00D7616E">
        <w:rPr>
          <w:color w:val="auto"/>
        </w:rPr>
        <w:t>obligated to report on academic misconduct with a letter to the department, college and/or university leadership. Repeat offences will be treated with significantly greater severity.</w:t>
      </w:r>
    </w:p>
    <w:p w14:paraId="62CE05D0" w14:textId="77777777" w:rsidR="005D214D" w:rsidRPr="00D7616E" w:rsidRDefault="005D214D" w:rsidP="005D214D">
      <w:pPr>
        <w:jc w:val="both"/>
      </w:pPr>
    </w:p>
    <w:p w14:paraId="3DC21671" w14:textId="77777777" w:rsidR="00DB0876" w:rsidRPr="00D7616E" w:rsidRDefault="004C75DF" w:rsidP="005D214D">
      <w:pPr>
        <w:pStyle w:val="ListParagraph"/>
        <w:numPr>
          <w:ilvl w:val="0"/>
          <w:numId w:val="19"/>
        </w:numPr>
        <w:jc w:val="both"/>
        <w:rPr>
          <w:b/>
          <w:bCs/>
          <w:u w:val="single"/>
        </w:rPr>
      </w:pPr>
      <w:r w:rsidRPr="00D7616E">
        <w:rPr>
          <w:b/>
          <w:bCs/>
          <w:u w:val="single"/>
        </w:rPr>
        <w:t>Course Etiquette</w:t>
      </w:r>
    </w:p>
    <w:p w14:paraId="226A9092" w14:textId="7E7766ED" w:rsidR="00DB0876" w:rsidRPr="00D7616E" w:rsidRDefault="00DB0876" w:rsidP="00DB0876">
      <w:pPr>
        <w:pStyle w:val="ListParagraph"/>
        <w:numPr>
          <w:ilvl w:val="0"/>
          <w:numId w:val="20"/>
        </w:numPr>
        <w:jc w:val="both"/>
        <w:rPr>
          <w:b/>
          <w:bCs/>
          <w:u w:val="single"/>
        </w:rPr>
      </w:pPr>
      <w:r w:rsidRPr="00D7616E">
        <w:t xml:space="preserve">Be present. </w:t>
      </w:r>
      <w:r w:rsidR="005D214D" w:rsidRPr="00D7616E">
        <w:t xml:space="preserve"> </w:t>
      </w:r>
      <w:r w:rsidRPr="00D7616E">
        <w:t>This</w:t>
      </w:r>
      <w:r w:rsidRPr="00D7616E">
        <w:rPr>
          <w:spacing w:val="-2"/>
        </w:rPr>
        <w:t xml:space="preserve"> </w:t>
      </w:r>
      <w:r w:rsidRPr="00D7616E">
        <w:t>will</w:t>
      </w:r>
      <w:r w:rsidRPr="00D7616E">
        <w:rPr>
          <w:spacing w:val="-2"/>
        </w:rPr>
        <w:t xml:space="preserve"> </w:t>
      </w:r>
      <w:r w:rsidRPr="00D7616E">
        <w:t>allow</w:t>
      </w:r>
      <w:r w:rsidRPr="00D7616E">
        <w:rPr>
          <w:spacing w:val="-2"/>
        </w:rPr>
        <w:t xml:space="preserve"> </w:t>
      </w:r>
      <w:r w:rsidRPr="00D7616E">
        <w:t>you</w:t>
      </w:r>
      <w:r w:rsidRPr="00D7616E">
        <w:rPr>
          <w:spacing w:val="-2"/>
        </w:rPr>
        <w:t xml:space="preserve"> </w:t>
      </w:r>
      <w:r w:rsidRPr="00D7616E">
        <w:t>to</w:t>
      </w:r>
      <w:r w:rsidRPr="00D7616E">
        <w:rPr>
          <w:spacing w:val="-2"/>
        </w:rPr>
        <w:t xml:space="preserve"> </w:t>
      </w:r>
      <w:r w:rsidRPr="00D7616E">
        <w:t>get</w:t>
      </w:r>
      <w:r w:rsidRPr="00D7616E">
        <w:rPr>
          <w:spacing w:val="-2"/>
        </w:rPr>
        <w:t xml:space="preserve"> </w:t>
      </w:r>
      <w:r w:rsidRPr="00D7616E">
        <w:t>the</w:t>
      </w:r>
      <w:r w:rsidRPr="00D7616E">
        <w:rPr>
          <w:spacing w:val="-2"/>
        </w:rPr>
        <w:t xml:space="preserve"> </w:t>
      </w:r>
      <w:r w:rsidRPr="00D7616E">
        <w:t>most</w:t>
      </w:r>
      <w:r w:rsidRPr="00D7616E">
        <w:rPr>
          <w:spacing w:val="-2"/>
        </w:rPr>
        <w:t xml:space="preserve"> </w:t>
      </w:r>
      <w:r w:rsidRPr="00D7616E">
        <w:t>out</w:t>
      </w:r>
      <w:r w:rsidRPr="00D7616E">
        <w:rPr>
          <w:spacing w:val="-2"/>
        </w:rPr>
        <w:t xml:space="preserve"> </w:t>
      </w:r>
      <w:r w:rsidRPr="00D7616E">
        <w:t>of</w:t>
      </w:r>
      <w:r w:rsidRPr="00D7616E">
        <w:rPr>
          <w:spacing w:val="-2"/>
        </w:rPr>
        <w:t xml:space="preserve"> </w:t>
      </w:r>
      <w:r w:rsidRPr="00D7616E">
        <w:t>class</w:t>
      </w:r>
      <w:r w:rsidRPr="00D7616E">
        <w:rPr>
          <w:spacing w:val="-2"/>
        </w:rPr>
        <w:t xml:space="preserve"> </w:t>
      </w:r>
      <w:r w:rsidRPr="00D7616E">
        <w:t>time</w:t>
      </w:r>
      <w:r w:rsidRPr="00D7616E">
        <w:rPr>
          <w:spacing w:val="-2"/>
        </w:rPr>
        <w:t xml:space="preserve"> </w:t>
      </w:r>
      <w:r w:rsidRPr="00D7616E">
        <w:t>as</w:t>
      </w:r>
      <w:r w:rsidRPr="00D7616E">
        <w:rPr>
          <w:spacing w:val="-2"/>
        </w:rPr>
        <w:t xml:space="preserve"> </w:t>
      </w:r>
      <w:r w:rsidRPr="00D7616E">
        <w:t>well</w:t>
      </w:r>
      <w:r w:rsidRPr="00D7616E">
        <w:rPr>
          <w:spacing w:val="-2"/>
        </w:rPr>
        <w:t xml:space="preserve"> </w:t>
      </w:r>
      <w:r w:rsidRPr="00D7616E">
        <w:t>as</w:t>
      </w:r>
      <w:r w:rsidRPr="00D7616E">
        <w:rPr>
          <w:spacing w:val="-2"/>
        </w:rPr>
        <w:t xml:space="preserve"> </w:t>
      </w:r>
      <w:r w:rsidRPr="00D7616E">
        <w:t>for</w:t>
      </w:r>
      <w:r w:rsidRPr="00D7616E">
        <w:rPr>
          <w:spacing w:val="-2"/>
        </w:rPr>
        <w:t xml:space="preserve"> </w:t>
      </w:r>
      <w:r w:rsidRPr="00D7616E">
        <w:t>your</w:t>
      </w:r>
      <w:r w:rsidRPr="00D7616E">
        <w:rPr>
          <w:spacing w:val="-2"/>
        </w:rPr>
        <w:t xml:space="preserve"> </w:t>
      </w:r>
      <w:r w:rsidRPr="00D7616E">
        <w:t>classmates</w:t>
      </w:r>
      <w:r w:rsidRPr="00D7616E">
        <w:rPr>
          <w:spacing w:val="-2"/>
        </w:rPr>
        <w:t xml:space="preserve"> </w:t>
      </w:r>
      <w:r w:rsidRPr="00D7616E">
        <w:t>to</w:t>
      </w:r>
      <w:r w:rsidRPr="00D7616E">
        <w:rPr>
          <w:spacing w:val="-2"/>
        </w:rPr>
        <w:t xml:space="preserve"> </w:t>
      </w:r>
      <w:r w:rsidRPr="00D7616E">
        <w:t>get</w:t>
      </w:r>
      <w:r w:rsidRPr="00D7616E">
        <w:rPr>
          <w:spacing w:val="-2"/>
        </w:rPr>
        <w:t xml:space="preserve"> </w:t>
      </w:r>
      <w:r w:rsidRPr="00D7616E">
        <w:t>the</w:t>
      </w:r>
      <w:r w:rsidRPr="00D7616E">
        <w:rPr>
          <w:spacing w:val="-2"/>
        </w:rPr>
        <w:t xml:space="preserve"> </w:t>
      </w:r>
      <w:r w:rsidRPr="00D7616E">
        <w:t>most out of their collaborations with you.</w:t>
      </w:r>
    </w:p>
    <w:p w14:paraId="6D38FA17" w14:textId="77777777" w:rsidR="00DB0876" w:rsidRPr="00D7616E" w:rsidRDefault="00DB0876" w:rsidP="00DB0876">
      <w:pPr>
        <w:pStyle w:val="ListParagraph"/>
        <w:widowControl w:val="0"/>
        <w:numPr>
          <w:ilvl w:val="0"/>
          <w:numId w:val="20"/>
        </w:numPr>
        <w:tabs>
          <w:tab w:val="left" w:pos="704"/>
          <w:tab w:val="left" w:pos="705"/>
        </w:tabs>
        <w:autoSpaceDE w:val="0"/>
        <w:autoSpaceDN w:val="0"/>
        <w:contextualSpacing w:val="0"/>
      </w:pPr>
      <w:r w:rsidRPr="00D7616E">
        <w:t>Put</w:t>
      </w:r>
      <w:r w:rsidRPr="00D7616E">
        <w:rPr>
          <w:spacing w:val="-7"/>
        </w:rPr>
        <w:t xml:space="preserve"> </w:t>
      </w:r>
      <w:r w:rsidRPr="00D7616E">
        <w:t>your</w:t>
      </w:r>
      <w:r w:rsidRPr="00D7616E">
        <w:rPr>
          <w:spacing w:val="-4"/>
        </w:rPr>
        <w:t xml:space="preserve"> </w:t>
      </w:r>
      <w:r w:rsidRPr="00D7616E">
        <w:t>cell</w:t>
      </w:r>
      <w:r w:rsidRPr="00D7616E">
        <w:rPr>
          <w:spacing w:val="-4"/>
        </w:rPr>
        <w:t xml:space="preserve"> </w:t>
      </w:r>
      <w:r w:rsidRPr="00D7616E">
        <w:t>phone</w:t>
      </w:r>
      <w:r w:rsidRPr="00D7616E">
        <w:rPr>
          <w:spacing w:val="-4"/>
        </w:rPr>
        <w:t xml:space="preserve"> </w:t>
      </w:r>
      <w:r w:rsidRPr="00D7616E">
        <w:t>away</w:t>
      </w:r>
      <w:r w:rsidRPr="00D7616E">
        <w:rPr>
          <w:spacing w:val="-4"/>
        </w:rPr>
        <w:t xml:space="preserve"> </w:t>
      </w:r>
      <w:r w:rsidRPr="00D7616E">
        <w:t>unless</w:t>
      </w:r>
      <w:r w:rsidRPr="00D7616E">
        <w:rPr>
          <w:spacing w:val="-5"/>
        </w:rPr>
        <w:t xml:space="preserve"> </w:t>
      </w:r>
      <w:r w:rsidRPr="00D7616E">
        <w:t>you</w:t>
      </w:r>
      <w:r w:rsidRPr="00D7616E">
        <w:rPr>
          <w:spacing w:val="-4"/>
        </w:rPr>
        <w:t xml:space="preserve"> </w:t>
      </w:r>
      <w:r w:rsidRPr="00D7616E">
        <w:t>are</w:t>
      </w:r>
      <w:r w:rsidRPr="00D7616E">
        <w:rPr>
          <w:spacing w:val="-4"/>
        </w:rPr>
        <w:t xml:space="preserve"> </w:t>
      </w:r>
      <w:r w:rsidRPr="00D7616E">
        <w:t>actively</w:t>
      </w:r>
      <w:r w:rsidRPr="00D7616E">
        <w:rPr>
          <w:spacing w:val="-4"/>
        </w:rPr>
        <w:t xml:space="preserve"> </w:t>
      </w:r>
      <w:r w:rsidRPr="00D7616E">
        <w:t>using</w:t>
      </w:r>
      <w:r w:rsidRPr="00D7616E">
        <w:rPr>
          <w:spacing w:val="-4"/>
        </w:rPr>
        <w:t xml:space="preserve"> </w:t>
      </w:r>
      <w:r w:rsidRPr="00D7616E">
        <w:t>it</w:t>
      </w:r>
      <w:r w:rsidRPr="00D7616E">
        <w:rPr>
          <w:spacing w:val="-5"/>
        </w:rPr>
        <w:t xml:space="preserve"> </w:t>
      </w:r>
      <w:r w:rsidRPr="00D7616E">
        <w:t>to</w:t>
      </w:r>
      <w:r w:rsidRPr="00D7616E">
        <w:rPr>
          <w:spacing w:val="-4"/>
        </w:rPr>
        <w:t xml:space="preserve"> </w:t>
      </w:r>
      <w:r w:rsidRPr="00D7616E">
        <w:t>further</w:t>
      </w:r>
      <w:r w:rsidRPr="00D7616E">
        <w:rPr>
          <w:spacing w:val="-4"/>
        </w:rPr>
        <w:t xml:space="preserve"> </w:t>
      </w:r>
      <w:r w:rsidRPr="00D7616E">
        <w:t>the</w:t>
      </w:r>
      <w:r w:rsidRPr="00D7616E">
        <w:rPr>
          <w:spacing w:val="-4"/>
        </w:rPr>
        <w:t xml:space="preserve"> </w:t>
      </w:r>
      <w:r w:rsidRPr="00D7616E">
        <w:t>class</w:t>
      </w:r>
      <w:r w:rsidRPr="00D7616E">
        <w:rPr>
          <w:spacing w:val="-4"/>
        </w:rPr>
        <w:t xml:space="preserve"> </w:t>
      </w:r>
      <w:r w:rsidRPr="00D7616E">
        <w:rPr>
          <w:spacing w:val="-2"/>
        </w:rPr>
        <w:t>activities.</w:t>
      </w:r>
    </w:p>
    <w:p w14:paraId="3DDF4861" w14:textId="77777777" w:rsidR="00DB0876" w:rsidRPr="00D7616E" w:rsidRDefault="00DB0876" w:rsidP="00DB0876">
      <w:pPr>
        <w:pStyle w:val="ListParagraph"/>
        <w:widowControl w:val="0"/>
        <w:numPr>
          <w:ilvl w:val="0"/>
          <w:numId w:val="20"/>
        </w:numPr>
        <w:tabs>
          <w:tab w:val="left" w:pos="704"/>
          <w:tab w:val="left" w:pos="705"/>
        </w:tabs>
        <w:autoSpaceDE w:val="0"/>
        <w:autoSpaceDN w:val="0"/>
        <w:spacing w:before="3" w:line="269" w:lineRule="exact"/>
        <w:contextualSpacing w:val="0"/>
      </w:pPr>
      <w:r w:rsidRPr="00D7616E">
        <w:t>Be</w:t>
      </w:r>
      <w:r w:rsidRPr="00D7616E">
        <w:rPr>
          <w:spacing w:val="-8"/>
        </w:rPr>
        <w:t xml:space="preserve"> </w:t>
      </w:r>
      <w:r w:rsidRPr="00D7616E">
        <w:t>prepared.</w:t>
      </w:r>
      <w:r w:rsidRPr="00D7616E">
        <w:rPr>
          <w:spacing w:val="-5"/>
        </w:rPr>
        <w:t xml:space="preserve"> </w:t>
      </w:r>
      <w:r w:rsidRPr="00D7616E">
        <w:t>The</w:t>
      </w:r>
      <w:r w:rsidRPr="00D7616E">
        <w:rPr>
          <w:spacing w:val="-6"/>
        </w:rPr>
        <w:t xml:space="preserve"> </w:t>
      </w:r>
      <w:r w:rsidRPr="00D7616E">
        <w:t>readings</w:t>
      </w:r>
      <w:r w:rsidRPr="00D7616E">
        <w:rPr>
          <w:spacing w:val="-5"/>
        </w:rPr>
        <w:t xml:space="preserve"> </w:t>
      </w:r>
      <w:r w:rsidRPr="00D7616E">
        <w:t>and</w:t>
      </w:r>
      <w:r w:rsidRPr="00D7616E">
        <w:rPr>
          <w:spacing w:val="-5"/>
        </w:rPr>
        <w:t xml:space="preserve"> </w:t>
      </w:r>
      <w:r w:rsidRPr="00D7616E">
        <w:t>videos</w:t>
      </w:r>
      <w:r w:rsidRPr="00D7616E">
        <w:rPr>
          <w:spacing w:val="-6"/>
        </w:rPr>
        <w:t xml:space="preserve"> </w:t>
      </w:r>
      <w:r w:rsidRPr="00D7616E">
        <w:t>are</w:t>
      </w:r>
      <w:r w:rsidRPr="00D7616E">
        <w:rPr>
          <w:spacing w:val="-4"/>
        </w:rPr>
        <w:t xml:space="preserve"> </w:t>
      </w:r>
      <w:r w:rsidRPr="00D7616E">
        <w:t>carefully</w:t>
      </w:r>
      <w:r w:rsidRPr="00D7616E">
        <w:rPr>
          <w:spacing w:val="-6"/>
        </w:rPr>
        <w:t xml:space="preserve"> </w:t>
      </w:r>
      <w:r w:rsidRPr="00D7616E">
        <w:t>chosen</w:t>
      </w:r>
      <w:r w:rsidRPr="00D7616E">
        <w:rPr>
          <w:spacing w:val="-5"/>
        </w:rPr>
        <w:t xml:space="preserve"> </w:t>
      </w:r>
      <w:r w:rsidRPr="00D7616E">
        <w:t>to</w:t>
      </w:r>
      <w:r w:rsidRPr="00D7616E">
        <w:rPr>
          <w:spacing w:val="-5"/>
        </w:rPr>
        <w:t xml:space="preserve"> </w:t>
      </w:r>
      <w:r w:rsidRPr="00D7616E">
        <w:t>support</w:t>
      </w:r>
      <w:r w:rsidRPr="00D7616E">
        <w:rPr>
          <w:spacing w:val="-6"/>
        </w:rPr>
        <w:t xml:space="preserve"> </w:t>
      </w:r>
      <w:r w:rsidRPr="00D7616E">
        <w:t>the</w:t>
      </w:r>
      <w:r w:rsidRPr="00D7616E">
        <w:rPr>
          <w:spacing w:val="-5"/>
        </w:rPr>
        <w:t xml:space="preserve"> </w:t>
      </w:r>
      <w:r w:rsidRPr="00D7616E">
        <w:t>in-class</w:t>
      </w:r>
      <w:r w:rsidRPr="00D7616E">
        <w:rPr>
          <w:spacing w:val="-5"/>
        </w:rPr>
        <w:t xml:space="preserve"> </w:t>
      </w:r>
      <w:r w:rsidRPr="00D7616E">
        <w:rPr>
          <w:spacing w:val="-2"/>
        </w:rPr>
        <w:t>activities.</w:t>
      </w:r>
    </w:p>
    <w:p w14:paraId="39E88D07" w14:textId="77777777" w:rsidR="00DB0876" w:rsidRPr="00D7616E" w:rsidRDefault="00DB0876" w:rsidP="00DB0876">
      <w:pPr>
        <w:pStyle w:val="ListParagraph"/>
        <w:widowControl w:val="0"/>
        <w:numPr>
          <w:ilvl w:val="0"/>
          <w:numId w:val="20"/>
        </w:numPr>
        <w:tabs>
          <w:tab w:val="left" w:pos="704"/>
          <w:tab w:val="left" w:pos="705"/>
        </w:tabs>
        <w:autoSpaceDE w:val="0"/>
        <w:autoSpaceDN w:val="0"/>
        <w:spacing w:line="269" w:lineRule="exact"/>
        <w:contextualSpacing w:val="0"/>
      </w:pPr>
      <w:r w:rsidRPr="00D7616E">
        <w:t>Listen</w:t>
      </w:r>
      <w:r w:rsidRPr="00D7616E">
        <w:rPr>
          <w:spacing w:val="-6"/>
        </w:rPr>
        <w:t xml:space="preserve"> </w:t>
      </w:r>
      <w:r w:rsidRPr="00D7616E">
        <w:t>carefully</w:t>
      </w:r>
      <w:r w:rsidRPr="00D7616E">
        <w:rPr>
          <w:spacing w:val="-5"/>
        </w:rPr>
        <w:t xml:space="preserve"> </w:t>
      </w:r>
      <w:r w:rsidRPr="00D7616E">
        <w:t>and</w:t>
      </w:r>
      <w:r w:rsidRPr="00D7616E">
        <w:rPr>
          <w:spacing w:val="-5"/>
        </w:rPr>
        <w:t xml:space="preserve"> </w:t>
      </w:r>
      <w:r w:rsidRPr="00D7616E">
        <w:t>do</w:t>
      </w:r>
      <w:r w:rsidRPr="00D7616E">
        <w:rPr>
          <w:spacing w:val="-6"/>
        </w:rPr>
        <w:t xml:space="preserve"> </w:t>
      </w:r>
      <w:r w:rsidRPr="00D7616E">
        <w:t>not</w:t>
      </w:r>
      <w:r w:rsidRPr="00D7616E">
        <w:rPr>
          <w:spacing w:val="-5"/>
        </w:rPr>
        <w:t xml:space="preserve"> </w:t>
      </w:r>
      <w:r w:rsidRPr="00D7616E">
        <w:t>interrupt</w:t>
      </w:r>
      <w:r w:rsidRPr="00D7616E">
        <w:rPr>
          <w:spacing w:val="-5"/>
        </w:rPr>
        <w:t xml:space="preserve"> </w:t>
      </w:r>
      <w:r w:rsidRPr="00D7616E">
        <w:rPr>
          <w:spacing w:val="-2"/>
        </w:rPr>
        <w:t>others.</w:t>
      </w:r>
    </w:p>
    <w:p w14:paraId="29770C94" w14:textId="77777777" w:rsidR="00DB0876" w:rsidRPr="00D7616E" w:rsidRDefault="00DB0876" w:rsidP="00DB0876">
      <w:pPr>
        <w:pStyle w:val="ListParagraph"/>
        <w:widowControl w:val="0"/>
        <w:numPr>
          <w:ilvl w:val="0"/>
          <w:numId w:val="20"/>
        </w:numPr>
        <w:tabs>
          <w:tab w:val="left" w:pos="704"/>
          <w:tab w:val="left" w:pos="705"/>
        </w:tabs>
        <w:autoSpaceDE w:val="0"/>
        <w:autoSpaceDN w:val="0"/>
        <w:spacing w:line="269" w:lineRule="exact"/>
        <w:contextualSpacing w:val="0"/>
      </w:pPr>
      <w:r w:rsidRPr="00D7616E">
        <w:t>Give</w:t>
      </w:r>
      <w:r w:rsidRPr="00D7616E">
        <w:rPr>
          <w:spacing w:val="-9"/>
        </w:rPr>
        <w:t xml:space="preserve"> </w:t>
      </w:r>
      <w:r w:rsidRPr="00D7616E">
        <w:t>quality</w:t>
      </w:r>
      <w:r w:rsidRPr="00D7616E">
        <w:rPr>
          <w:spacing w:val="-6"/>
        </w:rPr>
        <w:t xml:space="preserve"> </w:t>
      </w:r>
      <w:r w:rsidRPr="00D7616E">
        <w:t>feedback.</w:t>
      </w:r>
      <w:r w:rsidRPr="00D7616E">
        <w:rPr>
          <w:spacing w:val="-6"/>
        </w:rPr>
        <w:t xml:space="preserve"> </w:t>
      </w:r>
      <w:r w:rsidRPr="00D7616E">
        <w:t>What</w:t>
      </w:r>
      <w:r w:rsidRPr="00D7616E">
        <w:rPr>
          <w:spacing w:val="-6"/>
        </w:rPr>
        <w:t xml:space="preserve"> </w:t>
      </w:r>
      <w:r w:rsidRPr="00D7616E">
        <w:t>constitutes</w:t>
      </w:r>
      <w:r w:rsidRPr="00D7616E">
        <w:rPr>
          <w:spacing w:val="-6"/>
        </w:rPr>
        <w:t xml:space="preserve"> </w:t>
      </w:r>
      <w:r w:rsidRPr="00D7616E">
        <w:t>“quality”</w:t>
      </w:r>
      <w:r w:rsidRPr="00D7616E">
        <w:rPr>
          <w:spacing w:val="-6"/>
        </w:rPr>
        <w:t xml:space="preserve"> </w:t>
      </w:r>
      <w:r w:rsidRPr="00D7616E">
        <w:t>will</w:t>
      </w:r>
      <w:r w:rsidRPr="00D7616E">
        <w:rPr>
          <w:spacing w:val="-6"/>
        </w:rPr>
        <w:t xml:space="preserve"> </w:t>
      </w:r>
      <w:r w:rsidRPr="00D7616E">
        <w:t>be</w:t>
      </w:r>
      <w:r w:rsidRPr="00D7616E">
        <w:rPr>
          <w:spacing w:val="-6"/>
        </w:rPr>
        <w:t xml:space="preserve"> </w:t>
      </w:r>
      <w:r w:rsidRPr="00D7616E">
        <w:t>discussed</w:t>
      </w:r>
      <w:r w:rsidRPr="00D7616E">
        <w:rPr>
          <w:spacing w:val="-6"/>
        </w:rPr>
        <w:t xml:space="preserve"> </w:t>
      </w:r>
      <w:r w:rsidRPr="00D7616E">
        <w:t>in</w:t>
      </w:r>
      <w:r w:rsidRPr="00D7616E">
        <w:rPr>
          <w:spacing w:val="-6"/>
        </w:rPr>
        <w:t xml:space="preserve"> </w:t>
      </w:r>
      <w:r w:rsidRPr="00D7616E">
        <w:rPr>
          <w:spacing w:val="-2"/>
        </w:rPr>
        <w:t>class.</w:t>
      </w:r>
    </w:p>
    <w:p w14:paraId="572A44BC" w14:textId="77777777" w:rsidR="00DB0876" w:rsidRPr="00D7616E" w:rsidRDefault="00DB0876" w:rsidP="00DB0876">
      <w:pPr>
        <w:pStyle w:val="ListParagraph"/>
        <w:widowControl w:val="0"/>
        <w:numPr>
          <w:ilvl w:val="0"/>
          <w:numId w:val="20"/>
        </w:numPr>
        <w:tabs>
          <w:tab w:val="left" w:pos="704"/>
          <w:tab w:val="left" w:pos="705"/>
        </w:tabs>
        <w:autoSpaceDE w:val="0"/>
        <w:autoSpaceDN w:val="0"/>
        <w:spacing w:line="269" w:lineRule="exact"/>
        <w:contextualSpacing w:val="0"/>
      </w:pPr>
      <w:r w:rsidRPr="00D7616E">
        <w:t>Respect</w:t>
      </w:r>
      <w:r w:rsidRPr="00D7616E">
        <w:rPr>
          <w:spacing w:val="-7"/>
        </w:rPr>
        <w:t xml:space="preserve"> </w:t>
      </w:r>
      <w:r w:rsidRPr="00D7616E">
        <w:t>the</w:t>
      </w:r>
      <w:r w:rsidRPr="00D7616E">
        <w:rPr>
          <w:spacing w:val="-4"/>
        </w:rPr>
        <w:t xml:space="preserve"> </w:t>
      </w:r>
      <w:r w:rsidRPr="00D7616E">
        <w:t>opinions</w:t>
      </w:r>
      <w:r w:rsidRPr="00D7616E">
        <w:rPr>
          <w:spacing w:val="-4"/>
        </w:rPr>
        <w:t xml:space="preserve"> </w:t>
      </w:r>
      <w:r w:rsidRPr="00D7616E">
        <w:t>of</w:t>
      </w:r>
      <w:r w:rsidRPr="00D7616E">
        <w:rPr>
          <w:spacing w:val="-5"/>
        </w:rPr>
        <w:t xml:space="preserve"> </w:t>
      </w:r>
      <w:r w:rsidRPr="00D7616E">
        <w:t>others,</w:t>
      </w:r>
      <w:r w:rsidRPr="00D7616E">
        <w:rPr>
          <w:spacing w:val="-3"/>
        </w:rPr>
        <w:t xml:space="preserve"> </w:t>
      </w:r>
      <w:r w:rsidRPr="00D7616E">
        <w:t>even</w:t>
      </w:r>
      <w:r w:rsidRPr="00D7616E">
        <w:rPr>
          <w:spacing w:val="-4"/>
        </w:rPr>
        <w:t xml:space="preserve"> </w:t>
      </w:r>
      <w:r w:rsidRPr="00D7616E">
        <w:t>when</w:t>
      </w:r>
      <w:r w:rsidRPr="00D7616E">
        <w:rPr>
          <w:spacing w:val="-5"/>
        </w:rPr>
        <w:t xml:space="preserve"> </w:t>
      </w:r>
      <w:r w:rsidRPr="00D7616E">
        <w:t>you</w:t>
      </w:r>
      <w:r w:rsidRPr="00D7616E">
        <w:rPr>
          <w:spacing w:val="-4"/>
        </w:rPr>
        <w:t xml:space="preserve"> </w:t>
      </w:r>
      <w:r w:rsidRPr="00D7616E">
        <w:t>do</w:t>
      </w:r>
      <w:r w:rsidRPr="00D7616E">
        <w:rPr>
          <w:spacing w:val="-4"/>
        </w:rPr>
        <w:t xml:space="preserve"> </w:t>
      </w:r>
      <w:r w:rsidRPr="00D7616E">
        <w:t>not</w:t>
      </w:r>
      <w:r w:rsidRPr="00D7616E">
        <w:rPr>
          <w:spacing w:val="-4"/>
        </w:rPr>
        <w:t xml:space="preserve"> </w:t>
      </w:r>
      <w:r w:rsidRPr="00D7616E">
        <w:rPr>
          <w:spacing w:val="-2"/>
        </w:rPr>
        <w:t>agree.</w:t>
      </w:r>
    </w:p>
    <w:p w14:paraId="0B9BB844" w14:textId="77777777" w:rsidR="00DB0876" w:rsidRPr="00D7616E" w:rsidRDefault="00DB0876" w:rsidP="00DB0876">
      <w:pPr>
        <w:pStyle w:val="ListParagraph"/>
        <w:widowControl w:val="0"/>
        <w:numPr>
          <w:ilvl w:val="0"/>
          <w:numId w:val="20"/>
        </w:numPr>
        <w:tabs>
          <w:tab w:val="left" w:pos="704"/>
          <w:tab w:val="left" w:pos="705"/>
        </w:tabs>
        <w:autoSpaceDE w:val="0"/>
        <w:autoSpaceDN w:val="0"/>
        <w:spacing w:before="3" w:line="269" w:lineRule="exact"/>
        <w:contextualSpacing w:val="0"/>
      </w:pPr>
      <w:r w:rsidRPr="00D7616E">
        <w:t>Keep</w:t>
      </w:r>
      <w:r w:rsidRPr="00D7616E">
        <w:rPr>
          <w:spacing w:val="-8"/>
        </w:rPr>
        <w:t xml:space="preserve"> </w:t>
      </w:r>
      <w:r w:rsidRPr="00D7616E">
        <w:t>an</w:t>
      </w:r>
      <w:r w:rsidRPr="00D7616E">
        <w:rPr>
          <w:spacing w:val="-5"/>
        </w:rPr>
        <w:t xml:space="preserve"> </w:t>
      </w:r>
      <w:r w:rsidRPr="00D7616E">
        <w:t>open</w:t>
      </w:r>
      <w:r w:rsidRPr="00D7616E">
        <w:rPr>
          <w:spacing w:val="-5"/>
        </w:rPr>
        <w:t xml:space="preserve"> </w:t>
      </w:r>
      <w:r w:rsidRPr="00D7616E">
        <w:t>mind,</w:t>
      </w:r>
      <w:r w:rsidRPr="00D7616E">
        <w:rPr>
          <w:spacing w:val="-4"/>
        </w:rPr>
        <w:t xml:space="preserve"> </w:t>
      </w:r>
      <w:r w:rsidRPr="00D7616E">
        <w:t>embrace</w:t>
      </w:r>
      <w:r w:rsidRPr="00D7616E">
        <w:rPr>
          <w:spacing w:val="-6"/>
        </w:rPr>
        <w:t xml:space="preserve"> </w:t>
      </w:r>
      <w:r w:rsidRPr="00D7616E">
        <w:t>the</w:t>
      </w:r>
      <w:r w:rsidRPr="00D7616E">
        <w:rPr>
          <w:spacing w:val="-5"/>
        </w:rPr>
        <w:t xml:space="preserve"> </w:t>
      </w:r>
      <w:r w:rsidRPr="00D7616E">
        <w:t>opportunity</w:t>
      </w:r>
      <w:r w:rsidRPr="00D7616E">
        <w:rPr>
          <w:spacing w:val="-5"/>
        </w:rPr>
        <w:t xml:space="preserve"> </w:t>
      </w:r>
      <w:r w:rsidRPr="00D7616E">
        <w:t>to</w:t>
      </w:r>
      <w:r w:rsidRPr="00D7616E">
        <w:rPr>
          <w:spacing w:val="-5"/>
        </w:rPr>
        <w:t xml:space="preserve"> </w:t>
      </w:r>
      <w:r w:rsidRPr="00D7616E">
        <w:t>learn</w:t>
      </w:r>
      <w:r w:rsidRPr="00D7616E">
        <w:rPr>
          <w:spacing w:val="-5"/>
        </w:rPr>
        <w:t xml:space="preserve"> </w:t>
      </w:r>
      <w:r w:rsidRPr="00D7616E">
        <w:t>something</w:t>
      </w:r>
      <w:r w:rsidRPr="00D7616E">
        <w:rPr>
          <w:spacing w:val="-5"/>
        </w:rPr>
        <w:t xml:space="preserve"> </w:t>
      </w:r>
      <w:r w:rsidRPr="00D7616E">
        <w:rPr>
          <w:spacing w:val="-4"/>
        </w:rPr>
        <w:t>new.</w:t>
      </w:r>
    </w:p>
    <w:p w14:paraId="6FF8C59E" w14:textId="77777777" w:rsidR="00DB0876" w:rsidRPr="00D7616E" w:rsidRDefault="00DB0876" w:rsidP="00DB0876">
      <w:pPr>
        <w:pStyle w:val="ListParagraph"/>
        <w:widowControl w:val="0"/>
        <w:numPr>
          <w:ilvl w:val="0"/>
          <w:numId w:val="20"/>
        </w:numPr>
        <w:tabs>
          <w:tab w:val="left" w:pos="704"/>
          <w:tab w:val="left" w:pos="705"/>
        </w:tabs>
        <w:autoSpaceDE w:val="0"/>
        <w:autoSpaceDN w:val="0"/>
        <w:spacing w:line="269" w:lineRule="exact"/>
        <w:contextualSpacing w:val="0"/>
      </w:pPr>
      <w:r w:rsidRPr="00D7616E">
        <w:lastRenderedPageBreak/>
        <w:t>Avoid</w:t>
      </w:r>
      <w:r w:rsidRPr="00D7616E">
        <w:rPr>
          <w:spacing w:val="-8"/>
        </w:rPr>
        <w:t xml:space="preserve"> </w:t>
      </w:r>
      <w:r w:rsidRPr="00D7616E">
        <w:t>monopolizing</w:t>
      </w:r>
      <w:r w:rsidRPr="00D7616E">
        <w:rPr>
          <w:spacing w:val="-5"/>
        </w:rPr>
        <w:t xml:space="preserve"> </w:t>
      </w:r>
      <w:r w:rsidRPr="00D7616E">
        <w:t>the</w:t>
      </w:r>
      <w:r w:rsidRPr="00D7616E">
        <w:rPr>
          <w:spacing w:val="-5"/>
        </w:rPr>
        <w:t xml:space="preserve"> </w:t>
      </w:r>
      <w:r w:rsidRPr="00D7616E">
        <w:t>discussion.</w:t>
      </w:r>
      <w:r w:rsidRPr="00D7616E">
        <w:rPr>
          <w:spacing w:val="-5"/>
        </w:rPr>
        <w:t xml:space="preserve"> </w:t>
      </w:r>
      <w:r w:rsidRPr="00D7616E">
        <w:t>Give</w:t>
      </w:r>
      <w:r w:rsidRPr="00D7616E">
        <w:rPr>
          <w:spacing w:val="-5"/>
        </w:rPr>
        <w:t xml:space="preserve"> </w:t>
      </w:r>
      <w:r w:rsidRPr="00D7616E">
        <w:t>others</w:t>
      </w:r>
      <w:r w:rsidRPr="00D7616E">
        <w:rPr>
          <w:spacing w:val="-6"/>
        </w:rPr>
        <w:t xml:space="preserve"> </w:t>
      </w:r>
      <w:r w:rsidRPr="00D7616E">
        <w:t>a</w:t>
      </w:r>
      <w:r w:rsidRPr="00D7616E">
        <w:rPr>
          <w:spacing w:val="-5"/>
        </w:rPr>
        <w:t xml:space="preserve"> </w:t>
      </w:r>
      <w:r w:rsidRPr="00D7616E">
        <w:t>chance</w:t>
      </w:r>
      <w:r w:rsidRPr="00D7616E">
        <w:rPr>
          <w:spacing w:val="-5"/>
        </w:rPr>
        <w:t xml:space="preserve"> </w:t>
      </w:r>
      <w:r w:rsidRPr="00D7616E">
        <w:t>to</w:t>
      </w:r>
      <w:r w:rsidRPr="00D7616E">
        <w:rPr>
          <w:spacing w:val="-6"/>
        </w:rPr>
        <w:t xml:space="preserve"> </w:t>
      </w:r>
      <w:r w:rsidRPr="00D7616E">
        <w:t>contribute</w:t>
      </w:r>
      <w:r w:rsidRPr="00D7616E">
        <w:rPr>
          <w:spacing w:val="-5"/>
        </w:rPr>
        <w:t xml:space="preserve"> </w:t>
      </w:r>
      <w:r w:rsidRPr="00D7616E">
        <w:t>and</w:t>
      </w:r>
      <w:r w:rsidRPr="00D7616E">
        <w:rPr>
          <w:spacing w:val="-5"/>
        </w:rPr>
        <w:t xml:space="preserve"> </w:t>
      </w:r>
      <w:r w:rsidRPr="00D7616E">
        <w:t>be</w:t>
      </w:r>
      <w:r w:rsidRPr="00D7616E">
        <w:rPr>
          <w:spacing w:val="-5"/>
        </w:rPr>
        <w:t xml:space="preserve"> </w:t>
      </w:r>
      <w:r w:rsidRPr="00D7616E">
        <w:rPr>
          <w:spacing w:val="-2"/>
        </w:rPr>
        <w:t>heard.</w:t>
      </w:r>
    </w:p>
    <w:p w14:paraId="35C23217" w14:textId="77777777" w:rsidR="00DB0876" w:rsidRPr="00D7616E" w:rsidRDefault="00DB0876" w:rsidP="00DB0876">
      <w:pPr>
        <w:pStyle w:val="ListParagraph"/>
        <w:widowControl w:val="0"/>
        <w:numPr>
          <w:ilvl w:val="0"/>
          <w:numId w:val="20"/>
        </w:numPr>
        <w:tabs>
          <w:tab w:val="left" w:pos="704"/>
          <w:tab w:val="left" w:pos="705"/>
        </w:tabs>
        <w:autoSpaceDE w:val="0"/>
        <w:autoSpaceDN w:val="0"/>
        <w:spacing w:line="269" w:lineRule="exact"/>
        <w:contextualSpacing w:val="0"/>
      </w:pPr>
      <w:r w:rsidRPr="00D7616E">
        <w:t>Do</w:t>
      </w:r>
      <w:r w:rsidRPr="00D7616E">
        <w:rPr>
          <w:spacing w:val="-6"/>
        </w:rPr>
        <w:t xml:space="preserve"> </w:t>
      </w:r>
      <w:r w:rsidRPr="00D7616E">
        <w:t>not</w:t>
      </w:r>
      <w:r w:rsidRPr="00D7616E">
        <w:rPr>
          <w:spacing w:val="-4"/>
        </w:rPr>
        <w:t xml:space="preserve"> </w:t>
      </w:r>
      <w:r w:rsidRPr="00D7616E">
        <w:t>be</w:t>
      </w:r>
      <w:r w:rsidRPr="00D7616E">
        <w:rPr>
          <w:spacing w:val="-4"/>
        </w:rPr>
        <w:t xml:space="preserve"> </w:t>
      </w:r>
      <w:r w:rsidRPr="00D7616E">
        <w:t>afraid</w:t>
      </w:r>
      <w:r w:rsidRPr="00D7616E">
        <w:rPr>
          <w:spacing w:val="-3"/>
        </w:rPr>
        <w:t xml:space="preserve"> </w:t>
      </w:r>
      <w:r w:rsidRPr="00D7616E">
        <w:t>to</w:t>
      </w:r>
      <w:r w:rsidRPr="00D7616E">
        <w:rPr>
          <w:spacing w:val="-4"/>
        </w:rPr>
        <w:t xml:space="preserve"> </w:t>
      </w:r>
      <w:r w:rsidRPr="00D7616E">
        <w:t>revise</w:t>
      </w:r>
      <w:r w:rsidRPr="00D7616E">
        <w:rPr>
          <w:spacing w:val="-4"/>
        </w:rPr>
        <w:t xml:space="preserve"> </w:t>
      </w:r>
      <w:r w:rsidRPr="00D7616E">
        <w:t>your</w:t>
      </w:r>
      <w:r w:rsidRPr="00D7616E">
        <w:rPr>
          <w:spacing w:val="-4"/>
        </w:rPr>
        <w:t xml:space="preserve"> </w:t>
      </w:r>
      <w:r w:rsidRPr="00D7616E">
        <w:t>ideas</w:t>
      </w:r>
      <w:r w:rsidRPr="00D7616E">
        <w:rPr>
          <w:spacing w:val="-3"/>
        </w:rPr>
        <w:t xml:space="preserve"> </w:t>
      </w:r>
      <w:r w:rsidRPr="00D7616E">
        <w:t>as</w:t>
      </w:r>
      <w:r w:rsidRPr="00D7616E">
        <w:rPr>
          <w:spacing w:val="-4"/>
        </w:rPr>
        <w:t xml:space="preserve"> </w:t>
      </w:r>
      <w:r w:rsidRPr="00D7616E">
        <w:t>you</w:t>
      </w:r>
      <w:r w:rsidRPr="00D7616E">
        <w:rPr>
          <w:spacing w:val="-4"/>
        </w:rPr>
        <w:t xml:space="preserve"> </w:t>
      </w:r>
      <w:r w:rsidRPr="00D7616E">
        <w:t>gather</w:t>
      </w:r>
      <w:r w:rsidRPr="00D7616E">
        <w:rPr>
          <w:spacing w:val="-4"/>
        </w:rPr>
        <w:t xml:space="preserve"> </w:t>
      </w:r>
      <w:r w:rsidRPr="00D7616E">
        <w:t>more</w:t>
      </w:r>
      <w:r w:rsidRPr="00D7616E">
        <w:rPr>
          <w:spacing w:val="-3"/>
        </w:rPr>
        <w:t xml:space="preserve"> </w:t>
      </w:r>
      <w:r w:rsidRPr="00D7616E">
        <w:rPr>
          <w:spacing w:val="-2"/>
        </w:rPr>
        <w:t>information.</w:t>
      </w:r>
    </w:p>
    <w:p w14:paraId="76086136" w14:textId="77777777" w:rsidR="00DB0876" w:rsidRPr="00D7616E" w:rsidRDefault="00DB0876" w:rsidP="00DB0876">
      <w:pPr>
        <w:pStyle w:val="ListParagraph"/>
        <w:widowControl w:val="0"/>
        <w:numPr>
          <w:ilvl w:val="0"/>
          <w:numId w:val="20"/>
        </w:numPr>
        <w:tabs>
          <w:tab w:val="left" w:pos="704"/>
          <w:tab w:val="left" w:pos="705"/>
        </w:tabs>
        <w:autoSpaceDE w:val="0"/>
        <w:autoSpaceDN w:val="0"/>
        <w:spacing w:line="269" w:lineRule="exact"/>
        <w:contextualSpacing w:val="0"/>
      </w:pPr>
      <w:r w:rsidRPr="00D7616E">
        <w:t>Try</w:t>
      </w:r>
      <w:r w:rsidRPr="00D7616E">
        <w:rPr>
          <w:spacing w:val="-4"/>
        </w:rPr>
        <w:t xml:space="preserve"> </w:t>
      </w:r>
      <w:r w:rsidRPr="00D7616E">
        <w:t>to</w:t>
      </w:r>
      <w:r w:rsidRPr="00D7616E">
        <w:rPr>
          <w:spacing w:val="-4"/>
        </w:rPr>
        <w:t xml:space="preserve"> </w:t>
      </w:r>
      <w:r w:rsidRPr="00D7616E">
        <w:t>look</w:t>
      </w:r>
      <w:r w:rsidRPr="00D7616E">
        <w:rPr>
          <w:spacing w:val="-3"/>
        </w:rPr>
        <w:t xml:space="preserve"> </w:t>
      </w:r>
      <w:r w:rsidRPr="00D7616E">
        <w:t>at</w:t>
      </w:r>
      <w:r w:rsidRPr="00D7616E">
        <w:rPr>
          <w:spacing w:val="-4"/>
        </w:rPr>
        <w:t xml:space="preserve"> </w:t>
      </w:r>
      <w:r w:rsidRPr="00D7616E">
        <w:t>issues</w:t>
      </w:r>
      <w:r w:rsidRPr="00D7616E">
        <w:rPr>
          <w:spacing w:val="-3"/>
        </w:rPr>
        <w:t xml:space="preserve"> </w:t>
      </w:r>
      <w:r w:rsidRPr="00D7616E">
        <w:t>from</w:t>
      </w:r>
      <w:r w:rsidRPr="00D7616E">
        <w:rPr>
          <w:spacing w:val="-4"/>
        </w:rPr>
        <w:t xml:space="preserve"> </w:t>
      </w:r>
      <w:r w:rsidRPr="00D7616E">
        <w:t>more</w:t>
      </w:r>
      <w:r w:rsidRPr="00D7616E">
        <w:rPr>
          <w:spacing w:val="-3"/>
        </w:rPr>
        <w:t xml:space="preserve"> </w:t>
      </w:r>
      <w:r w:rsidRPr="00D7616E">
        <w:t>than</w:t>
      </w:r>
      <w:r w:rsidRPr="00D7616E">
        <w:rPr>
          <w:spacing w:val="-4"/>
        </w:rPr>
        <w:t xml:space="preserve"> </w:t>
      </w:r>
      <w:r w:rsidRPr="00D7616E">
        <w:t>one</w:t>
      </w:r>
      <w:r w:rsidRPr="00D7616E">
        <w:rPr>
          <w:spacing w:val="-3"/>
        </w:rPr>
        <w:t xml:space="preserve"> </w:t>
      </w:r>
      <w:r w:rsidRPr="00D7616E">
        <w:rPr>
          <w:spacing w:val="-2"/>
        </w:rPr>
        <w:t>perspective.</w:t>
      </w:r>
    </w:p>
    <w:p w14:paraId="3A86520C" w14:textId="77777777" w:rsidR="00DB0876" w:rsidRPr="00D7616E" w:rsidRDefault="00DB0876" w:rsidP="00DB0876">
      <w:pPr>
        <w:pStyle w:val="ListParagraph"/>
        <w:widowControl w:val="0"/>
        <w:numPr>
          <w:ilvl w:val="0"/>
          <w:numId w:val="20"/>
        </w:numPr>
        <w:tabs>
          <w:tab w:val="left" w:pos="704"/>
          <w:tab w:val="left" w:pos="705"/>
        </w:tabs>
        <w:autoSpaceDE w:val="0"/>
        <w:autoSpaceDN w:val="0"/>
        <w:spacing w:before="4" w:line="269" w:lineRule="exact"/>
        <w:contextualSpacing w:val="0"/>
      </w:pPr>
      <w:r w:rsidRPr="00D7616E">
        <w:t>Respect</w:t>
      </w:r>
      <w:r w:rsidRPr="00D7616E">
        <w:rPr>
          <w:spacing w:val="-7"/>
        </w:rPr>
        <w:t xml:space="preserve"> </w:t>
      </w:r>
      <w:r w:rsidRPr="00D7616E">
        <w:t>others</w:t>
      </w:r>
      <w:r w:rsidRPr="00D7616E">
        <w:rPr>
          <w:spacing w:val="-5"/>
        </w:rPr>
        <w:t xml:space="preserve"> </w:t>
      </w:r>
      <w:r w:rsidRPr="00D7616E">
        <w:t>by</w:t>
      </w:r>
      <w:r w:rsidRPr="00D7616E">
        <w:rPr>
          <w:spacing w:val="-5"/>
        </w:rPr>
        <w:t xml:space="preserve"> </w:t>
      </w:r>
      <w:r w:rsidRPr="00D7616E">
        <w:t>learning</w:t>
      </w:r>
      <w:r w:rsidRPr="00D7616E">
        <w:rPr>
          <w:spacing w:val="-4"/>
        </w:rPr>
        <w:t xml:space="preserve"> </w:t>
      </w:r>
      <w:r w:rsidRPr="00D7616E">
        <w:t>and</w:t>
      </w:r>
      <w:r w:rsidRPr="00D7616E">
        <w:rPr>
          <w:spacing w:val="-5"/>
        </w:rPr>
        <w:t xml:space="preserve"> </w:t>
      </w:r>
      <w:r w:rsidRPr="00D7616E">
        <w:t>using</w:t>
      </w:r>
      <w:r w:rsidRPr="00D7616E">
        <w:rPr>
          <w:spacing w:val="-5"/>
        </w:rPr>
        <w:t xml:space="preserve"> </w:t>
      </w:r>
      <w:r w:rsidRPr="00D7616E">
        <w:t>the</w:t>
      </w:r>
      <w:r w:rsidRPr="00D7616E">
        <w:rPr>
          <w:spacing w:val="-5"/>
        </w:rPr>
        <w:t xml:space="preserve"> </w:t>
      </w:r>
      <w:r w:rsidRPr="00D7616E">
        <w:t>name</w:t>
      </w:r>
      <w:r w:rsidRPr="00D7616E">
        <w:rPr>
          <w:spacing w:val="-4"/>
        </w:rPr>
        <w:t xml:space="preserve"> </w:t>
      </w:r>
      <w:r w:rsidRPr="00D7616E">
        <w:t>and</w:t>
      </w:r>
      <w:r w:rsidRPr="00D7616E">
        <w:rPr>
          <w:spacing w:val="-5"/>
        </w:rPr>
        <w:t xml:space="preserve"> </w:t>
      </w:r>
      <w:r w:rsidRPr="00D7616E">
        <w:t>pronoun</w:t>
      </w:r>
      <w:r w:rsidRPr="00D7616E">
        <w:rPr>
          <w:spacing w:val="-5"/>
        </w:rPr>
        <w:t xml:space="preserve"> </w:t>
      </w:r>
      <w:r w:rsidRPr="00D7616E">
        <w:t>they</w:t>
      </w:r>
      <w:r w:rsidRPr="00D7616E">
        <w:rPr>
          <w:spacing w:val="-4"/>
        </w:rPr>
        <w:t xml:space="preserve"> </w:t>
      </w:r>
      <w:r w:rsidRPr="00D7616E">
        <w:rPr>
          <w:spacing w:val="-2"/>
        </w:rPr>
        <w:t>prefer.</w:t>
      </w:r>
    </w:p>
    <w:p w14:paraId="02208F38" w14:textId="2EECD147" w:rsidR="00DB0876" w:rsidRPr="00D7616E" w:rsidRDefault="00DB0876" w:rsidP="00DB0876">
      <w:pPr>
        <w:pStyle w:val="ListParagraph"/>
        <w:numPr>
          <w:ilvl w:val="0"/>
          <w:numId w:val="20"/>
        </w:numPr>
        <w:jc w:val="both"/>
        <w:rPr>
          <w:b/>
          <w:bCs/>
          <w:u w:val="single"/>
        </w:rPr>
      </w:pPr>
      <w:r w:rsidRPr="00D7616E">
        <w:t>Do</w:t>
      </w:r>
      <w:r w:rsidRPr="00D7616E">
        <w:rPr>
          <w:spacing w:val="-5"/>
        </w:rPr>
        <w:t xml:space="preserve"> </w:t>
      </w:r>
      <w:r w:rsidRPr="00D7616E">
        <w:t>not</w:t>
      </w:r>
      <w:r w:rsidRPr="00D7616E">
        <w:rPr>
          <w:spacing w:val="-4"/>
        </w:rPr>
        <w:t xml:space="preserve"> </w:t>
      </w:r>
      <w:r w:rsidRPr="00D7616E">
        <w:t>use</w:t>
      </w:r>
      <w:r w:rsidRPr="00D7616E">
        <w:rPr>
          <w:spacing w:val="-4"/>
        </w:rPr>
        <w:t xml:space="preserve"> </w:t>
      </w:r>
      <w:r w:rsidRPr="00D7616E">
        <w:t>offensive</w:t>
      </w:r>
      <w:r w:rsidRPr="00D7616E">
        <w:rPr>
          <w:spacing w:val="-4"/>
        </w:rPr>
        <w:t xml:space="preserve"> </w:t>
      </w:r>
      <w:r w:rsidRPr="00D7616E">
        <w:rPr>
          <w:spacing w:val="-2"/>
        </w:rPr>
        <w:t>language.</w:t>
      </w:r>
    </w:p>
    <w:p w14:paraId="5CD91B84" w14:textId="77777777" w:rsidR="006E7FC7" w:rsidRPr="00D7616E" w:rsidRDefault="006E7FC7" w:rsidP="00820834"/>
    <w:p w14:paraId="10017178" w14:textId="4C31F8C5" w:rsidR="006E7FC7" w:rsidRPr="00D7616E" w:rsidRDefault="006E7FC7" w:rsidP="00820834">
      <w:pPr>
        <w:rPr>
          <w:b/>
          <w:i/>
        </w:rPr>
      </w:pPr>
      <w:r w:rsidRPr="00D7616E">
        <w:rPr>
          <w:b/>
          <w:i/>
        </w:rPr>
        <w:t>Evaluation of Grades</w:t>
      </w:r>
    </w:p>
    <w:p w14:paraId="4F4C133E" w14:textId="77777777" w:rsidR="0095745F" w:rsidRPr="00D7616E" w:rsidRDefault="0095745F" w:rsidP="00820834">
      <w:pPr>
        <w:rPr>
          <w:b/>
          <w:i/>
        </w:rPr>
      </w:pPr>
    </w:p>
    <w:tbl>
      <w:tblPr>
        <w:tblStyle w:val="TableGrid"/>
        <w:tblW w:w="0" w:type="auto"/>
        <w:tblLook w:val="04A0" w:firstRow="1" w:lastRow="0" w:firstColumn="1" w:lastColumn="0" w:noHBand="0" w:noVBand="1"/>
      </w:tblPr>
      <w:tblGrid>
        <w:gridCol w:w="2425"/>
        <w:gridCol w:w="1530"/>
        <w:gridCol w:w="2970"/>
      </w:tblGrid>
      <w:tr w:rsidR="00D7616E" w:rsidRPr="00D7616E" w14:paraId="086AA3D4" w14:textId="77777777" w:rsidTr="006E7FC7">
        <w:tc>
          <w:tcPr>
            <w:tcW w:w="2425" w:type="dxa"/>
          </w:tcPr>
          <w:p w14:paraId="226ACC42" w14:textId="77777777" w:rsidR="006E7FC7" w:rsidRPr="00D7616E" w:rsidRDefault="006E7FC7" w:rsidP="00820834">
            <w:pPr>
              <w:rPr>
                <w:b/>
              </w:rPr>
            </w:pPr>
            <w:r w:rsidRPr="00D7616E">
              <w:rPr>
                <w:b/>
              </w:rPr>
              <w:t>Assignment</w:t>
            </w:r>
          </w:p>
        </w:tc>
        <w:tc>
          <w:tcPr>
            <w:tcW w:w="1530" w:type="dxa"/>
          </w:tcPr>
          <w:p w14:paraId="762AB446" w14:textId="77777777" w:rsidR="006E7FC7" w:rsidRPr="00D7616E" w:rsidRDefault="006E7FC7" w:rsidP="006E7FC7">
            <w:pPr>
              <w:jc w:val="center"/>
              <w:rPr>
                <w:b/>
              </w:rPr>
            </w:pPr>
            <w:r w:rsidRPr="00D7616E">
              <w:rPr>
                <w:b/>
              </w:rPr>
              <w:t>Total Points</w:t>
            </w:r>
          </w:p>
        </w:tc>
        <w:tc>
          <w:tcPr>
            <w:tcW w:w="2970" w:type="dxa"/>
          </w:tcPr>
          <w:p w14:paraId="5F52D963" w14:textId="77777777" w:rsidR="006E7FC7" w:rsidRPr="00D7616E" w:rsidRDefault="006E7FC7" w:rsidP="006E7FC7">
            <w:pPr>
              <w:jc w:val="center"/>
              <w:rPr>
                <w:b/>
              </w:rPr>
            </w:pPr>
            <w:r w:rsidRPr="00D7616E">
              <w:rPr>
                <w:b/>
              </w:rPr>
              <w:t>Percentage of Final Grade</w:t>
            </w:r>
          </w:p>
        </w:tc>
      </w:tr>
      <w:tr w:rsidR="00D7616E" w:rsidRPr="00D7616E" w14:paraId="6398C783" w14:textId="77777777" w:rsidTr="006E7FC7">
        <w:tc>
          <w:tcPr>
            <w:tcW w:w="2425" w:type="dxa"/>
          </w:tcPr>
          <w:p w14:paraId="7E1BAEF7" w14:textId="543B8745" w:rsidR="006E7FC7" w:rsidRPr="00D7616E" w:rsidRDefault="006E7FC7" w:rsidP="00820834">
            <w:r w:rsidRPr="00D7616E">
              <w:t>Homework</w:t>
            </w:r>
          </w:p>
        </w:tc>
        <w:tc>
          <w:tcPr>
            <w:tcW w:w="1530" w:type="dxa"/>
          </w:tcPr>
          <w:p w14:paraId="0714275B" w14:textId="77777777" w:rsidR="006E7FC7" w:rsidRPr="00D7616E" w:rsidRDefault="006E7FC7" w:rsidP="006E7FC7">
            <w:pPr>
              <w:jc w:val="center"/>
            </w:pPr>
            <w:r w:rsidRPr="00D7616E">
              <w:t>100 each</w:t>
            </w:r>
          </w:p>
        </w:tc>
        <w:tc>
          <w:tcPr>
            <w:tcW w:w="2970" w:type="dxa"/>
          </w:tcPr>
          <w:p w14:paraId="2B3677A5" w14:textId="79989BC9" w:rsidR="006E7FC7" w:rsidRPr="00D7616E" w:rsidRDefault="00D43046" w:rsidP="006E7FC7">
            <w:pPr>
              <w:jc w:val="center"/>
            </w:pPr>
            <w:r w:rsidRPr="00D7616E">
              <w:t>2</w:t>
            </w:r>
            <w:r w:rsidR="00DB0876" w:rsidRPr="00D7616E">
              <w:t>5</w:t>
            </w:r>
            <w:r w:rsidR="006E7FC7" w:rsidRPr="00D7616E">
              <w:t>%</w:t>
            </w:r>
          </w:p>
        </w:tc>
      </w:tr>
      <w:tr w:rsidR="00D7616E" w:rsidRPr="00D7616E" w14:paraId="6555FD2F" w14:textId="77777777" w:rsidTr="006E7FC7">
        <w:tc>
          <w:tcPr>
            <w:tcW w:w="2425" w:type="dxa"/>
          </w:tcPr>
          <w:p w14:paraId="772ACCDF" w14:textId="47CBB4E2" w:rsidR="006E7FC7" w:rsidRPr="00D7616E" w:rsidRDefault="00D43046" w:rsidP="00820834">
            <w:r w:rsidRPr="00D7616E">
              <w:t>Short Assignments</w:t>
            </w:r>
          </w:p>
        </w:tc>
        <w:tc>
          <w:tcPr>
            <w:tcW w:w="1530" w:type="dxa"/>
          </w:tcPr>
          <w:p w14:paraId="40027083" w14:textId="6D5BDCCE" w:rsidR="006E7FC7" w:rsidRPr="00D7616E" w:rsidRDefault="00D43046" w:rsidP="006E7FC7">
            <w:pPr>
              <w:jc w:val="center"/>
            </w:pPr>
            <w:r w:rsidRPr="00D7616E">
              <w:t>10</w:t>
            </w:r>
            <w:r w:rsidR="006E7FC7" w:rsidRPr="00D7616E">
              <w:t xml:space="preserve"> each</w:t>
            </w:r>
          </w:p>
        </w:tc>
        <w:tc>
          <w:tcPr>
            <w:tcW w:w="2970" w:type="dxa"/>
          </w:tcPr>
          <w:p w14:paraId="38A321D7" w14:textId="25F9B0B8" w:rsidR="006E7FC7" w:rsidRPr="00D7616E" w:rsidRDefault="00D43046" w:rsidP="006E7FC7">
            <w:pPr>
              <w:jc w:val="center"/>
            </w:pPr>
            <w:r w:rsidRPr="00D7616E">
              <w:t>2</w:t>
            </w:r>
            <w:r w:rsidR="00DB0876" w:rsidRPr="00D7616E">
              <w:t>5</w:t>
            </w:r>
            <w:r w:rsidR="006E7FC7" w:rsidRPr="00D7616E">
              <w:t>%</w:t>
            </w:r>
          </w:p>
        </w:tc>
      </w:tr>
      <w:tr w:rsidR="00D7616E" w:rsidRPr="00D7616E" w14:paraId="5FF27DD1" w14:textId="77777777" w:rsidTr="006E7FC7">
        <w:tc>
          <w:tcPr>
            <w:tcW w:w="2425" w:type="dxa"/>
          </w:tcPr>
          <w:p w14:paraId="2EDEEA3D" w14:textId="77777777" w:rsidR="006E7FC7" w:rsidRPr="00D7616E" w:rsidRDefault="006E7FC7" w:rsidP="00820834">
            <w:r w:rsidRPr="00D7616E">
              <w:t>Midterm Exam</w:t>
            </w:r>
          </w:p>
        </w:tc>
        <w:tc>
          <w:tcPr>
            <w:tcW w:w="1530" w:type="dxa"/>
          </w:tcPr>
          <w:p w14:paraId="38CCEACC" w14:textId="77777777" w:rsidR="006E7FC7" w:rsidRPr="00D7616E" w:rsidRDefault="006E7FC7" w:rsidP="006E7FC7">
            <w:pPr>
              <w:jc w:val="center"/>
            </w:pPr>
            <w:r w:rsidRPr="00D7616E">
              <w:t>100</w:t>
            </w:r>
          </w:p>
        </w:tc>
        <w:tc>
          <w:tcPr>
            <w:tcW w:w="2970" w:type="dxa"/>
          </w:tcPr>
          <w:p w14:paraId="28585646" w14:textId="7FEEAA94" w:rsidR="006E7FC7" w:rsidRPr="00D7616E" w:rsidRDefault="00D43046" w:rsidP="006E7FC7">
            <w:pPr>
              <w:jc w:val="center"/>
            </w:pPr>
            <w:r w:rsidRPr="00D7616E">
              <w:t>15</w:t>
            </w:r>
            <w:r w:rsidR="006E7FC7" w:rsidRPr="00D7616E">
              <w:t>%</w:t>
            </w:r>
          </w:p>
        </w:tc>
      </w:tr>
      <w:tr w:rsidR="00D7616E" w:rsidRPr="00D7616E" w14:paraId="37E79C89" w14:textId="77777777" w:rsidTr="006E7FC7">
        <w:tc>
          <w:tcPr>
            <w:tcW w:w="2425" w:type="dxa"/>
          </w:tcPr>
          <w:p w14:paraId="74D19237" w14:textId="77777777" w:rsidR="006E7FC7" w:rsidRPr="00D7616E" w:rsidRDefault="006E7FC7" w:rsidP="00820834">
            <w:r w:rsidRPr="00D7616E">
              <w:t>Final Exam</w:t>
            </w:r>
          </w:p>
        </w:tc>
        <w:tc>
          <w:tcPr>
            <w:tcW w:w="1530" w:type="dxa"/>
          </w:tcPr>
          <w:p w14:paraId="26E33946" w14:textId="77777777" w:rsidR="006E7FC7" w:rsidRPr="00D7616E" w:rsidRDefault="006E7FC7" w:rsidP="006E7FC7">
            <w:pPr>
              <w:jc w:val="center"/>
            </w:pPr>
            <w:r w:rsidRPr="00D7616E">
              <w:t>100</w:t>
            </w:r>
          </w:p>
        </w:tc>
        <w:tc>
          <w:tcPr>
            <w:tcW w:w="2970" w:type="dxa"/>
          </w:tcPr>
          <w:p w14:paraId="7618FE7B" w14:textId="5FA45736" w:rsidR="006E7FC7" w:rsidRPr="00D7616E" w:rsidRDefault="00D43046" w:rsidP="006E7FC7">
            <w:pPr>
              <w:jc w:val="center"/>
            </w:pPr>
            <w:r w:rsidRPr="00D7616E">
              <w:t>15</w:t>
            </w:r>
            <w:r w:rsidR="006E7FC7" w:rsidRPr="00D7616E">
              <w:t>%</w:t>
            </w:r>
          </w:p>
        </w:tc>
      </w:tr>
      <w:tr w:rsidR="00D7616E" w:rsidRPr="00D7616E" w14:paraId="708D8680" w14:textId="77777777" w:rsidTr="006E7FC7">
        <w:tc>
          <w:tcPr>
            <w:tcW w:w="2425" w:type="dxa"/>
          </w:tcPr>
          <w:p w14:paraId="4B6D0451" w14:textId="353BA2D2" w:rsidR="006E7FC7" w:rsidRPr="00D7616E" w:rsidRDefault="00D43046" w:rsidP="00820834">
            <w:r w:rsidRPr="00D7616E">
              <w:t>Final Project</w:t>
            </w:r>
          </w:p>
        </w:tc>
        <w:tc>
          <w:tcPr>
            <w:tcW w:w="1530" w:type="dxa"/>
          </w:tcPr>
          <w:p w14:paraId="304B7B62" w14:textId="77777777" w:rsidR="006E7FC7" w:rsidRPr="00D7616E" w:rsidRDefault="006E7FC7" w:rsidP="006E7FC7">
            <w:pPr>
              <w:jc w:val="center"/>
            </w:pPr>
            <w:r w:rsidRPr="00D7616E">
              <w:t>100</w:t>
            </w:r>
          </w:p>
        </w:tc>
        <w:tc>
          <w:tcPr>
            <w:tcW w:w="2970" w:type="dxa"/>
          </w:tcPr>
          <w:p w14:paraId="5AC91DEA" w14:textId="64BFB7BA" w:rsidR="006E7FC7" w:rsidRPr="00D7616E" w:rsidRDefault="00D43046" w:rsidP="006E7FC7">
            <w:pPr>
              <w:jc w:val="center"/>
            </w:pPr>
            <w:r w:rsidRPr="00D7616E">
              <w:t>20</w:t>
            </w:r>
            <w:r w:rsidR="006E7FC7" w:rsidRPr="00D7616E">
              <w:t>%</w:t>
            </w:r>
          </w:p>
        </w:tc>
      </w:tr>
      <w:tr w:rsidR="00D7616E" w:rsidRPr="00D7616E" w14:paraId="385E30FE" w14:textId="77777777" w:rsidTr="006E7FC7">
        <w:tc>
          <w:tcPr>
            <w:tcW w:w="2425" w:type="dxa"/>
          </w:tcPr>
          <w:p w14:paraId="006DDD4E" w14:textId="77777777" w:rsidR="006E7FC7" w:rsidRPr="00D7616E" w:rsidRDefault="006E7FC7" w:rsidP="00820834"/>
        </w:tc>
        <w:tc>
          <w:tcPr>
            <w:tcW w:w="1530" w:type="dxa"/>
          </w:tcPr>
          <w:p w14:paraId="11CFB61B" w14:textId="77777777" w:rsidR="006E7FC7" w:rsidRPr="00D7616E" w:rsidRDefault="006E7FC7" w:rsidP="006E7FC7">
            <w:pPr>
              <w:jc w:val="center"/>
            </w:pPr>
          </w:p>
        </w:tc>
        <w:tc>
          <w:tcPr>
            <w:tcW w:w="2970" w:type="dxa"/>
          </w:tcPr>
          <w:p w14:paraId="6889E932" w14:textId="77777777" w:rsidR="006E7FC7" w:rsidRPr="00D7616E" w:rsidRDefault="006E7FC7" w:rsidP="006E7FC7">
            <w:pPr>
              <w:jc w:val="center"/>
            </w:pPr>
          </w:p>
          <w:p w14:paraId="0DC42222" w14:textId="77777777" w:rsidR="006E7FC7" w:rsidRPr="00D7616E" w:rsidRDefault="006E7FC7" w:rsidP="006E7FC7">
            <w:pPr>
              <w:jc w:val="center"/>
            </w:pPr>
            <w:r w:rsidRPr="00D7616E">
              <w:t>100%</w:t>
            </w:r>
          </w:p>
        </w:tc>
      </w:tr>
    </w:tbl>
    <w:p w14:paraId="108A546C" w14:textId="77777777" w:rsidR="006E7FC7" w:rsidRPr="00D7616E" w:rsidRDefault="006E7FC7" w:rsidP="00820834">
      <w:pPr>
        <w:rPr>
          <w:b/>
        </w:rPr>
      </w:pPr>
    </w:p>
    <w:p w14:paraId="4B96A423" w14:textId="3545BBCC" w:rsidR="008111DC" w:rsidRPr="00D7616E" w:rsidRDefault="008111DC" w:rsidP="008111DC">
      <w:pPr>
        <w:pStyle w:val="Heading2"/>
        <w:spacing w:line="257" w:lineRule="exact"/>
        <w:ind w:left="0"/>
        <w:jc w:val="both"/>
        <w:rPr>
          <w:u w:val="single"/>
        </w:rPr>
      </w:pPr>
      <w:r w:rsidRPr="00D7616E">
        <w:rPr>
          <w:u w:val="single"/>
        </w:rPr>
        <w:t>Assignment</w:t>
      </w:r>
      <w:r w:rsidRPr="00D7616E">
        <w:rPr>
          <w:spacing w:val="-10"/>
          <w:u w:val="single"/>
        </w:rPr>
        <w:t xml:space="preserve"> </w:t>
      </w:r>
      <w:r w:rsidRPr="00D7616E">
        <w:rPr>
          <w:spacing w:val="-2"/>
          <w:u w:val="single"/>
        </w:rPr>
        <w:t>descriptions</w:t>
      </w:r>
    </w:p>
    <w:p w14:paraId="0C6617D9" w14:textId="7FEE1691" w:rsidR="008111DC" w:rsidRPr="00D7616E" w:rsidRDefault="008111DC" w:rsidP="008111DC">
      <w:pPr>
        <w:pStyle w:val="ListParagraph"/>
        <w:widowControl w:val="0"/>
        <w:numPr>
          <w:ilvl w:val="1"/>
          <w:numId w:val="21"/>
        </w:numPr>
        <w:tabs>
          <w:tab w:val="left" w:pos="1065"/>
        </w:tabs>
        <w:autoSpaceDE w:val="0"/>
        <w:autoSpaceDN w:val="0"/>
        <w:ind w:left="720" w:right="431"/>
        <w:contextualSpacing w:val="0"/>
        <w:jc w:val="both"/>
      </w:pPr>
      <w:r w:rsidRPr="00D7616E">
        <w:rPr>
          <w:b/>
          <w:u w:val="single"/>
        </w:rPr>
        <w:t>Homework</w:t>
      </w:r>
      <w:r w:rsidRPr="00D7616E">
        <w:rPr>
          <w:b/>
        </w:rPr>
        <w:t xml:space="preserve">: </w:t>
      </w:r>
      <w:r w:rsidRPr="00D7616E">
        <w:t>will consist of practical and theoretical understanding of the topics covered in class. A typical homework</w:t>
      </w:r>
      <w:r w:rsidRPr="00D7616E">
        <w:rPr>
          <w:spacing w:val="-3"/>
        </w:rPr>
        <w:t xml:space="preserve"> </w:t>
      </w:r>
      <w:r w:rsidRPr="00D7616E">
        <w:t>will</w:t>
      </w:r>
      <w:r w:rsidRPr="00D7616E">
        <w:rPr>
          <w:spacing w:val="-3"/>
        </w:rPr>
        <w:t xml:space="preserve"> </w:t>
      </w:r>
      <w:r w:rsidRPr="00D7616E">
        <w:t>have</w:t>
      </w:r>
      <w:r w:rsidRPr="00D7616E">
        <w:rPr>
          <w:spacing w:val="-3"/>
        </w:rPr>
        <w:t xml:space="preserve"> </w:t>
      </w:r>
      <w:r w:rsidRPr="00D7616E">
        <w:t>two</w:t>
      </w:r>
      <w:r w:rsidRPr="00D7616E">
        <w:rPr>
          <w:spacing w:val="-3"/>
        </w:rPr>
        <w:t xml:space="preserve"> </w:t>
      </w:r>
      <w:r w:rsidRPr="00D7616E">
        <w:t>components:</w:t>
      </w:r>
      <w:r w:rsidRPr="00D7616E">
        <w:rPr>
          <w:spacing w:val="-3"/>
        </w:rPr>
        <w:t xml:space="preserve"> </w:t>
      </w:r>
      <w:r w:rsidRPr="00D7616E">
        <w:t>Part</w:t>
      </w:r>
      <w:r w:rsidRPr="00D7616E">
        <w:rPr>
          <w:spacing w:val="-3"/>
        </w:rPr>
        <w:t xml:space="preserve"> </w:t>
      </w:r>
      <w:r w:rsidRPr="00D7616E">
        <w:t>I</w:t>
      </w:r>
      <w:r w:rsidRPr="00D7616E">
        <w:rPr>
          <w:spacing w:val="-3"/>
        </w:rPr>
        <w:t xml:space="preserve"> </w:t>
      </w:r>
      <w:r w:rsidRPr="00D7616E">
        <w:t>–</w:t>
      </w:r>
      <w:r w:rsidRPr="00D7616E">
        <w:rPr>
          <w:spacing w:val="-3"/>
        </w:rPr>
        <w:t xml:space="preserve"> </w:t>
      </w:r>
      <w:r w:rsidRPr="00D7616E">
        <w:t>consists</w:t>
      </w:r>
      <w:r w:rsidRPr="00D7616E">
        <w:rPr>
          <w:spacing w:val="-3"/>
        </w:rPr>
        <w:t xml:space="preserve"> </w:t>
      </w:r>
      <w:r w:rsidRPr="00D7616E">
        <w:t>of</w:t>
      </w:r>
      <w:r w:rsidRPr="00D7616E">
        <w:rPr>
          <w:spacing w:val="-3"/>
        </w:rPr>
        <w:t xml:space="preserve"> </w:t>
      </w:r>
      <w:r w:rsidRPr="00D7616E">
        <w:t>a</w:t>
      </w:r>
      <w:r w:rsidRPr="00D7616E">
        <w:rPr>
          <w:spacing w:val="-3"/>
        </w:rPr>
        <w:t xml:space="preserve"> </w:t>
      </w:r>
      <w:r w:rsidRPr="00D7616E">
        <w:t>quiz</w:t>
      </w:r>
      <w:r w:rsidRPr="00D7616E">
        <w:rPr>
          <w:spacing w:val="-3"/>
        </w:rPr>
        <w:t xml:space="preserve"> </w:t>
      </w:r>
      <w:r w:rsidRPr="00D7616E">
        <w:t>that</w:t>
      </w:r>
      <w:r w:rsidRPr="00D7616E">
        <w:rPr>
          <w:spacing w:val="-3"/>
        </w:rPr>
        <w:t xml:space="preserve"> </w:t>
      </w:r>
      <w:r w:rsidRPr="00D7616E">
        <w:t>will</w:t>
      </w:r>
      <w:r w:rsidRPr="00D7616E">
        <w:rPr>
          <w:spacing w:val="-3"/>
        </w:rPr>
        <w:t xml:space="preserve"> </w:t>
      </w:r>
      <w:r w:rsidRPr="00D7616E">
        <w:t>access</w:t>
      </w:r>
      <w:r w:rsidRPr="00D7616E">
        <w:rPr>
          <w:spacing w:val="-3"/>
        </w:rPr>
        <w:t xml:space="preserve"> </w:t>
      </w:r>
      <w:r w:rsidRPr="00D7616E">
        <w:t>theoretical</w:t>
      </w:r>
      <w:r w:rsidRPr="00D7616E">
        <w:rPr>
          <w:spacing w:val="-3"/>
        </w:rPr>
        <w:t xml:space="preserve"> </w:t>
      </w:r>
      <w:r w:rsidRPr="00D7616E">
        <w:t>understanding; Part II – consists of practical problem/s to be implemented in Python.</w:t>
      </w:r>
    </w:p>
    <w:p w14:paraId="231FB831" w14:textId="77777777" w:rsidR="008111DC" w:rsidRPr="00D7616E" w:rsidRDefault="008111DC" w:rsidP="008111DC">
      <w:pPr>
        <w:widowControl w:val="0"/>
        <w:tabs>
          <w:tab w:val="left" w:pos="1065"/>
        </w:tabs>
        <w:autoSpaceDE w:val="0"/>
        <w:autoSpaceDN w:val="0"/>
        <w:ind w:right="364"/>
      </w:pPr>
    </w:p>
    <w:p w14:paraId="48A1C269" w14:textId="35E32452" w:rsidR="008111DC" w:rsidRPr="00D7616E" w:rsidRDefault="008111DC" w:rsidP="008111DC">
      <w:pPr>
        <w:pStyle w:val="ListParagraph"/>
        <w:widowControl w:val="0"/>
        <w:numPr>
          <w:ilvl w:val="1"/>
          <w:numId w:val="21"/>
        </w:numPr>
        <w:tabs>
          <w:tab w:val="left" w:pos="1065"/>
        </w:tabs>
        <w:autoSpaceDE w:val="0"/>
        <w:autoSpaceDN w:val="0"/>
        <w:spacing w:before="1"/>
        <w:ind w:left="720" w:right="488"/>
        <w:contextualSpacing w:val="0"/>
      </w:pPr>
      <w:r w:rsidRPr="00D7616E">
        <w:rPr>
          <w:b/>
          <w:u w:val="single"/>
        </w:rPr>
        <w:t>Short</w:t>
      </w:r>
      <w:r w:rsidRPr="00D7616E">
        <w:rPr>
          <w:b/>
          <w:spacing w:val="-3"/>
          <w:u w:val="single"/>
        </w:rPr>
        <w:t xml:space="preserve"> </w:t>
      </w:r>
      <w:r w:rsidRPr="00D7616E">
        <w:rPr>
          <w:b/>
          <w:u w:val="single"/>
        </w:rPr>
        <w:t>Assignments</w:t>
      </w:r>
      <w:r w:rsidRPr="00D7616E">
        <w:rPr>
          <w:b/>
        </w:rPr>
        <w:t>:</w:t>
      </w:r>
      <w:r w:rsidRPr="00D7616E">
        <w:rPr>
          <w:b/>
          <w:spacing w:val="-3"/>
        </w:rPr>
        <w:t xml:space="preserve"> </w:t>
      </w:r>
      <w:r w:rsidRPr="00D7616E">
        <w:t>will</w:t>
      </w:r>
      <w:r w:rsidRPr="00D7616E">
        <w:rPr>
          <w:spacing w:val="-3"/>
        </w:rPr>
        <w:t xml:space="preserve"> </w:t>
      </w:r>
      <w:r w:rsidRPr="00D7616E">
        <w:t>consist</w:t>
      </w:r>
      <w:r w:rsidRPr="00D7616E">
        <w:rPr>
          <w:spacing w:val="-3"/>
        </w:rPr>
        <w:t xml:space="preserve"> </w:t>
      </w:r>
      <w:r w:rsidRPr="00D7616E">
        <w:t>of</w:t>
      </w:r>
      <w:r w:rsidRPr="00D7616E">
        <w:rPr>
          <w:spacing w:val="-3"/>
        </w:rPr>
        <w:t xml:space="preserve"> </w:t>
      </w:r>
      <w:r w:rsidRPr="00D7616E">
        <w:t>exercises</w:t>
      </w:r>
      <w:r w:rsidRPr="00D7616E">
        <w:rPr>
          <w:spacing w:val="-3"/>
        </w:rPr>
        <w:t xml:space="preserve"> </w:t>
      </w:r>
      <w:r w:rsidRPr="00D7616E">
        <w:t>for</w:t>
      </w:r>
      <w:r w:rsidRPr="00D7616E">
        <w:rPr>
          <w:spacing w:val="-3"/>
        </w:rPr>
        <w:t xml:space="preserve"> </w:t>
      </w:r>
      <w:r w:rsidRPr="00D7616E">
        <w:t>direct</w:t>
      </w:r>
      <w:r w:rsidRPr="00D7616E">
        <w:rPr>
          <w:spacing w:val="-3"/>
        </w:rPr>
        <w:t xml:space="preserve"> </w:t>
      </w:r>
      <w:r w:rsidRPr="00D7616E">
        <w:t>application</w:t>
      </w:r>
      <w:r w:rsidRPr="00D7616E">
        <w:rPr>
          <w:spacing w:val="-3"/>
        </w:rPr>
        <w:t xml:space="preserve"> </w:t>
      </w:r>
      <w:r w:rsidRPr="00D7616E">
        <w:t>of</w:t>
      </w:r>
      <w:r w:rsidRPr="00D7616E">
        <w:rPr>
          <w:spacing w:val="-3"/>
        </w:rPr>
        <w:t xml:space="preserve"> </w:t>
      </w:r>
      <w:r w:rsidRPr="00D7616E">
        <w:t>topics</w:t>
      </w:r>
      <w:r w:rsidRPr="00D7616E">
        <w:rPr>
          <w:spacing w:val="-3"/>
        </w:rPr>
        <w:t xml:space="preserve"> </w:t>
      </w:r>
      <w:r w:rsidRPr="00D7616E">
        <w:t>learned</w:t>
      </w:r>
      <w:r w:rsidRPr="00D7616E">
        <w:rPr>
          <w:spacing w:val="-3"/>
        </w:rPr>
        <w:t xml:space="preserve"> </w:t>
      </w:r>
      <w:r w:rsidRPr="00D7616E">
        <w:t>in</w:t>
      </w:r>
      <w:r w:rsidRPr="00D7616E">
        <w:rPr>
          <w:spacing w:val="-3"/>
        </w:rPr>
        <w:t xml:space="preserve"> </w:t>
      </w:r>
      <w:r w:rsidRPr="00D7616E">
        <w:t>class,</w:t>
      </w:r>
      <w:r w:rsidRPr="00D7616E">
        <w:rPr>
          <w:spacing w:val="-3"/>
        </w:rPr>
        <w:t xml:space="preserve"> </w:t>
      </w:r>
      <w:r w:rsidRPr="00D7616E">
        <w:t>it</w:t>
      </w:r>
      <w:r w:rsidRPr="00D7616E">
        <w:rPr>
          <w:spacing w:val="-3"/>
        </w:rPr>
        <w:t xml:space="preserve"> </w:t>
      </w:r>
      <w:r w:rsidRPr="00D7616E">
        <w:t>can</w:t>
      </w:r>
      <w:r w:rsidRPr="00D7616E">
        <w:rPr>
          <w:spacing w:val="-3"/>
        </w:rPr>
        <w:t xml:space="preserve"> </w:t>
      </w:r>
      <w:r w:rsidRPr="00D7616E">
        <w:t>include code implementation, data analysis or derivations. These assignments have a shorter timeframe for completion than a typical homework.</w:t>
      </w:r>
    </w:p>
    <w:p w14:paraId="3826DC7A" w14:textId="77777777" w:rsidR="008111DC" w:rsidRPr="00D7616E" w:rsidRDefault="008111DC" w:rsidP="008111DC">
      <w:pPr>
        <w:widowControl w:val="0"/>
        <w:tabs>
          <w:tab w:val="left" w:pos="1065"/>
        </w:tabs>
        <w:autoSpaceDE w:val="0"/>
        <w:autoSpaceDN w:val="0"/>
        <w:spacing w:before="1"/>
        <w:ind w:right="488"/>
      </w:pPr>
    </w:p>
    <w:p w14:paraId="662A0E7B" w14:textId="2E0C104A" w:rsidR="008111DC" w:rsidRPr="00D7616E" w:rsidRDefault="008111DC" w:rsidP="008111DC">
      <w:pPr>
        <w:pStyle w:val="ListParagraph"/>
        <w:widowControl w:val="0"/>
        <w:numPr>
          <w:ilvl w:val="1"/>
          <w:numId w:val="21"/>
        </w:numPr>
        <w:tabs>
          <w:tab w:val="left" w:pos="1065"/>
        </w:tabs>
        <w:autoSpaceDE w:val="0"/>
        <w:autoSpaceDN w:val="0"/>
        <w:ind w:left="720" w:right="644"/>
        <w:contextualSpacing w:val="0"/>
      </w:pPr>
      <w:r w:rsidRPr="00D7616E">
        <w:rPr>
          <w:b/>
          <w:u w:val="single"/>
        </w:rPr>
        <w:t>Exams</w:t>
      </w:r>
      <w:r w:rsidRPr="00D7616E">
        <w:rPr>
          <w:b/>
        </w:rPr>
        <w:t xml:space="preserve">: </w:t>
      </w:r>
      <w:r w:rsidRPr="00D7616E">
        <w:t>the exams will be drawn evenly from all lectures,</w:t>
      </w:r>
      <w:r w:rsidRPr="00D7616E">
        <w:rPr>
          <w:spacing w:val="-1"/>
        </w:rPr>
        <w:t xml:space="preserve"> </w:t>
      </w:r>
      <w:r w:rsidRPr="00D7616E">
        <w:t>assignments, and readings that occurred up to that</w:t>
      </w:r>
      <w:r w:rsidRPr="00D7616E">
        <w:rPr>
          <w:spacing w:val="-1"/>
        </w:rPr>
        <w:t xml:space="preserve"> </w:t>
      </w:r>
      <w:r w:rsidRPr="00D7616E">
        <w:t>point</w:t>
      </w:r>
      <w:r w:rsidRPr="00D7616E">
        <w:rPr>
          <w:spacing w:val="-1"/>
        </w:rPr>
        <w:t xml:space="preserve"> </w:t>
      </w:r>
      <w:r w:rsidRPr="00D7616E">
        <w:t>in</w:t>
      </w:r>
      <w:r w:rsidRPr="00D7616E">
        <w:rPr>
          <w:spacing w:val="-1"/>
        </w:rPr>
        <w:t xml:space="preserve"> </w:t>
      </w:r>
      <w:r w:rsidRPr="00D7616E">
        <w:t>the</w:t>
      </w:r>
      <w:r w:rsidRPr="00D7616E">
        <w:rPr>
          <w:spacing w:val="-1"/>
        </w:rPr>
        <w:t xml:space="preserve"> </w:t>
      </w:r>
      <w:r w:rsidRPr="00D7616E">
        <w:t>course.</w:t>
      </w:r>
      <w:r w:rsidRPr="00D7616E">
        <w:rPr>
          <w:spacing w:val="-1"/>
        </w:rPr>
        <w:t xml:space="preserve"> </w:t>
      </w:r>
      <w:r w:rsidRPr="00D7616E">
        <w:t>The</w:t>
      </w:r>
      <w:r w:rsidRPr="00D7616E">
        <w:rPr>
          <w:spacing w:val="-1"/>
        </w:rPr>
        <w:t xml:space="preserve"> </w:t>
      </w:r>
      <w:r w:rsidRPr="00D7616E">
        <w:t>exams</w:t>
      </w:r>
      <w:r w:rsidRPr="00D7616E">
        <w:rPr>
          <w:spacing w:val="-1"/>
        </w:rPr>
        <w:t xml:space="preserve"> </w:t>
      </w:r>
      <w:r w:rsidRPr="00D7616E">
        <w:t>will</w:t>
      </w:r>
      <w:r w:rsidRPr="00D7616E">
        <w:rPr>
          <w:spacing w:val="-1"/>
        </w:rPr>
        <w:t xml:space="preserve"> </w:t>
      </w:r>
      <w:r w:rsidRPr="00D7616E">
        <w:t>have</w:t>
      </w:r>
      <w:r w:rsidRPr="00D7616E">
        <w:rPr>
          <w:spacing w:val="-1"/>
        </w:rPr>
        <w:t xml:space="preserve"> </w:t>
      </w:r>
      <w:r w:rsidRPr="00D7616E">
        <w:t>similar</w:t>
      </w:r>
      <w:r w:rsidRPr="00D7616E">
        <w:rPr>
          <w:spacing w:val="-1"/>
        </w:rPr>
        <w:t xml:space="preserve"> </w:t>
      </w:r>
      <w:r w:rsidRPr="00D7616E">
        <w:t>questions</w:t>
      </w:r>
      <w:r w:rsidRPr="00D7616E">
        <w:rPr>
          <w:spacing w:val="-1"/>
        </w:rPr>
        <w:t xml:space="preserve"> </w:t>
      </w:r>
      <w:r w:rsidRPr="00D7616E">
        <w:t>to</w:t>
      </w:r>
      <w:r w:rsidRPr="00D7616E">
        <w:rPr>
          <w:spacing w:val="-1"/>
        </w:rPr>
        <w:t xml:space="preserve"> </w:t>
      </w:r>
      <w:r w:rsidRPr="00D7616E">
        <w:t>those</w:t>
      </w:r>
      <w:r w:rsidRPr="00D7616E">
        <w:rPr>
          <w:spacing w:val="-1"/>
        </w:rPr>
        <w:t xml:space="preserve"> </w:t>
      </w:r>
      <w:r w:rsidRPr="00D7616E">
        <w:t>asked</w:t>
      </w:r>
      <w:r w:rsidRPr="00D7616E">
        <w:rPr>
          <w:spacing w:val="-1"/>
        </w:rPr>
        <w:t xml:space="preserve"> </w:t>
      </w:r>
      <w:r w:rsidRPr="00D7616E">
        <w:t>in</w:t>
      </w:r>
      <w:r w:rsidRPr="00D7616E">
        <w:rPr>
          <w:spacing w:val="-1"/>
        </w:rPr>
        <w:t xml:space="preserve"> </w:t>
      </w:r>
      <w:r w:rsidRPr="00D7616E">
        <w:t>Part</w:t>
      </w:r>
      <w:r w:rsidRPr="00D7616E">
        <w:rPr>
          <w:spacing w:val="-1"/>
        </w:rPr>
        <w:t xml:space="preserve"> </w:t>
      </w:r>
      <w:r w:rsidRPr="00D7616E">
        <w:t>I</w:t>
      </w:r>
      <w:r w:rsidRPr="00D7616E">
        <w:rPr>
          <w:spacing w:val="-1"/>
        </w:rPr>
        <w:t xml:space="preserve"> </w:t>
      </w:r>
      <w:r w:rsidRPr="00D7616E">
        <w:t>of</w:t>
      </w:r>
      <w:r w:rsidRPr="00D7616E">
        <w:rPr>
          <w:spacing w:val="-1"/>
        </w:rPr>
        <w:t xml:space="preserve"> </w:t>
      </w:r>
      <w:r w:rsidRPr="00D7616E">
        <w:t>homework</w:t>
      </w:r>
      <w:r w:rsidRPr="00D7616E">
        <w:rPr>
          <w:spacing w:val="-1"/>
        </w:rPr>
        <w:t xml:space="preserve"> </w:t>
      </w:r>
      <w:r w:rsidRPr="00D7616E">
        <w:t>and short</w:t>
      </w:r>
      <w:r w:rsidRPr="00D7616E">
        <w:rPr>
          <w:spacing w:val="-3"/>
        </w:rPr>
        <w:t xml:space="preserve"> </w:t>
      </w:r>
      <w:r w:rsidRPr="00D7616E">
        <w:t>assignments.</w:t>
      </w:r>
      <w:r w:rsidRPr="00D7616E">
        <w:rPr>
          <w:spacing w:val="-3"/>
        </w:rPr>
        <w:t xml:space="preserve"> </w:t>
      </w:r>
      <w:r w:rsidRPr="00D7616E">
        <w:t>The</w:t>
      </w:r>
      <w:r w:rsidRPr="00D7616E">
        <w:rPr>
          <w:spacing w:val="-3"/>
        </w:rPr>
        <w:t xml:space="preserve"> </w:t>
      </w:r>
      <w:r w:rsidRPr="00D7616E">
        <w:t>final</w:t>
      </w:r>
      <w:r w:rsidRPr="00D7616E">
        <w:rPr>
          <w:spacing w:val="-3"/>
        </w:rPr>
        <w:t xml:space="preserve"> </w:t>
      </w:r>
      <w:r w:rsidRPr="00D7616E">
        <w:t>exam</w:t>
      </w:r>
      <w:r w:rsidRPr="00D7616E">
        <w:rPr>
          <w:spacing w:val="-3"/>
        </w:rPr>
        <w:t xml:space="preserve"> </w:t>
      </w:r>
      <w:r w:rsidRPr="00D7616E">
        <w:t>does</w:t>
      </w:r>
      <w:r w:rsidRPr="00D7616E">
        <w:rPr>
          <w:spacing w:val="-3"/>
        </w:rPr>
        <w:t xml:space="preserve"> </w:t>
      </w:r>
      <w:r w:rsidRPr="00D7616E">
        <w:t>not</w:t>
      </w:r>
      <w:r w:rsidRPr="00D7616E">
        <w:rPr>
          <w:spacing w:val="-3"/>
        </w:rPr>
        <w:t xml:space="preserve"> </w:t>
      </w:r>
      <w:r w:rsidRPr="00D7616E">
        <w:t>include</w:t>
      </w:r>
      <w:r w:rsidRPr="00D7616E">
        <w:rPr>
          <w:spacing w:val="-3"/>
        </w:rPr>
        <w:t xml:space="preserve"> </w:t>
      </w:r>
      <w:r w:rsidRPr="00D7616E">
        <w:t>content</w:t>
      </w:r>
      <w:r w:rsidRPr="00D7616E">
        <w:rPr>
          <w:spacing w:val="-3"/>
        </w:rPr>
        <w:t xml:space="preserve"> </w:t>
      </w:r>
      <w:r w:rsidRPr="00D7616E">
        <w:t>from</w:t>
      </w:r>
      <w:r w:rsidRPr="00D7616E">
        <w:rPr>
          <w:spacing w:val="-3"/>
        </w:rPr>
        <w:t xml:space="preserve"> </w:t>
      </w:r>
      <w:r w:rsidRPr="00D7616E">
        <w:t>lectures</w:t>
      </w:r>
      <w:r w:rsidRPr="00D7616E">
        <w:rPr>
          <w:spacing w:val="-3"/>
        </w:rPr>
        <w:t xml:space="preserve"> </w:t>
      </w:r>
      <w:r w:rsidRPr="00D7616E">
        <w:t>prior</w:t>
      </w:r>
      <w:r w:rsidRPr="00D7616E">
        <w:rPr>
          <w:spacing w:val="-3"/>
        </w:rPr>
        <w:t xml:space="preserve"> </w:t>
      </w:r>
      <w:r w:rsidRPr="00D7616E">
        <w:t>to</w:t>
      </w:r>
      <w:r w:rsidRPr="00D7616E">
        <w:rPr>
          <w:spacing w:val="-3"/>
        </w:rPr>
        <w:t xml:space="preserve"> </w:t>
      </w:r>
      <w:r w:rsidRPr="00D7616E">
        <w:t>the</w:t>
      </w:r>
      <w:r w:rsidRPr="00D7616E">
        <w:rPr>
          <w:spacing w:val="-3"/>
        </w:rPr>
        <w:t xml:space="preserve"> </w:t>
      </w:r>
      <w:r w:rsidRPr="00D7616E">
        <w:t>midterm,</w:t>
      </w:r>
      <w:r w:rsidRPr="00D7616E">
        <w:rPr>
          <w:spacing w:val="-3"/>
        </w:rPr>
        <w:t xml:space="preserve"> </w:t>
      </w:r>
      <w:r w:rsidRPr="00D7616E">
        <w:t>although some concepts are in nature cumulative. You are responsible for all assigned material. A full practice exam(s) will be posted in canvas.</w:t>
      </w:r>
    </w:p>
    <w:p w14:paraId="77B373A3" w14:textId="77777777" w:rsidR="008111DC" w:rsidRPr="00D7616E" w:rsidRDefault="008111DC" w:rsidP="008111DC">
      <w:pPr>
        <w:widowControl w:val="0"/>
        <w:tabs>
          <w:tab w:val="left" w:pos="1065"/>
        </w:tabs>
        <w:autoSpaceDE w:val="0"/>
        <w:autoSpaceDN w:val="0"/>
        <w:ind w:right="644"/>
      </w:pPr>
    </w:p>
    <w:p w14:paraId="767A75F9" w14:textId="77777777" w:rsidR="008111DC" w:rsidRPr="00D7616E" w:rsidRDefault="008111DC" w:rsidP="008111DC">
      <w:pPr>
        <w:pStyle w:val="ListParagraph"/>
        <w:widowControl w:val="0"/>
        <w:numPr>
          <w:ilvl w:val="1"/>
          <w:numId w:val="21"/>
        </w:numPr>
        <w:tabs>
          <w:tab w:val="left" w:pos="1065"/>
        </w:tabs>
        <w:autoSpaceDE w:val="0"/>
        <w:autoSpaceDN w:val="0"/>
        <w:spacing w:before="1"/>
        <w:ind w:left="720" w:right="415"/>
        <w:contextualSpacing w:val="0"/>
      </w:pPr>
      <w:r w:rsidRPr="00D7616E">
        <w:rPr>
          <w:b/>
          <w:u w:val="single"/>
        </w:rPr>
        <w:t>Final</w:t>
      </w:r>
      <w:r w:rsidRPr="00D7616E">
        <w:rPr>
          <w:b/>
          <w:spacing w:val="-2"/>
          <w:u w:val="single"/>
        </w:rPr>
        <w:t xml:space="preserve"> </w:t>
      </w:r>
      <w:r w:rsidRPr="00D7616E">
        <w:rPr>
          <w:b/>
          <w:u w:val="single"/>
        </w:rPr>
        <w:t>Project</w:t>
      </w:r>
      <w:r w:rsidRPr="00D7616E">
        <w:rPr>
          <w:b/>
        </w:rPr>
        <w:t>:</w:t>
      </w:r>
      <w:r w:rsidRPr="00D7616E">
        <w:rPr>
          <w:b/>
          <w:spacing w:val="-2"/>
        </w:rPr>
        <w:t xml:space="preserve"> </w:t>
      </w:r>
      <w:r w:rsidRPr="00D7616E">
        <w:t>The</w:t>
      </w:r>
      <w:r w:rsidRPr="00D7616E">
        <w:rPr>
          <w:spacing w:val="-2"/>
        </w:rPr>
        <w:t xml:space="preserve"> </w:t>
      </w:r>
      <w:r w:rsidRPr="00D7616E">
        <w:t>final</w:t>
      </w:r>
      <w:r w:rsidRPr="00D7616E">
        <w:rPr>
          <w:spacing w:val="-2"/>
        </w:rPr>
        <w:t xml:space="preserve"> </w:t>
      </w:r>
      <w:r w:rsidRPr="00D7616E">
        <w:t>project</w:t>
      </w:r>
      <w:r w:rsidRPr="00D7616E">
        <w:rPr>
          <w:spacing w:val="-2"/>
        </w:rPr>
        <w:t xml:space="preserve"> </w:t>
      </w:r>
      <w:r w:rsidRPr="00D7616E">
        <w:t>is</w:t>
      </w:r>
      <w:r w:rsidRPr="00D7616E">
        <w:rPr>
          <w:spacing w:val="-2"/>
        </w:rPr>
        <w:t xml:space="preserve"> </w:t>
      </w:r>
      <w:r w:rsidRPr="00D7616E">
        <w:t>a</w:t>
      </w:r>
      <w:r w:rsidRPr="00D7616E">
        <w:rPr>
          <w:spacing w:val="-2"/>
        </w:rPr>
        <w:t xml:space="preserve"> </w:t>
      </w:r>
      <w:r w:rsidRPr="00D7616E">
        <w:t>group</w:t>
      </w:r>
      <w:r w:rsidRPr="00D7616E">
        <w:rPr>
          <w:spacing w:val="-2"/>
        </w:rPr>
        <w:t xml:space="preserve"> </w:t>
      </w:r>
      <w:r w:rsidRPr="00D7616E">
        <w:t>assignment.</w:t>
      </w:r>
      <w:r w:rsidRPr="00D7616E">
        <w:rPr>
          <w:spacing w:val="-2"/>
        </w:rPr>
        <w:t xml:space="preserve"> </w:t>
      </w:r>
      <w:r w:rsidRPr="00D7616E">
        <w:t>The</w:t>
      </w:r>
      <w:r w:rsidRPr="00D7616E">
        <w:rPr>
          <w:spacing w:val="-2"/>
        </w:rPr>
        <w:t xml:space="preserve"> </w:t>
      </w:r>
      <w:r w:rsidRPr="00D7616E">
        <w:t>objective</w:t>
      </w:r>
      <w:r w:rsidRPr="00D7616E">
        <w:rPr>
          <w:spacing w:val="-2"/>
        </w:rPr>
        <w:t xml:space="preserve"> </w:t>
      </w:r>
      <w:r w:rsidRPr="00D7616E">
        <w:t>of</w:t>
      </w:r>
      <w:r w:rsidRPr="00D7616E">
        <w:rPr>
          <w:spacing w:val="-2"/>
        </w:rPr>
        <w:t xml:space="preserve"> </w:t>
      </w:r>
      <w:r w:rsidRPr="00D7616E">
        <w:t>this</w:t>
      </w:r>
      <w:r w:rsidRPr="00D7616E">
        <w:rPr>
          <w:spacing w:val="-2"/>
        </w:rPr>
        <w:t xml:space="preserve"> </w:t>
      </w:r>
      <w:r w:rsidRPr="00D7616E">
        <w:t>project</w:t>
      </w:r>
      <w:r w:rsidRPr="00D7616E">
        <w:rPr>
          <w:spacing w:val="-2"/>
        </w:rPr>
        <w:t xml:space="preserve"> </w:t>
      </w:r>
      <w:r w:rsidRPr="00D7616E">
        <w:t>is</w:t>
      </w:r>
      <w:r w:rsidRPr="00D7616E">
        <w:rPr>
          <w:spacing w:val="-5"/>
        </w:rPr>
        <w:t xml:space="preserve"> </w:t>
      </w:r>
      <w:r w:rsidRPr="00D7616E">
        <w:t>to</w:t>
      </w:r>
      <w:r w:rsidRPr="00D7616E">
        <w:rPr>
          <w:spacing w:val="-2"/>
        </w:rPr>
        <w:t xml:space="preserve"> </w:t>
      </w:r>
      <w:r w:rsidRPr="00D7616E">
        <w:t>implement</w:t>
      </w:r>
      <w:r w:rsidRPr="00D7616E">
        <w:rPr>
          <w:spacing w:val="-2"/>
        </w:rPr>
        <w:t xml:space="preserve"> </w:t>
      </w:r>
      <w:r w:rsidRPr="00D7616E">
        <w:t>an</w:t>
      </w:r>
      <w:r w:rsidRPr="00D7616E">
        <w:rPr>
          <w:spacing w:val="-2"/>
        </w:rPr>
        <w:t xml:space="preserve"> </w:t>
      </w:r>
      <w:r w:rsidRPr="00D7616E">
        <w:t>end- to-end Machine Learning/Deep Learning model using a data set collected from students in the class. The outcomes of the final project include working code, README file and technical report.</w:t>
      </w:r>
    </w:p>
    <w:p w14:paraId="11E2F9D2" w14:textId="77777777" w:rsidR="008111DC" w:rsidRPr="00D7616E" w:rsidRDefault="008111DC" w:rsidP="00820834">
      <w:pPr>
        <w:rPr>
          <w:b/>
        </w:rPr>
      </w:pPr>
    </w:p>
    <w:p w14:paraId="25D5660A" w14:textId="77777777" w:rsidR="006E7FC7" w:rsidRPr="00D7616E" w:rsidRDefault="006E7FC7" w:rsidP="00820834">
      <w:pPr>
        <w:rPr>
          <w:b/>
          <w:i/>
        </w:rPr>
      </w:pPr>
      <w:r w:rsidRPr="00D7616E">
        <w:rPr>
          <w:b/>
          <w:i/>
        </w:rPr>
        <w:t>Grading Policy</w:t>
      </w:r>
    </w:p>
    <w:p w14:paraId="66882DE7" w14:textId="233EE1AF" w:rsidR="001A74C6" w:rsidRPr="00D7616E" w:rsidRDefault="001A74C6" w:rsidP="00820834">
      <w:r w:rsidRPr="00D7616E">
        <w:t>The following is given as an example only.</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990"/>
        <w:gridCol w:w="1170"/>
      </w:tblGrid>
      <w:tr w:rsidR="00D7616E" w:rsidRPr="00D7616E" w14:paraId="35D1438B" w14:textId="77777777" w:rsidTr="008D054D">
        <w:trPr>
          <w:trHeight w:val="98"/>
        </w:trPr>
        <w:tc>
          <w:tcPr>
            <w:tcW w:w="1350" w:type="dxa"/>
          </w:tcPr>
          <w:p w14:paraId="24C31D36" w14:textId="77777777" w:rsidR="002F1FCF" w:rsidRPr="00D7616E" w:rsidRDefault="002F1FCF" w:rsidP="008D054D">
            <w:pPr>
              <w:pStyle w:val="Default"/>
              <w:rPr>
                <w:rFonts w:ascii="Cambria" w:hAnsi="Cambria"/>
                <w:color w:val="auto"/>
                <w:sz w:val="22"/>
                <w:szCs w:val="22"/>
              </w:rPr>
            </w:pPr>
            <w:r w:rsidRPr="00D7616E">
              <w:rPr>
                <w:rFonts w:ascii="Cambria" w:hAnsi="Cambria"/>
                <w:b/>
                <w:bCs/>
                <w:color w:val="auto"/>
                <w:sz w:val="22"/>
                <w:szCs w:val="22"/>
              </w:rPr>
              <w:t xml:space="preserve">Percent </w:t>
            </w:r>
          </w:p>
        </w:tc>
        <w:tc>
          <w:tcPr>
            <w:tcW w:w="990" w:type="dxa"/>
          </w:tcPr>
          <w:p w14:paraId="6C4473C9" w14:textId="77777777" w:rsidR="002F1FCF" w:rsidRPr="00D7616E" w:rsidRDefault="002F1FCF" w:rsidP="008D054D">
            <w:pPr>
              <w:pStyle w:val="Default"/>
              <w:rPr>
                <w:rFonts w:ascii="Cambria" w:hAnsi="Cambria"/>
                <w:color w:val="auto"/>
                <w:sz w:val="22"/>
                <w:szCs w:val="22"/>
              </w:rPr>
            </w:pPr>
            <w:r w:rsidRPr="00D7616E">
              <w:rPr>
                <w:rFonts w:ascii="Cambria" w:hAnsi="Cambria"/>
                <w:b/>
                <w:bCs/>
                <w:color w:val="auto"/>
                <w:sz w:val="22"/>
                <w:szCs w:val="22"/>
              </w:rPr>
              <w:t xml:space="preserve">Grade </w:t>
            </w:r>
          </w:p>
        </w:tc>
        <w:tc>
          <w:tcPr>
            <w:tcW w:w="1170" w:type="dxa"/>
          </w:tcPr>
          <w:p w14:paraId="191AD7B0" w14:textId="77777777" w:rsidR="002F1FCF" w:rsidRPr="00D7616E" w:rsidRDefault="002F1FCF" w:rsidP="008D054D">
            <w:pPr>
              <w:pStyle w:val="Default"/>
              <w:rPr>
                <w:rFonts w:ascii="Cambria" w:hAnsi="Cambria"/>
                <w:color w:val="auto"/>
                <w:sz w:val="22"/>
                <w:szCs w:val="22"/>
              </w:rPr>
            </w:pPr>
            <w:r w:rsidRPr="00D7616E">
              <w:rPr>
                <w:rFonts w:ascii="Cambria" w:hAnsi="Cambria"/>
                <w:b/>
                <w:bCs/>
                <w:color w:val="auto"/>
                <w:sz w:val="22"/>
                <w:szCs w:val="22"/>
              </w:rPr>
              <w:t xml:space="preserve">Grade Points </w:t>
            </w:r>
          </w:p>
        </w:tc>
      </w:tr>
      <w:tr w:rsidR="00D7616E" w:rsidRPr="00D7616E" w14:paraId="7935174A" w14:textId="77777777" w:rsidTr="008D054D">
        <w:trPr>
          <w:trHeight w:val="100"/>
        </w:trPr>
        <w:tc>
          <w:tcPr>
            <w:tcW w:w="1350" w:type="dxa"/>
          </w:tcPr>
          <w:p w14:paraId="381905B6" w14:textId="77777777" w:rsidR="002F1FCF" w:rsidRPr="00D7616E" w:rsidRDefault="002F1FCF" w:rsidP="008D054D">
            <w:pPr>
              <w:pStyle w:val="Default"/>
              <w:rPr>
                <w:rFonts w:ascii="Cambria" w:hAnsi="Cambria"/>
                <w:color w:val="auto"/>
                <w:sz w:val="22"/>
                <w:szCs w:val="22"/>
              </w:rPr>
            </w:pPr>
            <w:r w:rsidRPr="00D7616E">
              <w:rPr>
                <w:rFonts w:ascii="Cambria" w:hAnsi="Cambria"/>
                <w:color w:val="auto"/>
                <w:sz w:val="22"/>
                <w:szCs w:val="22"/>
              </w:rPr>
              <w:t xml:space="preserve">93.4 - 100 </w:t>
            </w:r>
          </w:p>
        </w:tc>
        <w:tc>
          <w:tcPr>
            <w:tcW w:w="990" w:type="dxa"/>
          </w:tcPr>
          <w:p w14:paraId="32FCE545" w14:textId="77777777" w:rsidR="002F1FCF" w:rsidRPr="00D7616E" w:rsidRDefault="002F1FCF" w:rsidP="008D054D">
            <w:pPr>
              <w:pStyle w:val="Default"/>
              <w:rPr>
                <w:rFonts w:ascii="Cambria" w:hAnsi="Cambria"/>
                <w:color w:val="auto"/>
                <w:sz w:val="22"/>
                <w:szCs w:val="22"/>
              </w:rPr>
            </w:pPr>
            <w:r w:rsidRPr="00D7616E">
              <w:rPr>
                <w:rFonts w:ascii="Cambria" w:hAnsi="Cambria"/>
                <w:color w:val="auto"/>
                <w:sz w:val="22"/>
                <w:szCs w:val="22"/>
              </w:rPr>
              <w:t xml:space="preserve">A </w:t>
            </w:r>
          </w:p>
        </w:tc>
        <w:tc>
          <w:tcPr>
            <w:tcW w:w="1170" w:type="dxa"/>
          </w:tcPr>
          <w:p w14:paraId="2AF44CDA" w14:textId="77777777" w:rsidR="002F1FCF" w:rsidRPr="00D7616E" w:rsidRDefault="002F1FCF" w:rsidP="008D054D">
            <w:pPr>
              <w:pStyle w:val="Default"/>
              <w:rPr>
                <w:rFonts w:ascii="Cambria" w:hAnsi="Cambria"/>
                <w:color w:val="auto"/>
                <w:sz w:val="22"/>
                <w:szCs w:val="22"/>
              </w:rPr>
            </w:pPr>
            <w:r w:rsidRPr="00D7616E">
              <w:rPr>
                <w:rFonts w:ascii="Cambria" w:hAnsi="Cambria"/>
                <w:color w:val="auto"/>
                <w:sz w:val="22"/>
                <w:szCs w:val="22"/>
              </w:rPr>
              <w:t xml:space="preserve">4.00 </w:t>
            </w:r>
          </w:p>
        </w:tc>
      </w:tr>
      <w:tr w:rsidR="00D7616E" w:rsidRPr="00D7616E" w14:paraId="14F18814" w14:textId="77777777" w:rsidTr="008D054D">
        <w:trPr>
          <w:trHeight w:val="100"/>
        </w:trPr>
        <w:tc>
          <w:tcPr>
            <w:tcW w:w="1350" w:type="dxa"/>
          </w:tcPr>
          <w:p w14:paraId="04CB78C2" w14:textId="77777777" w:rsidR="002F1FCF" w:rsidRPr="00D7616E" w:rsidRDefault="002F1FCF" w:rsidP="008D054D">
            <w:pPr>
              <w:pStyle w:val="Default"/>
              <w:rPr>
                <w:rFonts w:ascii="Cambria" w:hAnsi="Cambria"/>
                <w:color w:val="auto"/>
                <w:sz w:val="22"/>
                <w:szCs w:val="22"/>
              </w:rPr>
            </w:pPr>
            <w:r w:rsidRPr="00D7616E">
              <w:rPr>
                <w:rFonts w:ascii="Cambria" w:hAnsi="Cambria"/>
                <w:color w:val="auto"/>
                <w:sz w:val="22"/>
                <w:szCs w:val="22"/>
              </w:rPr>
              <w:t xml:space="preserve">90.0 - 93.3 </w:t>
            </w:r>
          </w:p>
        </w:tc>
        <w:tc>
          <w:tcPr>
            <w:tcW w:w="990" w:type="dxa"/>
          </w:tcPr>
          <w:p w14:paraId="0CE45C28" w14:textId="77777777" w:rsidR="002F1FCF" w:rsidRPr="00D7616E" w:rsidRDefault="002F1FCF" w:rsidP="008D054D">
            <w:pPr>
              <w:pStyle w:val="Default"/>
              <w:rPr>
                <w:rFonts w:ascii="Cambria" w:hAnsi="Cambria"/>
                <w:color w:val="auto"/>
                <w:sz w:val="22"/>
                <w:szCs w:val="22"/>
              </w:rPr>
            </w:pPr>
            <w:r w:rsidRPr="00D7616E">
              <w:rPr>
                <w:rFonts w:ascii="Cambria" w:hAnsi="Cambria"/>
                <w:color w:val="auto"/>
                <w:sz w:val="22"/>
                <w:szCs w:val="22"/>
              </w:rPr>
              <w:t xml:space="preserve">A- </w:t>
            </w:r>
          </w:p>
        </w:tc>
        <w:tc>
          <w:tcPr>
            <w:tcW w:w="1170" w:type="dxa"/>
          </w:tcPr>
          <w:p w14:paraId="2FB02E6B" w14:textId="77777777" w:rsidR="002F1FCF" w:rsidRPr="00D7616E" w:rsidRDefault="002F1FCF" w:rsidP="008D054D">
            <w:pPr>
              <w:pStyle w:val="Default"/>
              <w:rPr>
                <w:rFonts w:ascii="Cambria" w:hAnsi="Cambria"/>
                <w:color w:val="auto"/>
                <w:sz w:val="22"/>
                <w:szCs w:val="22"/>
              </w:rPr>
            </w:pPr>
            <w:r w:rsidRPr="00D7616E">
              <w:rPr>
                <w:rFonts w:ascii="Cambria" w:hAnsi="Cambria"/>
                <w:color w:val="auto"/>
                <w:sz w:val="22"/>
                <w:szCs w:val="22"/>
              </w:rPr>
              <w:t xml:space="preserve">3.67 </w:t>
            </w:r>
          </w:p>
        </w:tc>
      </w:tr>
      <w:tr w:rsidR="00D7616E" w:rsidRPr="00D7616E" w14:paraId="3048715F" w14:textId="77777777" w:rsidTr="008D054D">
        <w:trPr>
          <w:trHeight w:val="100"/>
        </w:trPr>
        <w:tc>
          <w:tcPr>
            <w:tcW w:w="1350" w:type="dxa"/>
          </w:tcPr>
          <w:p w14:paraId="10FE2C81" w14:textId="77777777" w:rsidR="002F1FCF" w:rsidRPr="00D7616E" w:rsidRDefault="002F1FCF" w:rsidP="008D054D">
            <w:pPr>
              <w:pStyle w:val="Default"/>
              <w:rPr>
                <w:rFonts w:ascii="Cambria" w:hAnsi="Cambria"/>
                <w:color w:val="auto"/>
                <w:sz w:val="22"/>
                <w:szCs w:val="22"/>
              </w:rPr>
            </w:pPr>
            <w:r w:rsidRPr="00D7616E">
              <w:rPr>
                <w:rFonts w:ascii="Cambria" w:hAnsi="Cambria"/>
                <w:color w:val="auto"/>
                <w:sz w:val="22"/>
                <w:szCs w:val="22"/>
              </w:rPr>
              <w:t xml:space="preserve">86.7 - 89.9 </w:t>
            </w:r>
          </w:p>
        </w:tc>
        <w:tc>
          <w:tcPr>
            <w:tcW w:w="990" w:type="dxa"/>
          </w:tcPr>
          <w:p w14:paraId="01FDFE0D" w14:textId="77777777" w:rsidR="002F1FCF" w:rsidRPr="00D7616E" w:rsidRDefault="002F1FCF" w:rsidP="008D054D">
            <w:pPr>
              <w:pStyle w:val="Default"/>
              <w:rPr>
                <w:rFonts w:ascii="Cambria" w:hAnsi="Cambria"/>
                <w:color w:val="auto"/>
                <w:sz w:val="22"/>
                <w:szCs w:val="22"/>
              </w:rPr>
            </w:pPr>
            <w:r w:rsidRPr="00D7616E">
              <w:rPr>
                <w:rFonts w:ascii="Cambria" w:hAnsi="Cambria"/>
                <w:color w:val="auto"/>
                <w:sz w:val="22"/>
                <w:szCs w:val="22"/>
              </w:rPr>
              <w:t xml:space="preserve">B+ </w:t>
            </w:r>
          </w:p>
        </w:tc>
        <w:tc>
          <w:tcPr>
            <w:tcW w:w="1170" w:type="dxa"/>
          </w:tcPr>
          <w:p w14:paraId="0807DA25" w14:textId="77777777" w:rsidR="002F1FCF" w:rsidRPr="00D7616E" w:rsidRDefault="002F1FCF" w:rsidP="008D054D">
            <w:pPr>
              <w:pStyle w:val="Default"/>
              <w:rPr>
                <w:rFonts w:ascii="Cambria" w:hAnsi="Cambria"/>
                <w:color w:val="auto"/>
                <w:sz w:val="22"/>
                <w:szCs w:val="22"/>
              </w:rPr>
            </w:pPr>
            <w:r w:rsidRPr="00D7616E">
              <w:rPr>
                <w:rFonts w:ascii="Cambria" w:hAnsi="Cambria"/>
                <w:color w:val="auto"/>
                <w:sz w:val="22"/>
                <w:szCs w:val="22"/>
              </w:rPr>
              <w:t xml:space="preserve">3.33 </w:t>
            </w:r>
          </w:p>
        </w:tc>
      </w:tr>
      <w:tr w:rsidR="00D7616E" w:rsidRPr="00D7616E" w14:paraId="2570F92A" w14:textId="77777777" w:rsidTr="008D054D">
        <w:trPr>
          <w:trHeight w:val="100"/>
        </w:trPr>
        <w:tc>
          <w:tcPr>
            <w:tcW w:w="1350" w:type="dxa"/>
          </w:tcPr>
          <w:p w14:paraId="66320F42" w14:textId="77777777" w:rsidR="002F1FCF" w:rsidRPr="00D7616E" w:rsidRDefault="002F1FCF" w:rsidP="008D054D">
            <w:pPr>
              <w:pStyle w:val="Default"/>
              <w:rPr>
                <w:rFonts w:ascii="Cambria" w:hAnsi="Cambria"/>
                <w:color w:val="auto"/>
                <w:sz w:val="22"/>
                <w:szCs w:val="22"/>
              </w:rPr>
            </w:pPr>
            <w:r w:rsidRPr="00D7616E">
              <w:rPr>
                <w:rFonts w:ascii="Cambria" w:hAnsi="Cambria"/>
                <w:color w:val="auto"/>
                <w:sz w:val="22"/>
                <w:szCs w:val="22"/>
              </w:rPr>
              <w:t xml:space="preserve">83.4 - 86.6 </w:t>
            </w:r>
          </w:p>
        </w:tc>
        <w:tc>
          <w:tcPr>
            <w:tcW w:w="990" w:type="dxa"/>
          </w:tcPr>
          <w:p w14:paraId="29804C0E" w14:textId="77777777" w:rsidR="002F1FCF" w:rsidRPr="00D7616E" w:rsidRDefault="002F1FCF" w:rsidP="008D054D">
            <w:pPr>
              <w:pStyle w:val="Default"/>
              <w:rPr>
                <w:rFonts w:ascii="Cambria" w:hAnsi="Cambria"/>
                <w:color w:val="auto"/>
                <w:sz w:val="22"/>
                <w:szCs w:val="22"/>
              </w:rPr>
            </w:pPr>
            <w:r w:rsidRPr="00D7616E">
              <w:rPr>
                <w:rFonts w:ascii="Cambria" w:hAnsi="Cambria"/>
                <w:color w:val="auto"/>
                <w:sz w:val="22"/>
                <w:szCs w:val="22"/>
              </w:rPr>
              <w:t xml:space="preserve">B </w:t>
            </w:r>
          </w:p>
        </w:tc>
        <w:tc>
          <w:tcPr>
            <w:tcW w:w="1170" w:type="dxa"/>
          </w:tcPr>
          <w:p w14:paraId="39F274A0" w14:textId="77777777" w:rsidR="002F1FCF" w:rsidRPr="00D7616E" w:rsidRDefault="002F1FCF" w:rsidP="008D054D">
            <w:pPr>
              <w:pStyle w:val="Default"/>
              <w:rPr>
                <w:rFonts w:ascii="Cambria" w:hAnsi="Cambria"/>
                <w:color w:val="auto"/>
                <w:sz w:val="22"/>
                <w:szCs w:val="22"/>
              </w:rPr>
            </w:pPr>
            <w:r w:rsidRPr="00D7616E">
              <w:rPr>
                <w:rFonts w:ascii="Cambria" w:hAnsi="Cambria"/>
                <w:color w:val="auto"/>
                <w:sz w:val="22"/>
                <w:szCs w:val="22"/>
              </w:rPr>
              <w:t xml:space="preserve">3.00 </w:t>
            </w:r>
          </w:p>
        </w:tc>
      </w:tr>
      <w:tr w:rsidR="00D7616E" w:rsidRPr="00D7616E" w14:paraId="31C37620" w14:textId="77777777" w:rsidTr="008D054D">
        <w:trPr>
          <w:trHeight w:val="100"/>
        </w:trPr>
        <w:tc>
          <w:tcPr>
            <w:tcW w:w="1350" w:type="dxa"/>
          </w:tcPr>
          <w:p w14:paraId="7A138E54" w14:textId="77777777" w:rsidR="002F1FCF" w:rsidRPr="00D7616E" w:rsidRDefault="002F1FCF" w:rsidP="008D054D">
            <w:pPr>
              <w:pStyle w:val="Default"/>
              <w:rPr>
                <w:rFonts w:ascii="Cambria" w:hAnsi="Cambria"/>
                <w:color w:val="auto"/>
                <w:sz w:val="22"/>
                <w:szCs w:val="22"/>
              </w:rPr>
            </w:pPr>
            <w:r w:rsidRPr="00D7616E">
              <w:rPr>
                <w:rFonts w:ascii="Cambria" w:hAnsi="Cambria"/>
                <w:color w:val="auto"/>
                <w:sz w:val="22"/>
                <w:szCs w:val="22"/>
              </w:rPr>
              <w:t xml:space="preserve">80.0 - 83.3 </w:t>
            </w:r>
          </w:p>
        </w:tc>
        <w:tc>
          <w:tcPr>
            <w:tcW w:w="990" w:type="dxa"/>
          </w:tcPr>
          <w:p w14:paraId="5B48370F" w14:textId="77777777" w:rsidR="002F1FCF" w:rsidRPr="00D7616E" w:rsidRDefault="002F1FCF" w:rsidP="008D054D">
            <w:pPr>
              <w:pStyle w:val="Default"/>
              <w:rPr>
                <w:rFonts w:ascii="Cambria" w:hAnsi="Cambria"/>
                <w:color w:val="auto"/>
                <w:sz w:val="22"/>
                <w:szCs w:val="22"/>
              </w:rPr>
            </w:pPr>
            <w:r w:rsidRPr="00D7616E">
              <w:rPr>
                <w:rFonts w:ascii="Cambria" w:hAnsi="Cambria"/>
                <w:color w:val="auto"/>
                <w:sz w:val="22"/>
                <w:szCs w:val="22"/>
              </w:rPr>
              <w:t xml:space="preserve">B- </w:t>
            </w:r>
          </w:p>
        </w:tc>
        <w:tc>
          <w:tcPr>
            <w:tcW w:w="1170" w:type="dxa"/>
          </w:tcPr>
          <w:p w14:paraId="7C750EBD" w14:textId="77777777" w:rsidR="002F1FCF" w:rsidRPr="00D7616E" w:rsidRDefault="002F1FCF" w:rsidP="008D054D">
            <w:pPr>
              <w:pStyle w:val="Default"/>
              <w:rPr>
                <w:rFonts w:ascii="Cambria" w:hAnsi="Cambria"/>
                <w:color w:val="auto"/>
                <w:sz w:val="22"/>
                <w:szCs w:val="22"/>
              </w:rPr>
            </w:pPr>
            <w:r w:rsidRPr="00D7616E">
              <w:rPr>
                <w:rFonts w:ascii="Cambria" w:hAnsi="Cambria"/>
                <w:color w:val="auto"/>
                <w:sz w:val="22"/>
                <w:szCs w:val="22"/>
              </w:rPr>
              <w:t xml:space="preserve">2.67 </w:t>
            </w:r>
          </w:p>
        </w:tc>
      </w:tr>
      <w:tr w:rsidR="00D7616E" w:rsidRPr="00D7616E" w14:paraId="3762BE83" w14:textId="77777777" w:rsidTr="008D054D">
        <w:trPr>
          <w:trHeight w:val="100"/>
        </w:trPr>
        <w:tc>
          <w:tcPr>
            <w:tcW w:w="1350" w:type="dxa"/>
          </w:tcPr>
          <w:p w14:paraId="32978111" w14:textId="77777777" w:rsidR="002F1FCF" w:rsidRPr="00D7616E" w:rsidRDefault="002F1FCF" w:rsidP="008D054D">
            <w:pPr>
              <w:pStyle w:val="Default"/>
              <w:rPr>
                <w:rFonts w:ascii="Cambria" w:hAnsi="Cambria"/>
                <w:color w:val="auto"/>
                <w:sz w:val="22"/>
                <w:szCs w:val="22"/>
              </w:rPr>
            </w:pPr>
            <w:r w:rsidRPr="00D7616E">
              <w:rPr>
                <w:rFonts w:ascii="Cambria" w:hAnsi="Cambria"/>
                <w:color w:val="auto"/>
                <w:sz w:val="22"/>
                <w:szCs w:val="22"/>
              </w:rPr>
              <w:t xml:space="preserve">76.7 - 79.9 </w:t>
            </w:r>
          </w:p>
        </w:tc>
        <w:tc>
          <w:tcPr>
            <w:tcW w:w="990" w:type="dxa"/>
          </w:tcPr>
          <w:p w14:paraId="793F420A" w14:textId="77777777" w:rsidR="002F1FCF" w:rsidRPr="00D7616E" w:rsidRDefault="002F1FCF" w:rsidP="008D054D">
            <w:pPr>
              <w:pStyle w:val="Default"/>
              <w:rPr>
                <w:rFonts w:ascii="Cambria" w:hAnsi="Cambria"/>
                <w:color w:val="auto"/>
                <w:sz w:val="22"/>
                <w:szCs w:val="22"/>
              </w:rPr>
            </w:pPr>
            <w:r w:rsidRPr="00D7616E">
              <w:rPr>
                <w:rFonts w:ascii="Cambria" w:hAnsi="Cambria"/>
                <w:color w:val="auto"/>
                <w:sz w:val="22"/>
                <w:szCs w:val="22"/>
              </w:rPr>
              <w:t xml:space="preserve">C+ </w:t>
            </w:r>
          </w:p>
        </w:tc>
        <w:tc>
          <w:tcPr>
            <w:tcW w:w="1170" w:type="dxa"/>
          </w:tcPr>
          <w:p w14:paraId="0AD563CF" w14:textId="77777777" w:rsidR="002F1FCF" w:rsidRPr="00D7616E" w:rsidRDefault="002F1FCF" w:rsidP="008D054D">
            <w:pPr>
              <w:pStyle w:val="Default"/>
              <w:rPr>
                <w:rFonts w:ascii="Cambria" w:hAnsi="Cambria"/>
                <w:color w:val="auto"/>
                <w:sz w:val="22"/>
                <w:szCs w:val="22"/>
              </w:rPr>
            </w:pPr>
            <w:r w:rsidRPr="00D7616E">
              <w:rPr>
                <w:rFonts w:ascii="Cambria" w:hAnsi="Cambria"/>
                <w:color w:val="auto"/>
                <w:sz w:val="22"/>
                <w:szCs w:val="22"/>
              </w:rPr>
              <w:t xml:space="preserve">2.33 </w:t>
            </w:r>
          </w:p>
        </w:tc>
      </w:tr>
      <w:tr w:rsidR="00D7616E" w:rsidRPr="00D7616E" w14:paraId="311AE926" w14:textId="77777777" w:rsidTr="008D054D">
        <w:trPr>
          <w:trHeight w:val="100"/>
        </w:trPr>
        <w:tc>
          <w:tcPr>
            <w:tcW w:w="1350" w:type="dxa"/>
          </w:tcPr>
          <w:p w14:paraId="623377E9" w14:textId="77777777" w:rsidR="002F1FCF" w:rsidRPr="00D7616E" w:rsidRDefault="002F1FCF" w:rsidP="008D054D">
            <w:pPr>
              <w:pStyle w:val="Default"/>
              <w:rPr>
                <w:rFonts w:ascii="Cambria" w:hAnsi="Cambria"/>
                <w:color w:val="auto"/>
                <w:sz w:val="22"/>
                <w:szCs w:val="22"/>
              </w:rPr>
            </w:pPr>
            <w:r w:rsidRPr="00D7616E">
              <w:rPr>
                <w:rFonts w:ascii="Cambria" w:hAnsi="Cambria"/>
                <w:color w:val="auto"/>
                <w:sz w:val="22"/>
                <w:szCs w:val="22"/>
              </w:rPr>
              <w:t xml:space="preserve">73.4 - 76.6 </w:t>
            </w:r>
          </w:p>
        </w:tc>
        <w:tc>
          <w:tcPr>
            <w:tcW w:w="990" w:type="dxa"/>
          </w:tcPr>
          <w:p w14:paraId="6B8C1B0E" w14:textId="77777777" w:rsidR="002F1FCF" w:rsidRPr="00D7616E" w:rsidRDefault="002F1FCF" w:rsidP="008D054D">
            <w:pPr>
              <w:pStyle w:val="Default"/>
              <w:rPr>
                <w:rFonts w:ascii="Cambria" w:hAnsi="Cambria"/>
                <w:color w:val="auto"/>
                <w:sz w:val="22"/>
                <w:szCs w:val="22"/>
              </w:rPr>
            </w:pPr>
            <w:r w:rsidRPr="00D7616E">
              <w:rPr>
                <w:rFonts w:ascii="Cambria" w:hAnsi="Cambria"/>
                <w:color w:val="auto"/>
                <w:sz w:val="22"/>
                <w:szCs w:val="22"/>
              </w:rPr>
              <w:t xml:space="preserve">C </w:t>
            </w:r>
          </w:p>
        </w:tc>
        <w:tc>
          <w:tcPr>
            <w:tcW w:w="1170" w:type="dxa"/>
          </w:tcPr>
          <w:p w14:paraId="78F6DA20" w14:textId="77777777" w:rsidR="002F1FCF" w:rsidRPr="00D7616E" w:rsidRDefault="002F1FCF" w:rsidP="008D054D">
            <w:pPr>
              <w:pStyle w:val="Default"/>
              <w:rPr>
                <w:rFonts w:ascii="Cambria" w:hAnsi="Cambria"/>
                <w:color w:val="auto"/>
                <w:sz w:val="22"/>
                <w:szCs w:val="22"/>
              </w:rPr>
            </w:pPr>
            <w:r w:rsidRPr="00D7616E">
              <w:rPr>
                <w:rFonts w:ascii="Cambria" w:hAnsi="Cambria"/>
                <w:color w:val="auto"/>
                <w:sz w:val="22"/>
                <w:szCs w:val="22"/>
              </w:rPr>
              <w:t xml:space="preserve">2.00 </w:t>
            </w:r>
          </w:p>
        </w:tc>
      </w:tr>
      <w:tr w:rsidR="00D7616E" w:rsidRPr="00D7616E" w14:paraId="75E7B2F3" w14:textId="77777777" w:rsidTr="008D054D">
        <w:trPr>
          <w:trHeight w:val="100"/>
        </w:trPr>
        <w:tc>
          <w:tcPr>
            <w:tcW w:w="1350" w:type="dxa"/>
          </w:tcPr>
          <w:p w14:paraId="706F2374" w14:textId="77777777" w:rsidR="002F1FCF" w:rsidRPr="00D7616E" w:rsidRDefault="002F1FCF" w:rsidP="008D054D">
            <w:pPr>
              <w:pStyle w:val="Default"/>
              <w:rPr>
                <w:rFonts w:ascii="Cambria" w:hAnsi="Cambria"/>
                <w:color w:val="auto"/>
                <w:sz w:val="22"/>
                <w:szCs w:val="22"/>
              </w:rPr>
            </w:pPr>
            <w:r w:rsidRPr="00D7616E">
              <w:rPr>
                <w:rFonts w:ascii="Cambria" w:hAnsi="Cambria"/>
                <w:color w:val="auto"/>
                <w:sz w:val="22"/>
                <w:szCs w:val="22"/>
              </w:rPr>
              <w:t xml:space="preserve">70.0 - 73.3 </w:t>
            </w:r>
          </w:p>
        </w:tc>
        <w:tc>
          <w:tcPr>
            <w:tcW w:w="990" w:type="dxa"/>
          </w:tcPr>
          <w:p w14:paraId="72B0125F" w14:textId="77777777" w:rsidR="002F1FCF" w:rsidRPr="00D7616E" w:rsidRDefault="002F1FCF" w:rsidP="008D054D">
            <w:pPr>
              <w:pStyle w:val="Default"/>
              <w:rPr>
                <w:rFonts w:ascii="Cambria" w:hAnsi="Cambria"/>
                <w:color w:val="auto"/>
                <w:sz w:val="22"/>
                <w:szCs w:val="22"/>
              </w:rPr>
            </w:pPr>
            <w:r w:rsidRPr="00D7616E">
              <w:rPr>
                <w:rFonts w:ascii="Cambria" w:hAnsi="Cambria"/>
                <w:color w:val="auto"/>
                <w:sz w:val="22"/>
                <w:szCs w:val="22"/>
              </w:rPr>
              <w:t xml:space="preserve">C- </w:t>
            </w:r>
          </w:p>
        </w:tc>
        <w:tc>
          <w:tcPr>
            <w:tcW w:w="1170" w:type="dxa"/>
          </w:tcPr>
          <w:p w14:paraId="67BDC2D1" w14:textId="77777777" w:rsidR="002F1FCF" w:rsidRPr="00D7616E" w:rsidRDefault="002F1FCF" w:rsidP="008D054D">
            <w:pPr>
              <w:pStyle w:val="Default"/>
              <w:rPr>
                <w:rFonts w:ascii="Cambria" w:hAnsi="Cambria"/>
                <w:color w:val="auto"/>
                <w:sz w:val="22"/>
                <w:szCs w:val="22"/>
              </w:rPr>
            </w:pPr>
            <w:r w:rsidRPr="00D7616E">
              <w:rPr>
                <w:rFonts w:ascii="Cambria" w:hAnsi="Cambria"/>
                <w:color w:val="auto"/>
                <w:sz w:val="22"/>
                <w:szCs w:val="22"/>
              </w:rPr>
              <w:t xml:space="preserve">1.67 </w:t>
            </w:r>
          </w:p>
        </w:tc>
      </w:tr>
      <w:tr w:rsidR="00D7616E" w:rsidRPr="00D7616E" w14:paraId="7BC5646F" w14:textId="77777777" w:rsidTr="008D054D">
        <w:trPr>
          <w:trHeight w:val="100"/>
        </w:trPr>
        <w:tc>
          <w:tcPr>
            <w:tcW w:w="1350" w:type="dxa"/>
          </w:tcPr>
          <w:p w14:paraId="54C90B1D" w14:textId="77777777" w:rsidR="002F1FCF" w:rsidRPr="00D7616E" w:rsidRDefault="002F1FCF" w:rsidP="008D054D">
            <w:pPr>
              <w:pStyle w:val="Default"/>
              <w:rPr>
                <w:rFonts w:ascii="Cambria" w:hAnsi="Cambria"/>
                <w:color w:val="auto"/>
                <w:sz w:val="22"/>
                <w:szCs w:val="22"/>
              </w:rPr>
            </w:pPr>
            <w:r w:rsidRPr="00D7616E">
              <w:rPr>
                <w:rFonts w:ascii="Cambria" w:hAnsi="Cambria"/>
                <w:color w:val="auto"/>
                <w:sz w:val="22"/>
                <w:szCs w:val="22"/>
              </w:rPr>
              <w:t xml:space="preserve">66.7 - 69.9 </w:t>
            </w:r>
          </w:p>
        </w:tc>
        <w:tc>
          <w:tcPr>
            <w:tcW w:w="990" w:type="dxa"/>
          </w:tcPr>
          <w:p w14:paraId="3FBC34AC" w14:textId="77777777" w:rsidR="002F1FCF" w:rsidRPr="00D7616E" w:rsidRDefault="002F1FCF" w:rsidP="008D054D">
            <w:pPr>
              <w:pStyle w:val="Default"/>
              <w:rPr>
                <w:rFonts w:ascii="Cambria" w:hAnsi="Cambria"/>
                <w:color w:val="auto"/>
                <w:sz w:val="22"/>
                <w:szCs w:val="22"/>
              </w:rPr>
            </w:pPr>
            <w:r w:rsidRPr="00D7616E">
              <w:rPr>
                <w:rFonts w:ascii="Cambria" w:hAnsi="Cambria"/>
                <w:color w:val="auto"/>
                <w:sz w:val="22"/>
                <w:szCs w:val="22"/>
              </w:rPr>
              <w:t xml:space="preserve">D+ </w:t>
            </w:r>
          </w:p>
        </w:tc>
        <w:tc>
          <w:tcPr>
            <w:tcW w:w="1170" w:type="dxa"/>
          </w:tcPr>
          <w:p w14:paraId="323D7BDC" w14:textId="77777777" w:rsidR="002F1FCF" w:rsidRPr="00D7616E" w:rsidRDefault="002F1FCF" w:rsidP="008D054D">
            <w:pPr>
              <w:pStyle w:val="Default"/>
              <w:rPr>
                <w:rFonts w:ascii="Cambria" w:hAnsi="Cambria"/>
                <w:color w:val="auto"/>
                <w:sz w:val="22"/>
                <w:szCs w:val="22"/>
              </w:rPr>
            </w:pPr>
            <w:r w:rsidRPr="00D7616E">
              <w:rPr>
                <w:rFonts w:ascii="Cambria" w:hAnsi="Cambria"/>
                <w:color w:val="auto"/>
                <w:sz w:val="22"/>
                <w:szCs w:val="22"/>
              </w:rPr>
              <w:t xml:space="preserve">1.33 </w:t>
            </w:r>
          </w:p>
        </w:tc>
      </w:tr>
      <w:tr w:rsidR="00D7616E" w:rsidRPr="00D7616E" w14:paraId="1BC2E16B" w14:textId="77777777" w:rsidTr="008D054D">
        <w:trPr>
          <w:trHeight w:val="100"/>
        </w:trPr>
        <w:tc>
          <w:tcPr>
            <w:tcW w:w="1350" w:type="dxa"/>
          </w:tcPr>
          <w:p w14:paraId="5EAAFB65" w14:textId="77777777" w:rsidR="002F1FCF" w:rsidRPr="00D7616E" w:rsidRDefault="002F1FCF" w:rsidP="008D054D">
            <w:pPr>
              <w:pStyle w:val="Default"/>
              <w:rPr>
                <w:rFonts w:ascii="Cambria" w:hAnsi="Cambria"/>
                <w:color w:val="auto"/>
                <w:sz w:val="22"/>
                <w:szCs w:val="22"/>
              </w:rPr>
            </w:pPr>
            <w:r w:rsidRPr="00D7616E">
              <w:rPr>
                <w:rFonts w:ascii="Cambria" w:hAnsi="Cambria"/>
                <w:color w:val="auto"/>
                <w:sz w:val="22"/>
                <w:szCs w:val="22"/>
              </w:rPr>
              <w:t xml:space="preserve">63.4 - 66.6 </w:t>
            </w:r>
          </w:p>
        </w:tc>
        <w:tc>
          <w:tcPr>
            <w:tcW w:w="990" w:type="dxa"/>
          </w:tcPr>
          <w:p w14:paraId="607B424F" w14:textId="77777777" w:rsidR="002F1FCF" w:rsidRPr="00D7616E" w:rsidRDefault="002F1FCF" w:rsidP="008D054D">
            <w:pPr>
              <w:pStyle w:val="Default"/>
              <w:rPr>
                <w:rFonts w:ascii="Cambria" w:hAnsi="Cambria"/>
                <w:color w:val="auto"/>
                <w:sz w:val="22"/>
                <w:szCs w:val="22"/>
              </w:rPr>
            </w:pPr>
            <w:r w:rsidRPr="00D7616E">
              <w:rPr>
                <w:rFonts w:ascii="Cambria" w:hAnsi="Cambria"/>
                <w:color w:val="auto"/>
                <w:sz w:val="22"/>
                <w:szCs w:val="22"/>
              </w:rPr>
              <w:t xml:space="preserve">D </w:t>
            </w:r>
          </w:p>
        </w:tc>
        <w:tc>
          <w:tcPr>
            <w:tcW w:w="1170" w:type="dxa"/>
          </w:tcPr>
          <w:p w14:paraId="73ABAAC3" w14:textId="77777777" w:rsidR="002F1FCF" w:rsidRPr="00D7616E" w:rsidRDefault="002F1FCF" w:rsidP="008D054D">
            <w:pPr>
              <w:pStyle w:val="Default"/>
              <w:rPr>
                <w:rFonts w:ascii="Cambria" w:hAnsi="Cambria"/>
                <w:color w:val="auto"/>
                <w:sz w:val="22"/>
                <w:szCs w:val="22"/>
              </w:rPr>
            </w:pPr>
            <w:r w:rsidRPr="00D7616E">
              <w:rPr>
                <w:rFonts w:ascii="Cambria" w:hAnsi="Cambria"/>
                <w:color w:val="auto"/>
                <w:sz w:val="22"/>
                <w:szCs w:val="22"/>
              </w:rPr>
              <w:t xml:space="preserve">1.00 </w:t>
            </w:r>
          </w:p>
        </w:tc>
      </w:tr>
      <w:tr w:rsidR="00D7616E" w:rsidRPr="00D7616E" w14:paraId="54D147AF" w14:textId="77777777" w:rsidTr="008D054D">
        <w:trPr>
          <w:trHeight w:val="100"/>
        </w:trPr>
        <w:tc>
          <w:tcPr>
            <w:tcW w:w="1350" w:type="dxa"/>
          </w:tcPr>
          <w:p w14:paraId="1E4E92FA" w14:textId="77777777" w:rsidR="002F1FCF" w:rsidRPr="00D7616E" w:rsidRDefault="002F1FCF" w:rsidP="008D054D">
            <w:pPr>
              <w:pStyle w:val="Default"/>
              <w:rPr>
                <w:rFonts w:ascii="Cambria" w:hAnsi="Cambria"/>
                <w:color w:val="auto"/>
                <w:sz w:val="22"/>
                <w:szCs w:val="22"/>
              </w:rPr>
            </w:pPr>
            <w:r w:rsidRPr="00D7616E">
              <w:rPr>
                <w:rFonts w:ascii="Cambria" w:hAnsi="Cambria"/>
                <w:color w:val="auto"/>
                <w:sz w:val="22"/>
                <w:szCs w:val="22"/>
              </w:rPr>
              <w:t xml:space="preserve">60.0 - 63.3 </w:t>
            </w:r>
          </w:p>
        </w:tc>
        <w:tc>
          <w:tcPr>
            <w:tcW w:w="990" w:type="dxa"/>
          </w:tcPr>
          <w:p w14:paraId="476930C6" w14:textId="77777777" w:rsidR="002F1FCF" w:rsidRPr="00D7616E" w:rsidRDefault="002F1FCF" w:rsidP="008D054D">
            <w:pPr>
              <w:pStyle w:val="Default"/>
              <w:rPr>
                <w:rFonts w:ascii="Cambria" w:hAnsi="Cambria"/>
                <w:color w:val="auto"/>
                <w:sz w:val="22"/>
                <w:szCs w:val="22"/>
              </w:rPr>
            </w:pPr>
            <w:r w:rsidRPr="00D7616E">
              <w:rPr>
                <w:rFonts w:ascii="Cambria" w:hAnsi="Cambria"/>
                <w:color w:val="auto"/>
                <w:sz w:val="22"/>
                <w:szCs w:val="22"/>
              </w:rPr>
              <w:t xml:space="preserve">D- </w:t>
            </w:r>
          </w:p>
        </w:tc>
        <w:tc>
          <w:tcPr>
            <w:tcW w:w="1170" w:type="dxa"/>
          </w:tcPr>
          <w:p w14:paraId="2980FF5C" w14:textId="77777777" w:rsidR="002F1FCF" w:rsidRPr="00D7616E" w:rsidRDefault="002F1FCF" w:rsidP="008D054D">
            <w:pPr>
              <w:pStyle w:val="Default"/>
              <w:rPr>
                <w:rFonts w:ascii="Cambria" w:hAnsi="Cambria"/>
                <w:color w:val="auto"/>
                <w:sz w:val="22"/>
                <w:szCs w:val="22"/>
              </w:rPr>
            </w:pPr>
            <w:r w:rsidRPr="00D7616E">
              <w:rPr>
                <w:rFonts w:ascii="Cambria" w:hAnsi="Cambria"/>
                <w:color w:val="auto"/>
                <w:sz w:val="22"/>
                <w:szCs w:val="22"/>
              </w:rPr>
              <w:t xml:space="preserve">0.67 </w:t>
            </w:r>
          </w:p>
        </w:tc>
      </w:tr>
      <w:tr w:rsidR="00D7616E" w:rsidRPr="00D7616E" w14:paraId="42439C68" w14:textId="77777777" w:rsidTr="008D054D">
        <w:trPr>
          <w:trHeight w:val="100"/>
        </w:trPr>
        <w:tc>
          <w:tcPr>
            <w:tcW w:w="1350" w:type="dxa"/>
          </w:tcPr>
          <w:p w14:paraId="7BB7E78D" w14:textId="77777777" w:rsidR="002F1FCF" w:rsidRPr="00D7616E" w:rsidRDefault="002F1FCF" w:rsidP="008D054D">
            <w:pPr>
              <w:pStyle w:val="Default"/>
              <w:rPr>
                <w:rFonts w:ascii="Cambria" w:hAnsi="Cambria"/>
                <w:color w:val="auto"/>
                <w:sz w:val="22"/>
                <w:szCs w:val="22"/>
              </w:rPr>
            </w:pPr>
            <w:r w:rsidRPr="00D7616E">
              <w:rPr>
                <w:rFonts w:ascii="Cambria" w:hAnsi="Cambria"/>
                <w:color w:val="auto"/>
                <w:sz w:val="22"/>
                <w:szCs w:val="22"/>
              </w:rPr>
              <w:t xml:space="preserve">0 - 59.9 </w:t>
            </w:r>
          </w:p>
        </w:tc>
        <w:tc>
          <w:tcPr>
            <w:tcW w:w="990" w:type="dxa"/>
          </w:tcPr>
          <w:p w14:paraId="593B0A67" w14:textId="77777777" w:rsidR="002F1FCF" w:rsidRPr="00D7616E" w:rsidRDefault="002F1FCF" w:rsidP="008D054D">
            <w:pPr>
              <w:pStyle w:val="Default"/>
              <w:rPr>
                <w:rFonts w:ascii="Cambria" w:hAnsi="Cambria"/>
                <w:color w:val="auto"/>
                <w:sz w:val="22"/>
                <w:szCs w:val="22"/>
              </w:rPr>
            </w:pPr>
            <w:r w:rsidRPr="00D7616E">
              <w:rPr>
                <w:rFonts w:ascii="Cambria" w:hAnsi="Cambria"/>
                <w:color w:val="auto"/>
                <w:sz w:val="22"/>
                <w:szCs w:val="22"/>
              </w:rPr>
              <w:t xml:space="preserve">E </w:t>
            </w:r>
          </w:p>
        </w:tc>
        <w:tc>
          <w:tcPr>
            <w:tcW w:w="1170" w:type="dxa"/>
          </w:tcPr>
          <w:p w14:paraId="490AE6C3" w14:textId="77777777" w:rsidR="002F1FCF" w:rsidRPr="00D7616E" w:rsidRDefault="002F1FCF" w:rsidP="008D054D">
            <w:pPr>
              <w:pStyle w:val="Default"/>
              <w:rPr>
                <w:rFonts w:ascii="Cambria" w:hAnsi="Cambria"/>
                <w:color w:val="auto"/>
                <w:sz w:val="22"/>
                <w:szCs w:val="22"/>
              </w:rPr>
            </w:pPr>
            <w:r w:rsidRPr="00D7616E">
              <w:rPr>
                <w:rFonts w:ascii="Cambria" w:hAnsi="Cambria"/>
                <w:color w:val="auto"/>
                <w:sz w:val="22"/>
                <w:szCs w:val="22"/>
              </w:rPr>
              <w:t xml:space="preserve">0.00 </w:t>
            </w:r>
          </w:p>
        </w:tc>
      </w:tr>
    </w:tbl>
    <w:p w14:paraId="6BA422B2" w14:textId="4F517070" w:rsidR="00682666" w:rsidRPr="00D7616E" w:rsidRDefault="00682666" w:rsidP="00820834"/>
    <w:p w14:paraId="035DAD1D" w14:textId="6DB5AED9" w:rsidR="00DD0E35" w:rsidRPr="00615BC7" w:rsidRDefault="00DD0E35" w:rsidP="00820834">
      <w:pPr>
        <w:rPr>
          <w:color w:val="FF0000"/>
          <w:szCs w:val="22"/>
        </w:rPr>
      </w:pPr>
      <w:bookmarkStart w:id="0" w:name="_Hlk82503353"/>
      <w:r w:rsidRPr="00D7616E">
        <w:rPr>
          <w:szCs w:val="22"/>
        </w:rPr>
        <w:t xml:space="preserve">More information on UF grading policy may be found </w:t>
      </w:r>
      <w:r w:rsidRPr="00615BC7">
        <w:rPr>
          <w:szCs w:val="22"/>
        </w:rPr>
        <w:t xml:space="preserve">at: </w:t>
      </w:r>
      <w:hyperlink r:id="rId22" w:anchor="grades" w:history="1">
        <w:r w:rsidR="007A1E6C" w:rsidRPr="00615BC7">
          <w:rPr>
            <w:rStyle w:val="Hyperlink"/>
            <w:color w:val="FF0000"/>
            <w:szCs w:val="22"/>
          </w:rPr>
          <w:t>http://gradcatalog.ufl.edu/content.php?catoid=10&amp;navoid=2020#grades</w:t>
        </w:r>
      </w:hyperlink>
    </w:p>
    <w:p w14:paraId="3BC6EE14" w14:textId="77777777" w:rsidR="00DD0E35" w:rsidRPr="00615BC7" w:rsidRDefault="00DD0E35" w:rsidP="00820834">
      <w:pPr>
        <w:rPr>
          <w:color w:val="0070C0"/>
          <w:szCs w:val="22"/>
        </w:rPr>
      </w:pPr>
    </w:p>
    <w:p w14:paraId="59A8461D" w14:textId="77777777" w:rsidR="00DD0E35" w:rsidRPr="00615BC7" w:rsidRDefault="00DD0E35" w:rsidP="00DD0E35">
      <w:pPr>
        <w:autoSpaceDE w:val="0"/>
        <w:autoSpaceDN w:val="0"/>
        <w:adjustRightInd w:val="0"/>
        <w:rPr>
          <w:rFonts w:cs="Calibri"/>
          <w:b/>
          <w:i/>
          <w:szCs w:val="22"/>
        </w:rPr>
      </w:pPr>
      <w:r w:rsidRPr="00615BC7">
        <w:rPr>
          <w:rFonts w:cs="Calibri"/>
          <w:b/>
          <w:i/>
          <w:szCs w:val="22"/>
        </w:rPr>
        <w:t xml:space="preserve">Students Requiring Accommodations </w:t>
      </w:r>
    </w:p>
    <w:p w14:paraId="2796A000" w14:textId="42EC7B53" w:rsidR="00DD0E35" w:rsidRPr="00615BC7" w:rsidRDefault="00AA1EB6" w:rsidP="00DD0E35">
      <w:pPr>
        <w:jc w:val="both"/>
        <w:rPr>
          <w:color w:val="000000"/>
          <w:szCs w:val="22"/>
        </w:rPr>
      </w:pPr>
      <w:r w:rsidRPr="00E57CFF">
        <w:rPr>
          <w:color w:val="000000"/>
          <w:szCs w:val="22"/>
        </w:rPr>
        <w:t>Students with disabilities who experience learning barriers and would like to request academic accommodations should connect with the disability Resource Center by visiting</w:t>
      </w:r>
      <w:r w:rsidRPr="00E57CFF">
        <w:t xml:space="preserve"> </w:t>
      </w:r>
      <w:hyperlink r:id="rId23" w:history="1">
        <w:r w:rsidRPr="00E57CFF">
          <w:rPr>
            <w:rStyle w:val="Hyperlink"/>
            <w:szCs w:val="22"/>
          </w:rPr>
          <w:t>https://disability.ufl.edu/students/get-started/</w:t>
        </w:r>
      </w:hyperlink>
      <w:r w:rsidRPr="00E57CFF">
        <w:rPr>
          <w:color w:val="000000"/>
          <w:szCs w:val="22"/>
        </w:rPr>
        <w:t>. It is important for students to share their accommodation letter with their instructor and discuss their access needs, as early as possible in the semester</w:t>
      </w:r>
      <w:r>
        <w:rPr>
          <w:color w:val="000000"/>
          <w:szCs w:val="22"/>
        </w:rPr>
        <w:t>.</w:t>
      </w:r>
    </w:p>
    <w:p w14:paraId="5884F531" w14:textId="77777777" w:rsidR="00BA6E7F" w:rsidRPr="00615BC7" w:rsidRDefault="00BA6E7F" w:rsidP="00DD0E35">
      <w:pPr>
        <w:jc w:val="both"/>
        <w:rPr>
          <w:color w:val="000000"/>
          <w:szCs w:val="22"/>
        </w:rPr>
      </w:pPr>
    </w:p>
    <w:p w14:paraId="7FBF46CB" w14:textId="77777777" w:rsidR="00BA6E7F" w:rsidRPr="00615BC7" w:rsidRDefault="00BA6E7F" w:rsidP="00BA6E7F">
      <w:pPr>
        <w:autoSpaceDE w:val="0"/>
        <w:autoSpaceDN w:val="0"/>
        <w:adjustRightInd w:val="0"/>
        <w:rPr>
          <w:rFonts w:cs="Calibri"/>
          <w:b/>
          <w:i/>
          <w:szCs w:val="22"/>
        </w:rPr>
      </w:pPr>
      <w:r w:rsidRPr="00615BC7">
        <w:rPr>
          <w:rFonts w:cs="Calibri"/>
          <w:b/>
          <w:i/>
          <w:szCs w:val="22"/>
        </w:rPr>
        <w:t xml:space="preserve">Course Evaluation </w:t>
      </w:r>
    </w:p>
    <w:p w14:paraId="27AFA84E" w14:textId="0685C4A9" w:rsidR="00BA6E7F" w:rsidRDefault="00BA23C1" w:rsidP="00BA6E7F">
      <w:pPr>
        <w:jc w:val="both"/>
        <w:rPr>
          <w:color w:val="000000"/>
          <w:szCs w:val="22"/>
        </w:rPr>
      </w:pPr>
      <w:r w:rsidRPr="00BA23C1">
        <w:rPr>
          <w:color w:val="000000"/>
          <w:szCs w:val="22"/>
        </w:rPr>
        <w:t xml:space="preserve">Students are expected to provide professional and respectful feedback on the quality of instruction in this course by completing course evaluations online via </w:t>
      </w:r>
      <w:proofErr w:type="spellStart"/>
      <w:r w:rsidRPr="00BA23C1">
        <w:rPr>
          <w:color w:val="000000"/>
          <w:szCs w:val="22"/>
        </w:rPr>
        <w:t>GatorEvals</w:t>
      </w:r>
      <w:proofErr w:type="spellEnd"/>
      <w:r w:rsidRPr="00BA23C1">
        <w:rPr>
          <w:color w:val="000000"/>
          <w:szCs w:val="22"/>
        </w:rPr>
        <w:t xml:space="preserve">. Guidance on how to give feedback in a professional and respectful manner is available at </w:t>
      </w:r>
      <w:hyperlink r:id="rId24" w:history="1">
        <w:r w:rsidRPr="000B2B99">
          <w:rPr>
            <w:rStyle w:val="Hyperlink"/>
            <w:szCs w:val="22"/>
          </w:rPr>
          <w:t>https://gatorevals.aa.ufl.edu/students/</w:t>
        </w:r>
      </w:hyperlink>
      <w:r w:rsidRPr="00BA23C1">
        <w:rPr>
          <w:color w:val="000000"/>
          <w:szCs w:val="22"/>
        </w:rPr>
        <w:t xml:space="preserve">. Students will be notified when the evaluation period </w:t>
      </w:r>
      <w:proofErr w:type="gramStart"/>
      <w:r w:rsidRPr="00BA23C1">
        <w:rPr>
          <w:color w:val="000000"/>
          <w:szCs w:val="22"/>
        </w:rPr>
        <w:t>opens, and</w:t>
      </w:r>
      <w:proofErr w:type="gramEnd"/>
      <w:r w:rsidRPr="00BA23C1">
        <w:rPr>
          <w:color w:val="000000"/>
          <w:szCs w:val="22"/>
        </w:rPr>
        <w:t xml:space="preserve"> can complete evaluations through the email they receive from </w:t>
      </w:r>
      <w:proofErr w:type="spellStart"/>
      <w:r w:rsidRPr="00BA23C1">
        <w:rPr>
          <w:color w:val="000000"/>
          <w:szCs w:val="22"/>
        </w:rPr>
        <w:t>GatorEvals</w:t>
      </w:r>
      <w:proofErr w:type="spellEnd"/>
      <w:r w:rsidRPr="00BA23C1">
        <w:rPr>
          <w:color w:val="000000"/>
          <w:szCs w:val="22"/>
        </w:rPr>
        <w:t xml:space="preserve">, in their Canvas course menu under </w:t>
      </w:r>
      <w:proofErr w:type="spellStart"/>
      <w:r w:rsidRPr="00BA23C1">
        <w:rPr>
          <w:color w:val="000000"/>
          <w:szCs w:val="22"/>
        </w:rPr>
        <w:t>GatorEvals</w:t>
      </w:r>
      <w:proofErr w:type="spellEnd"/>
      <w:r w:rsidRPr="00BA23C1">
        <w:rPr>
          <w:color w:val="000000"/>
          <w:szCs w:val="22"/>
        </w:rPr>
        <w:t xml:space="preserve">, or via </w:t>
      </w:r>
      <w:hyperlink r:id="rId25" w:history="1">
        <w:r w:rsidRPr="000B2B99">
          <w:rPr>
            <w:rStyle w:val="Hyperlink"/>
            <w:szCs w:val="22"/>
          </w:rPr>
          <w:t>https://ufl.bluera.com/ufl/</w:t>
        </w:r>
      </w:hyperlink>
      <w:r w:rsidRPr="00BA23C1">
        <w:rPr>
          <w:color w:val="000000"/>
          <w:szCs w:val="22"/>
        </w:rPr>
        <w:t xml:space="preserve">. Summaries of course evaluation results are available to students at </w:t>
      </w:r>
      <w:hyperlink r:id="rId26" w:history="1">
        <w:r w:rsidRPr="000B2B99">
          <w:rPr>
            <w:rStyle w:val="Hyperlink"/>
            <w:szCs w:val="22"/>
          </w:rPr>
          <w:t>https://gatorevals.aa.ufl.edu/public-results/</w:t>
        </w:r>
      </w:hyperlink>
      <w:r w:rsidRPr="00BA23C1">
        <w:rPr>
          <w:color w:val="000000"/>
          <w:szCs w:val="22"/>
        </w:rPr>
        <w:t>.</w:t>
      </w:r>
    </w:p>
    <w:p w14:paraId="19D268CF" w14:textId="77777777" w:rsidR="00BA23C1" w:rsidRPr="00615BC7" w:rsidRDefault="00BA23C1" w:rsidP="00BA6E7F">
      <w:pPr>
        <w:jc w:val="both"/>
        <w:rPr>
          <w:color w:val="000000"/>
          <w:szCs w:val="22"/>
        </w:rPr>
      </w:pPr>
    </w:p>
    <w:p w14:paraId="573FCF39" w14:textId="77777777" w:rsidR="00E605B0" w:rsidRDefault="00E605B0" w:rsidP="00E605B0">
      <w:pPr>
        <w:autoSpaceDE w:val="0"/>
        <w:autoSpaceDN w:val="0"/>
        <w:adjustRightInd w:val="0"/>
        <w:rPr>
          <w:rFonts w:cs="Calibri"/>
          <w:b/>
          <w:iCs/>
          <w:szCs w:val="22"/>
        </w:rPr>
      </w:pPr>
      <w:r w:rsidRPr="00E605B0">
        <w:rPr>
          <w:rFonts w:cs="Calibri"/>
          <w:b/>
          <w:iCs/>
          <w:szCs w:val="22"/>
        </w:rPr>
        <w:t>In-Class Recording</w:t>
      </w:r>
    </w:p>
    <w:p w14:paraId="1A072305" w14:textId="643B6FE0" w:rsidR="00E605B0" w:rsidRPr="00E605B0" w:rsidRDefault="00E605B0" w:rsidP="00E605B0">
      <w:pPr>
        <w:autoSpaceDE w:val="0"/>
        <w:autoSpaceDN w:val="0"/>
        <w:adjustRightInd w:val="0"/>
        <w:rPr>
          <w:rFonts w:cs="Calibri"/>
          <w:b/>
          <w:iCs/>
          <w:szCs w:val="22"/>
        </w:rPr>
      </w:pPr>
      <w:r w:rsidRPr="00E605B0">
        <w:rPr>
          <w:color w:val="000000"/>
          <w:szCs w:val="22"/>
        </w:rP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 </w:t>
      </w:r>
    </w:p>
    <w:p w14:paraId="1ED7474B" w14:textId="77777777" w:rsidR="00E605B0" w:rsidRPr="00E605B0" w:rsidRDefault="00E605B0" w:rsidP="00E605B0">
      <w:pPr>
        <w:pStyle w:val="NormalWeb"/>
        <w:rPr>
          <w:rFonts w:ascii="Cambria" w:hAnsi="Cambria"/>
          <w:color w:val="000000"/>
          <w:sz w:val="22"/>
          <w:szCs w:val="22"/>
        </w:rPr>
      </w:pPr>
      <w:r w:rsidRPr="00E605B0">
        <w:rPr>
          <w:rFonts w:ascii="Cambria" w:hAnsi="Cambria"/>
          <w:color w:val="000000"/>
          <w:sz w:val="22"/>
          <w:szCs w:val="22"/>
        </w:rPr>
        <w:t xml:space="preserve">A “class lecture” 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 </w:t>
      </w:r>
    </w:p>
    <w:p w14:paraId="3E642AA0" w14:textId="77777777" w:rsidR="00E605B0" w:rsidRPr="00E605B0" w:rsidRDefault="00E605B0" w:rsidP="00E605B0">
      <w:pPr>
        <w:pStyle w:val="NormalWeb"/>
        <w:rPr>
          <w:rFonts w:ascii="Cambria" w:hAnsi="Cambria"/>
          <w:color w:val="000000"/>
          <w:sz w:val="22"/>
          <w:szCs w:val="22"/>
        </w:rPr>
      </w:pPr>
      <w:r w:rsidRPr="00E605B0">
        <w:rPr>
          <w:rFonts w:ascii="Cambria" w:hAnsi="Cambria"/>
          <w:color w:val="000000"/>
          <w:sz w:val="22"/>
          <w:szCs w:val="22"/>
        </w:rPr>
        <w:t xml:space="preserve">Publication without permission of the instructor is prohibited. To “publish” means to share, transmit, circulate, distribute, or provide access to a recording, regardless of format or medium, to another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 </w:t>
      </w:r>
    </w:p>
    <w:p w14:paraId="18D87F39" w14:textId="009EE8FF" w:rsidR="00BD2088" w:rsidRPr="00615BC7" w:rsidRDefault="00BD2088" w:rsidP="00BD2088">
      <w:pPr>
        <w:autoSpaceDE w:val="0"/>
        <w:autoSpaceDN w:val="0"/>
        <w:adjustRightInd w:val="0"/>
        <w:rPr>
          <w:rFonts w:cs="Calibri"/>
          <w:b/>
          <w:i/>
          <w:szCs w:val="22"/>
        </w:rPr>
      </w:pPr>
      <w:r w:rsidRPr="00615BC7">
        <w:rPr>
          <w:rFonts w:cs="Calibri"/>
          <w:b/>
          <w:i/>
          <w:szCs w:val="22"/>
        </w:rPr>
        <w:t xml:space="preserve">University Honesty Policy </w:t>
      </w:r>
    </w:p>
    <w:p w14:paraId="0EFE5C82" w14:textId="53104A45" w:rsidR="006B18DA" w:rsidRDefault="00AB320D" w:rsidP="006B18DA">
      <w:pPr>
        <w:jc w:val="both"/>
        <w:rPr>
          <w:color w:val="000000"/>
          <w:szCs w:val="22"/>
        </w:rPr>
      </w:pPr>
      <w:r w:rsidRPr="00AB320D">
        <w:rPr>
          <w:color w:val="000000"/>
          <w:szCs w:val="22"/>
        </w:rPr>
        <w:t xml:space="preserve">UF students are bound by The Honor Pledge which states, “We,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 “On my honor, I have neither given nor received unauthorized aid in doing this assignment.” The Conduct Code </w:t>
      </w:r>
      <w:r>
        <w:rPr>
          <w:color w:val="000000"/>
          <w:szCs w:val="22"/>
        </w:rPr>
        <w:t>(</w:t>
      </w:r>
      <w:hyperlink r:id="rId27" w:history="1">
        <w:r w:rsidRPr="00AB320D">
          <w:rPr>
            <w:rStyle w:val="Hyperlink"/>
            <w:szCs w:val="22"/>
          </w:rPr>
          <w:t>https://sccr.dso.ufl.edu/process/student-conduct-code/)</w:t>
        </w:r>
      </w:hyperlink>
      <w:r>
        <w:rPr>
          <w:szCs w:val="22"/>
        </w:rPr>
        <w:t xml:space="preserve"> </w:t>
      </w:r>
      <w:r w:rsidRPr="00AB320D">
        <w:rPr>
          <w:color w:val="000000"/>
          <w:szCs w:val="22"/>
        </w:rPr>
        <w:t>specifies a number of behaviors that are in violation of this code and the possible sanctions.</w:t>
      </w:r>
      <w:r w:rsidR="00BD2088" w:rsidRPr="00615BC7">
        <w:rPr>
          <w:color w:val="000000"/>
          <w:szCs w:val="22"/>
        </w:rPr>
        <w:t xml:space="preserve"> </w:t>
      </w:r>
      <w:r>
        <w:rPr>
          <w:color w:val="000000"/>
          <w:szCs w:val="22"/>
        </w:rPr>
        <w:t xml:space="preserve"> </w:t>
      </w:r>
      <w:r w:rsidRPr="00AB320D">
        <w:rPr>
          <w:color w:val="000000"/>
          <w:szCs w:val="22"/>
        </w:rPr>
        <w:t>If you have any questions or concerns, please consult with the instructor or TAs in this class.</w:t>
      </w:r>
    </w:p>
    <w:p w14:paraId="4646BF89" w14:textId="77777777" w:rsidR="00AB320D" w:rsidRPr="00615BC7" w:rsidRDefault="00AB320D" w:rsidP="006B18DA">
      <w:pPr>
        <w:jc w:val="both"/>
        <w:rPr>
          <w:b/>
          <w:i/>
          <w:color w:val="000000"/>
          <w:szCs w:val="22"/>
        </w:rPr>
      </w:pPr>
    </w:p>
    <w:p w14:paraId="65B4E121" w14:textId="4F2FA09F" w:rsidR="006B18DA" w:rsidRPr="00615BC7" w:rsidRDefault="006B18DA" w:rsidP="00BD0D18">
      <w:pPr>
        <w:jc w:val="both"/>
        <w:rPr>
          <w:color w:val="000000"/>
          <w:szCs w:val="22"/>
        </w:rPr>
      </w:pPr>
      <w:r w:rsidRPr="00615BC7">
        <w:rPr>
          <w:b/>
          <w:i/>
          <w:color w:val="000000"/>
          <w:szCs w:val="22"/>
        </w:rPr>
        <w:t>Commitment to a Safe and Inclusive Learning Environment</w:t>
      </w:r>
    </w:p>
    <w:p w14:paraId="48AED25F" w14:textId="7652E8AB" w:rsidR="00BD0D18" w:rsidRPr="00615BC7" w:rsidRDefault="00BD0D18" w:rsidP="00BD0D18">
      <w:pPr>
        <w:jc w:val="both"/>
        <w:rPr>
          <w:color w:val="000000"/>
          <w:szCs w:val="22"/>
        </w:rPr>
      </w:pPr>
      <w:r w:rsidRPr="00615BC7">
        <w:rPr>
          <w:color w:val="000000"/>
          <w:szCs w:val="22"/>
        </w:rPr>
        <w:t xml:space="preserve">The Herbert Wertheim College of Engineering values broad diversity within our community and is committed to individual and group empowerment, inclusion, and the elimination of discrimination.  It is expected that every </w:t>
      </w:r>
      <w:r w:rsidRPr="00615BC7">
        <w:rPr>
          <w:color w:val="000000"/>
          <w:szCs w:val="22"/>
        </w:rPr>
        <w:lastRenderedPageBreak/>
        <w:t>person in this class will treat one another with dignity and respect regardless of gender, sexuality, disability, age, socioeconomic status, ethnicity, race, and culture.</w:t>
      </w:r>
    </w:p>
    <w:p w14:paraId="75C95D47" w14:textId="77777777" w:rsidR="00BD0D18" w:rsidRPr="00615BC7" w:rsidRDefault="00BD0D18" w:rsidP="00BD0D18">
      <w:pPr>
        <w:jc w:val="both"/>
        <w:rPr>
          <w:color w:val="000000"/>
          <w:szCs w:val="22"/>
        </w:rPr>
      </w:pPr>
    </w:p>
    <w:p w14:paraId="490C53AB" w14:textId="77777777" w:rsidR="00BD0D18" w:rsidRPr="00615BC7" w:rsidRDefault="00BD0D18" w:rsidP="00BD0D18">
      <w:pPr>
        <w:jc w:val="both"/>
        <w:rPr>
          <w:color w:val="000000"/>
          <w:szCs w:val="22"/>
        </w:rPr>
      </w:pPr>
      <w:r w:rsidRPr="00615BC7">
        <w:rPr>
          <w:color w:val="000000"/>
          <w:szCs w:val="22"/>
        </w:rPr>
        <w:t>If you feel like your performance in class is being impacted by discrimination or harassment of any kind, please contact your instructor or any of the following:</w:t>
      </w:r>
    </w:p>
    <w:p w14:paraId="78F2B018" w14:textId="77777777" w:rsidR="00BD0D18" w:rsidRPr="00615BC7" w:rsidRDefault="00BD0D18" w:rsidP="00BD0D18">
      <w:pPr>
        <w:jc w:val="both"/>
        <w:rPr>
          <w:color w:val="000000"/>
          <w:szCs w:val="22"/>
        </w:rPr>
      </w:pPr>
      <w:r w:rsidRPr="00615BC7">
        <w:rPr>
          <w:color w:val="000000"/>
          <w:szCs w:val="22"/>
        </w:rPr>
        <w:t>• Your academic advisor or Graduate Program Coordinator</w:t>
      </w:r>
    </w:p>
    <w:p w14:paraId="0262D89B" w14:textId="77777777" w:rsidR="00EB06E1" w:rsidRDefault="00BD0D18" w:rsidP="00BD0D18">
      <w:pPr>
        <w:jc w:val="both"/>
        <w:rPr>
          <w:color w:val="000000"/>
          <w:szCs w:val="22"/>
        </w:rPr>
      </w:pPr>
      <w:r w:rsidRPr="00615BC7">
        <w:rPr>
          <w:color w:val="000000"/>
          <w:szCs w:val="22"/>
        </w:rPr>
        <w:t xml:space="preserve">• </w:t>
      </w:r>
      <w:r w:rsidR="00EB06E1">
        <w:rPr>
          <w:color w:val="000000"/>
          <w:szCs w:val="22"/>
        </w:rPr>
        <w:t xml:space="preserve">Jennifer </w:t>
      </w:r>
      <w:proofErr w:type="spellStart"/>
      <w:r w:rsidR="00EB06E1">
        <w:rPr>
          <w:color w:val="000000"/>
          <w:szCs w:val="22"/>
        </w:rPr>
        <w:t>Nappo</w:t>
      </w:r>
      <w:proofErr w:type="spellEnd"/>
      <w:r w:rsidR="00EB06E1" w:rsidRPr="000059DB">
        <w:rPr>
          <w:color w:val="000000"/>
          <w:szCs w:val="22"/>
        </w:rPr>
        <w:t>, Director of Human Resources, 352-392-090</w:t>
      </w:r>
      <w:r w:rsidR="00EB06E1">
        <w:rPr>
          <w:color w:val="000000"/>
          <w:szCs w:val="22"/>
        </w:rPr>
        <w:t>4</w:t>
      </w:r>
      <w:r w:rsidR="00EB06E1" w:rsidRPr="000059DB">
        <w:rPr>
          <w:color w:val="000000"/>
          <w:szCs w:val="22"/>
        </w:rPr>
        <w:t>,</w:t>
      </w:r>
      <w:r w:rsidR="00EB06E1">
        <w:rPr>
          <w:color w:val="000000"/>
          <w:szCs w:val="22"/>
        </w:rPr>
        <w:t xml:space="preserve"> </w:t>
      </w:r>
      <w:hyperlink r:id="rId28" w:history="1">
        <w:r w:rsidR="00EB06E1" w:rsidRPr="00723711">
          <w:rPr>
            <w:rStyle w:val="Hyperlink"/>
            <w:szCs w:val="22"/>
          </w:rPr>
          <w:t>jpennacc@ufl.edu</w:t>
        </w:r>
      </w:hyperlink>
    </w:p>
    <w:p w14:paraId="564419EF" w14:textId="025B4496" w:rsidR="00BD0D18" w:rsidRPr="00615BC7" w:rsidRDefault="00BD0D18" w:rsidP="00BD0D18">
      <w:pPr>
        <w:jc w:val="both"/>
        <w:rPr>
          <w:color w:val="000000"/>
          <w:szCs w:val="22"/>
        </w:rPr>
      </w:pPr>
      <w:r w:rsidRPr="00615BC7">
        <w:rPr>
          <w:color w:val="000000"/>
          <w:szCs w:val="22"/>
        </w:rPr>
        <w:t xml:space="preserve">• Curtis Taylor, Associate Dean of Student Affairs, 352-392-2177, </w:t>
      </w:r>
      <w:hyperlink r:id="rId29" w:history="1">
        <w:r w:rsidRPr="00615BC7">
          <w:rPr>
            <w:rStyle w:val="Hyperlink"/>
            <w:szCs w:val="22"/>
          </w:rPr>
          <w:t>taylor@eng.ufl.edu</w:t>
        </w:r>
      </w:hyperlink>
    </w:p>
    <w:p w14:paraId="2576EBAE" w14:textId="66381C76" w:rsidR="00BD0D18" w:rsidRPr="00615BC7" w:rsidRDefault="00BD0D18" w:rsidP="00BD2088">
      <w:pPr>
        <w:jc w:val="both"/>
        <w:rPr>
          <w:color w:val="000000"/>
          <w:szCs w:val="22"/>
        </w:rPr>
      </w:pPr>
      <w:r w:rsidRPr="00615BC7">
        <w:rPr>
          <w:color w:val="000000"/>
          <w:szCs w:val="22"/>
        </w:rPr>
        <w:t xml:space="preserve">• Toshikazu Nishida, Associate Dean of Academic Affairs, 352-392-0943, </w:t>
      </w:r>
      <w:hyperlink r:id="rId30" w:history="1">
        <w:r w:rsidRPr="00615BC7">
          <w:rPr>
            <w:rStyle w:val="Hyperlink"/>
            <w:szCs w:val="22"/>
          </w:rPr>
          <w:t>nishida@eng.ufl.edu</w:t>
        </w:r>
      </w:hyperlink>
    </w:p>
    <w:p w14:paraId="30C6E4DF" w14:textId="77777777" w:rsidR="00BA6E7F" w:rsidRPr="00615BC7" w:rsidRDefault="00BA6E7F" w:rsidP="00DD0E35">
      <w:pPr>
        <w:jc w:val="both"/>
        <w:rPr>
          <w:color w:val="000000"/>
          <w:szCs w:val="22"/>
        </w:rPr>
      </w:pPr>
    </w:p>
    <w:p w14:paraId="417DFFDE" w14:textId="77777777" w:rsidR="0065446B" w:rsidRPr="00615BC7" w:rsidRDefault="0065446B" w:rsidP="0065446B">
      <w:pPr>
        <w:pStyle w:val="PlainText"/>
        <w:jc w:val="both"/>
        <w:rPr>
          <w:rFonts w:ascii="Cambria" w:hAnsi="Cambria"/>
          <w:b/>
          <w:i/>
        </w:rPr>
      </w:pPr>
      <w:r w:rsidRPr="00615BC7">
        <w:rPr>
          <w:rFonts w:ascii="Cambria" w:hAnsi="Cambria"/>
          <w:b/>
          <w:i/>
        </w:rPr>
        <w:t>Software Use</w:t>
      </w:r>
    </w:p>
    <w:p w14:paraId="19CDCD7B" w14:textId="77777777" w:rsidR="0065446B" w:rsidRPr="00615BC7" w:rsidRDefault="0065446B" w:rsidP="0065446B">
      <w:pPr>
        <w:pStyle w:val="PlainText"/>
        <w:jc w:val="both"/>
        <w:rPr>
          <w:rFonts w:ascii="Cambria" w:hAnsi="Cambria"/>
        </w:rPr>
      </w:pPr>
      <w:r w:rsidRPr="00615BC7">
        <w:rPr>
          <w:rFonts w:ascii="Cambria" w:hAnsi="Cambria"/>
        </w:rPr>
        <w:t>All faculty, staff, and students of the University are required and expected to obey the laws and legal agreements governing software use.  Failure to do so can lead to monetary damages and/or criminal penalties for the individual violator.  Because such violations are also against University policies and rules, disciplinary action will be taken as appropriate.  We, the members of the University of Florida community, pledge to uphold ourselves and our peers to the highest standards of honesty and integrity.</w:t>
      </w:r>
    </w:p>
    <w:p w14:paraId="07509565" w14:textId="77777777" w:rsidR="0065446B" w:rsidRPr="00615BC7" w:rsidRDefault="0065446B" w:rsidP="0065446B">
      <w:pPr>
        <w:pStyle w:val="PlainText"/>
        <w:jc w:val="both"/>
        <w:rPr>
          <w:rFonts w:ascii="Cambria" w:hAnsi="Cambria"/>
        </w:rPr>
      </w:pPr>
    </w:p>
    <w:p w14:paraId="397FEF86" w14:textId="77777777" w:rsidR="0065446B" w:rsidRPr="00615BC7" w:rsidRDefault="0065446B" w:rsidP="0065446B">
      <w:pPr>
        <w:pStyle w:val="PlainText"/>
        <w:jc w:val="both"/>
        <w:rPr>
          <w:rFonts w:ascii="Cambria" w:hAnsi="Cambria"/>
          <w:b/>
          <w:i/>
        </w:rPr>
      </w:pPr>
      <w:r w:rsidRPr="00615BC7">
        <w:rPr>
          <w:rFonts w:ascii="Cambria" w:hAnsi="Cambria"/>
          <w:b/>
          <w:i/>
        </w:rPr>
        <w:t>Student Privacy</w:t>
      </w:r>
    </w:p>
    <w:p w14:paraId="6CE2CD0C" w14:textId="77777777" w:rsidR="0057729E" w:rsidRPr="00615BC7" w:rsidRDefault="0065446B" w:rsidP="0057729E">
      <w:pPr>
        <w:pStyle w:val="PlainText"/>
        <w:jc w:val="both"/>
        <w:rPr>
          <w:rFonts w:ascii="Cambria" w:hAnsi="Cambria"/>
        </w:rPr>
      </w:pPr>
      <w:r w:rsidRPr="00615BC7">
        <w:rPr>
          <w:rFonts w:ascii="Cambria" w:hAnsi="Cambria"/>
        </w:rPr>
        <w:t xml:space="preserve">There are federal laws protecting your privacy with regards to grades earned in courses and on individual assignments.  For more information, please see:  </w:t>
      </w:r>
      <w:hyperlink r:id="rId31" w:history="1">
        <w:r w:rsidR="0057729E" w:rsidRPr="00615BC7">
          <w:rPr>
            <w:rStyle w:val="Hyperlink"/>
            <w:rFonts w:ascii="Cambria" w:hAnsi="Cambria"/>
          </w:rPr>
          <w:t>https://registrar.ufl.edu/ferpa.html</w:t>
        </w:r>
      </w:hyperlink>
    </w:p>
    <w:p w14:paraId="44CF2BCA" w14:textId="5D2844C3" w:rsidR="0065446B" w:rsidRPr="00615BC7" w:rsidRDefault="0065446B" w:rsidP="0057729E">
      <w:pPr>
        <w:pStyle w:val="PlainText"/>
        <w:jc w:val="both"/>
        <w:rPr>
          <w:rFonts w:ascii="Cambria" w:hAnsi="Cambria"/>
          <w:b/>
          <w:i/>
          <w:szCs w:val="22"/>
        </w:rPr>
      </w:pPr>
    </w:p>
    <w:p w14:paraId="360949B5" w14:textId="5718C1FF" w:rsidR="00D04D92" w:rsidRPr="00BA4855" w:rsidRDefault="00BD2088" w:rsidP="00BA4855">
      <w:pPr>
        <w:pStyle w:val="Default"/>
        <w:rPr>
          <w:rFonts w:ascii="Cambria" w:hAnsi="Cambria"/>
          <w:b/>
          <w:i/>
          <w:sz w:val="22"/>
          <w:szCs w:val="22"/>
        </w:rPr>
      </w:pPr>
      <w:r w:rsidRPr="00615BC7">
        <w:rPr>
          <w:rFonts w:ascii="Cambria" w:hAnsi="Cambria"/>
          <w:b/>
          <w:i/>
          <w:sz w:val="22"/>
          <w:szCs w:val="22"/>
        </w:rPr>
        <w:t xml:space="preserve">Campus Resources: </w:t>
      </w:r>
    </w:p>
    <w:p w14:paraId="23BA3556" w14:textId="5F5AB61C" w:rsidR="00BD2088" w:rsidRPr="00615BC7" w:rsidRDefault="00BD2088" w:rsidP="00BD2088">
      <w:pPr>
        <w:pStyle w:val="Default"/>
        <w:rPr>
          <w:rFonts w:ascii="Cambria" w:hAnsi="Cambria"/>
          <w:i/>
          <w:sz w:val="22"/>
          <w:szCs w:val="22"/>
          <w:u w:val="single"/>
        </w:rPr>
      </w:pPr>
      <w:r w:rsidRPr="00615BC7">
        <w:rPr>
          <w:rFonts w:ascii="Cambria" w:hAnsi="Cambria"/>
          <w:i/>
          <w:sz w:val="22"/>
          <w:szCs w:val="22"/>
          <w:u w:val="single"/>
        </w:rPr>
        <w:t xml:space="preserve">Health and Wellness </w:t>
      </w:r>
    </w:p>
    <w:p w14:paraId="1BB9301F" w14:textId="7EB01F92" w:rsidR="00E9774D" w:rsidRPr="00E9774D" w:rsidRDefault="00F04BA2" w:rsidP="00E9774D">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Pr>
          <w:rFonts w:ascii="Cambria" w:hAnsi="Cambria"/>
          <w:b/>
          <w:sz w:val="22"/>
          <w:szCs w:val="22"/>
        </w:rPr>
        <w:t>Covid-19 Protocols:</w:t>
      </w:r>
    </w:p>
    <w:p w14:paraId="2A77E536" w14:textId="77777777" w:rsidR="00E9774D" w:rsidRPr="00E9774D" w:rsidRDefault="00E9774D" w:rsidP="00E9774D">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bookmarkStart w:id="1" w:name="_Hlk80252065"/>
      <w:r w:rsidRPr="00E9774D">
        <w:rPr>
          <w:rFonts w:ascii="Cambria" w:hAnsi="Cambria"/>
          <w:sz w:val="22"/>
          <w:szCs w:val="22"/>
        </w:rPr>
        <w:t>•</w:t>
      </w:r>
      <w:r w:rsidRPr="00E9774D">
        <w:rPr>
          <w:rFonts w:ascii="Cambria" w:hAnsi="Cambria"/>
          <w:sz w:val="22"/>
          <w:szCs w:val="22"/>
        </w:rPr>
        <w:tab/>
        <w:t>You are expected to wear approved face coverings at all times during class and within buildings even if you are vaccinated.</w:t>
      </w:r>
    </w:p>
    <w:p w14:paraId="54A11B30" w14:textId="77777777" w:rsidR="00E9774D" w:rsidRPr="00E9774D" w:rsidRDefault="00E9774D" w:rsidP="00E9774D">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E9774D">
        <w:rPr>
          <w:rFonts w:ascii="Cambria" w:hAnsi="Cambria"/>
          <w:sz w:val="22"/>
          <w:szCs w:val="22"/>
        </w:rPr>
        <w:t>•</w:t>
      </w:r>
      <w:r w:rsidRPr="00E9774D">
        <w:rPr>
          <w:rFonts w:ascii="Cambria" w:hAnsi="Cambria"/>
          <w:sz w:val="22"/>
          <w:szCs w:val="22"/>
        </w:rPr>
        <w:tab/>
        <w:t>If you are sick, stay home and self-quarantine. Please visit the UF Health Screen, Test &amp; Protect website about next steps, retake the questionnaire and schedule your test for no sooner than 24 hours after your symptoms began. Please call your primary care provider if you are ill and need immediate care or the UF Student Health Care Center at 352-392-1161 (or email covid@shcc.ufl.edu) to be evaluated for testing and to receive further instructions about returning to campus.</w:t>
      </w:r>
    </w:p>
    <w:p w14:paraId="439CE0B8" w14:textId="77777777" w:rsidR="00E9774D" w:rsidRPr="00E9774D" w:rsidRDefault="00E9774D" w:rsidP="00E9774D">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E9774D">
        <w:rPr>
          <w:rFonts w:ascii="Cambria" w:hAnsi="Cambria"/>
          <w:sz w:val="22"/>
          <w:szCs w:val="22"/>
        </w:rPr>
        <w:t>•</w:t>
      </w:r>
      <w:r w:rsidRPr="00E9774D">
        <w:rPr>
          <w:rFonts w:ascii="Cambria" w:hAnsi="Cambria"/>
          <w:sz w:val="22"/>
          <w:szCs w:val="22"/>
        </w:rPr>
        <w:tab/>
        <w:t>If you are withheld from campus by the Department of Health through Screen, Test &amp; Protect, you are not permitted to use any on campus facilities. Students attempting to attend campus activities when withheld from campus will be referred to the Dean of Students Office.</w:t>
      </w:r>
    </w:p>
    <w:p w14:paraId="7465DC57" w14:textId="77777777" w:rsidR="00E9774D" w:rsidRPr="00E9774D" w:rsidRDefault="00E9774D" w:rsidP="00E9774D">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E9774D">
        <w:rPr>
          <w:rFonts w:ascii="Cambria" w:hAnsi="Cambria"/>
          <w:sz w:val="22"/>
          <w:szCs w:val="22"/>
        </w:rPr>
        <w:t>•</w:t>
      </w:r>
      <w:r w:rsidRPr="00E9774D">
        <w:rPr>
          <w:rFonts w:ascii="Cambria" w:hAnsi="Cambria"/>
          <w:sz w:val="22"/>
          <w:szCs w:val="22"/>
        </w:rPr>
        <w:tab/>
        <w:t>UF Health Screen, Test &amp; Protect offers guidance when you are sick, have been exposed to someone who has tested positive or have tested positive yourself. Visit the UF Health Screen, Test &amp; Protect website for more information.</w:t>
      </w:r>
    </w:p>
    <w:p w14:paraId="2D39AF5A" w14:textId="02C2EC39" w:rsidR="00F04BA2" w:rsidRDefault="00E9774D" w:rsidP="00E9774D">
      <w:pPr>
        <w:pStyle w:val="Default"/>
        <w:pBdr>
          <w:top w:val="single" w:sz="4" w:space="1" w:color="auto"/>
          <w:left w:val="single" w:sz="4" w:space="4" w:color="auto"/>
          <w:bottom w:val="single" w:sz="4" w:space="1" w:color="auto"/>
          <w:right w:val="single" w:sz="4" w:space="4" w:color="auto"/>
        </w:pBdr>
        <w:ind w:left="360"/>
        <w:rPr>
          <w:rFonts w:ascii="Cambria" w:hAnsi="Cambria"/>
          <w:b/>
          <w:sz w:val="22"/>
          <w:szCs w:val="22"/>
        </w:rPr>
      </w:pPr>
      <w:r w:rsidRPr="00E9774D">
        <w:rPr>
          <w:rFonts w:ascii="Cambria" w:hAnsi="Cambria"/>
          <w:sz w:val="22"/>
          <w:szCs w:val="22"/>
        </w:rPr>
        <w:t>•</w:t>
      </w:r>
      <w:r w:rsidRPr="00E9774D">
        <w:rPr>
          <w:rFonts w:ascii="Cambria" w:hAnsi="Cambria"/>
          <w:sz w:val="22"/>
          <w:szCs w:val="22"/>
        </w:rPr>
        <w:tab/>
        <w:t>Please continue to follow healthy habits, including best practices like frequent hand washing. Following these practices is our responsibility as Gators.</w:t>
      </w:r>
    </w:p>
    <w:bookmarkEnd w:id="1"/>
    <w:p w14:paraId="42A9C369" w14:textId="77777777" w:rsidR="00E9774D" w:rsidRDefault="00E9774D" w:rsidP="00C95EC1">
      <w:pPr>
        <w:pStyle w:val="Default"/>
        <w:pBdr>
          <w:top w:val="single" w:sz="4" w:space="1" w:color="auto"/>
          <w:left w:val="single" w:sz="4" w:space="4" w:color="auto"/>
          <w:bottom w:val="single" w:sz="4" w:space="1" w:color="auto"/>
          <w:right w:val="single" w:sz="4" w:space="4" w:color="auto"/>
        </w:pBdr>
        <w:ind w:left="360"/>
        <w:rPr>
          <w:rFonts w:ascii="Cambria" w:hAnsi="Cambria"/>
          <w:b/>
          <w:sz w:val="22"/>
          <w:szCs w:val="22"/>
        </w:rPr>
      </w:pPr>
    </w:p>
    <w:p w14:paraId="55D2288D" w14:textId="45B81927" w:rsidR="00BD2088" w:rsidRPr="00615BC7" w:rsidRDefault="00BD2088" w:rsidP="00C95EC1">
      <w:pPr>
        <w:pStyle w:val="Default"/>
        <w:pBdr>
          <w:top w:val="single" w:sz="4" w:space="1" w:color="auto"/>
          <w:left w:val="single" w:sz="4" w:space="4" w:color="auto"/>
          <w:bottom w:val="single" w:sz="4" w:space="1" w:color="auto"/>
          <w:right w:val="single" w:sz="4" w:space="4" w:color="auto"/>
        </w:pBdr>
        <w:ind w:left="360"/>
        <w:rPr>
          <w:rFonts w:ascii="Cambria" w:hAnsi="Cambria"/>
          <w:b/>
          <w:sz w:val="22"/>
          <w:szCs w:val="22"/>
        </w:rPr>
      </w:pPr>
      <w:r w:rsidRPr="00615BC7">
        <w:rPr>
          <w:rFonts w:ascii="Cambria" w:hAnsi="Cambria"/>
          <w:b/>
          <w:sz w:val="22"/>
          <w:szCs w:val="22"/>
        </w:rPr>
        <w:t xml:space="preserve">U Matter, We Care: </w:t>
      </w:r>
    </w:p>
    <w:p w14:paraId="651E585E" w14:textId="723DD1A2" w:rsidR="00C95EC1" w:rsidRPr="00615BC7" w:rsidRDefault="00375A81" w:rsidP="00375A81">
      <w:pPr>
        <w:pStyle w:val="Default"/>
        <w:pBdr>
          <w:top w:val="single" w:sz="4" w:space="1" w:color="auto"/>
          <w:left w:val="single" w:sz="4" w:space="4" w:color="auto"/>
          <w:bottom w:val="single" w:sz="4" w:space="1" w:color="auto"/>
          <w:right w:val="single" w:sz="4" w:space="4" w:color="auto"/>
        </w:pBdr>
        <w:ind w:left="360"/>
        <w:jc w:val="both"/>
        <w:rPr>
          <w:rFonts w:ascii="Cambria" w:hAnsi="Cambria"/>
          <w:sz w:val="22"/>
          <w:szCs w:val="21"/>
        </w:rPr>
      </w:pPr>
      <w:r w:rsidRPr="00615BC7">
        <w:rPr>
          <w:rFonts w:ascii="Cambria" w:hAnsi="Cambria"/>
          <w:sz w:val="22"/>
          <w:szCs w:val="21"/>
        </w:rPr>
        <w:t xml:space="preserve">Your well-being is important to the University of Florida.  The U Matter, We Care initiative is committed to creating a culture of care on our campus by encouraging members of our community to look out for one another and to reach out for help if a member of our community is in need.  If you or a friend is in distress, please contact </w:t>
      </w:r>
      <w:hyperlink r:id="rId32" w:history="1">
        <w:r w:rsidRPr="00615BC7">
          <w:rPr>
            <w:rStyle w:val="Hyperlink"/>
            <w:rFonts w:ascii="Cambria" w:hAnsi="Cambria"/>
            <w:color w:val="FF0000"/>
            <w:sz w:val="22"/>
            <w:szCs w:val="21"/>
          </w:rPr>
          <w:t>umatter@ufl.edu</w:t>
        </w:r>
      </w:hyperlink>
      <w:r w:rsidRPr="00615BC7">
        <w:rPr>
          <w:rFonts w:ascii="Cambria" w:hAnsi="Cambria"/>
          <w:sz w:val="22"/>
          <w:szCs w:val="21"/>
        </w:rPr>
        <w:t xml:space="preserve"> so that the U Matter, We Care Team can reach out to the student in distress.  A nighttime and weekend crisis counselor </w:t>
      </w:r>
      <w:proofErr w:type="gramStart"/>
      <w:r w:rsidRPr="00615BC7">
        <w:rPr>
          <w:rFonts w:ascii="Cambria" w:hAnsi="Cambria"/>
          <w:sz w:val="22"/>
          <w:szCs w:val="21"/>
        </w:rPr>
        <w:t>is</w:t>
      </w:r>
      <w:proofErr w:type="gramEnd"/>
      <w:r w:rsidRPr="00615BC7">
        <w:rPr>
          <w:rFonts w:ascii="Cambria" w:hAnsi="Cambria"/>
          <w:sz w:val="22"/>
          <w:szCs w:val="21"/>
        </w:rPr>
        <w:t xml:space="preserve"> available by phone at 352-392-1575.  The U Matter, We Care Team can help connect students to the many other helping resources available including, but not limited to, Victim Advocates, Housing staff, and the Counseling and Wellness Center.  Please remember that asking for help is a sign of strength.  In case of emergency, call 9-1-1.</w:t>
      </w:r>
    </w:p>
    <w:p w14:paraId="2E033A35" w14:textId="77777777" w:rsidR="00375A81" w:rsidRPr="00615BC7" w:rsidRDefault="00375A81" w:rsidP="00C95EC1">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p>
    <w:p w14:paraId="5830FFD0" w14:textId="57951B26" w:rsidR="00BD2088" w:rsidRPr="00615BC7" w:rsidRDefault="00BD2088" w:rsidP="00C95EC1">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615BC7">
        <w:rPr>
          <w:rFonts w:ascii="Cambria" w:hAnsi="Cambria"/>
          <w:b/>
          <w:sz w:val="22"/>
          <w:szCs w:val="22"/>
        </w:rPr>
        <w:t>Counseling and Wellness Center:</w:t>
      </w:r>
      <w:r w:rsidR="00C073F7" w:rsidRPr="00C073F7">
        <w:t xml:space="preserve"> </w:t>
      </w:r>
      <w:hyperlink r:id="rId33" w:history="1">
        <w:r w:rsidR="00C073F7" w:rsidRPr="00C073F7">
          <w:rPr>
            <w:rStyle w:val="Hyperlink"/>
            <w:rFonts w:ascii="Cambria" w:hAnsi="Cambria"/>
            <w:sz w:val="22"/>
            <w:szCs w:val="21"/>
          </w:rPr>
          <w:t>https://counseling.ufl.edu</w:t>
        </w:r>
      </w:hyperlink>
      <w:r w:rsidR="00E96762">
        <w:rPr>
          <w:rFonts w:ascii="Cambria" w:hAnsi="Cambria"/>
          <w:sz w:val="22"/>
          <w:szCs w:val="21"/>
        </w:rPr>
        <w:t>,</w:t>
      </w:r>
      <w:r w:rsidR="00C95EC1" w:rsidRPr="00615BC7">
        <w:rPr>
          <w:rFonts w:ascii="Cambria" w:hAnsi="Cambria"/>
          <w:color w:val="0000FF"/>
          <w:sz w:val="22"/>
          <w:szCs w:val="22"/>
        </w:rPr>
        <w:t xml:space="preserve"> </w:t>
      </w:r>
      <w:proofErr w:type="gramStart"/>
      <w:r w:rsidR="00C95EC1" w:rsidRPr="00615BC7">
        <w:rPr>
          <w:rFonts w:ascii="Cambria" w:hAnsi="Cambria"/>
          <w:color w:val="auto"/>
          <w:sz w:val="22"/>
          <w:szCs w:val="22"/>
        </w:rPr>
        <w:t xml:space="preserve">and </w:t>
      </w:r>
      <w:r w:rsidRPr="00615BC7">
        <w:rPr>
          <w:rFonts w:ascii="Cambria" w:hAnsi="Cambria"/>
          <w:sz w:val="22"/>
          <w:szCs w:val="22"/>
        </w:rPr>
        <w:t xml:space="preserve"> 392</w:t>
      </w:r>
      <w:proofErr w:type="gramEnd"/>
      <w:r w:rsidRPr="00615BC7">
        <w:rPr>
          <w:rFonts w:ascii="Cambria" w:hAnsi="Cambria"/>
          <w:sz w:val="22"/>
          <w:szCs w:val="22"/>
        </w:rPr>
        <w:t xml:space="preserve">-1575; and the University Police Department: 392-1111 or 9-1-1 for emergencies. </w:t>
      </w:r>
    </w:p>
    <w:p w14:paraId="6AD2BD74" w14:textId="767B6B30" w:rsidR="00C95EC1" w:rsidRPr="00615BC7" w:rsidRDefault="00C95EC1" w:rsidP="00C95EC1">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p>
    <w:p w14:paraId="04A82FBB" w14:textId="77777777" w:rsidR="00BD0D18" w:rsidRPr="00615BC7" w:rsidRDefault="00BD0D18" w:rsidP="00BD0D18">
      <w:pPr>
        <w:pStyle w:val="Default"/>
        <w:pBdr>
          <w:top w:val="single" w:sz="4" w:space="1" w:color="auto"/>
          <w:left w:val="single" w:sz="4" w:space="4" w:color="auto"/>
          <w:bottom w:val="single" w:sz="4" w:space="1" w:color="auto"/>
          <w:right w:val="single" w:sz="4" w:space="4" w:color="auto"/>
        </w:pBdr>
        <w:ind w:left="360"/>
        <w:rPr>
          <w:rFonts w:ascii="Cambria" w:hAnsi="Cambria"/>
          <w:b/>
          <w:sz w:val="22"/>
          <w:szCs w:val="22"/>
        </w:rPr>
      </w:pPr>
      <w:r w:rsidRPr="00615BC7">
        <w:rPr>
          <w:rFonts w:ascii="Cambria" w:hAnsi="Cambria"/>
          <w:b/>
          <w:sz w:val="22"/>
          <w:szCs w:val="22"/>
        </w:rPr>
        <w:lastRenderedPageBreak/>
        <w:t>Sexual Discrimination, Harassment, Assault, or Violence</w:t>
      </w:r>
    </w:p>
    <w:p w14:paraId="3DFF75E6" w14:textId="334CF33A" w:rsidR="00BD0D18" w:rsidRPr="00615BC7" w:rsidRDefault="00BD0D18" w:rsidP="00C95EC1">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615BC7">
        <w:rPr>
          <w:rFonts w:ascii="Cambria" w:hAnsi="Cambria"/>
          <w:sz w:val="22"/>
          <w:szCs w:val="22"/>
        </w:rPr>
        <w:t xml:space="preserve">If you or a friend has been subjected to sexual discrimination, sexual harassment, sexual assault, or violence contact the </w:t>
      </w:r>
      <w:hyperlink r:id="rId34" w:history="1">
        <w:r w:rsidRPr="00615BC7">
          <w:rPr>
            <w:rStyle w:val="Hyperlink"/>
            <w:rFonts w:ascii="Cambria" w:hAnsi="Cambria"/>
            <w:b/>
            <w:sz w:val="22"/>
            <w:szCs w:val="22"/>
          </w:rPr>
          <w:t>Office of Title IX Compliance</w:t>
        </w:r>
      </w:hyperlink>
      <w:r w:rsidRPr="00615BC7">
        <w:rPr>
          <w:rFonts w:ascii="Cambria" w:hAnsi="Cambria"/>
          <w:sz w:val="22"/>
          <w:szCs w:val="22"/>
        </w:rPr>
        <w:t xml:space="preserve">, located at Yon Hall Room 427, 1908 Stadium Road, (352) 273-1094, </w:t>
      </w:r>
      <w:hyperlink r:id="rId35" w:history="1">
        <w:r w:rsidRPr="00615BC7">
          <w:rPr>
            <w:rStyle w:val="Hyperlink"/>
            <w:rFonts w:ascii="Cambria" w:hAnsi="Cambria"/>
            <w:sz w:val="22"/>
            <w:szCs w:val="22"/>
          </w:rPr>
          <w:t>title-ix@ufl.edu</w:t>
        </w:r>
      </w:hyperlink>
    </w:p>
    <w:p w14:paraId="14A7CE76" w14:textId="77777777" w:rsidR="00BD0D18" w:rsidRPr="00615BC7" w:rsidRDefault="00BD0D18" w:rsidP="00C95EC1">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p>
    <w:p w14:paraId="31BB04C0" w14:textId="77777777" w:rsidR="00BD2088" w:rsidRPr="00615BC7" w:rsidRDefault="00BD2088" w:rsidP="00C95EC1">
      <w:pPr>
        <w:pStyle w:val="Default"/>
        <w:pBdr>
          <w:top w:val="single" w:sz="4" w:space="1" w:color="auto"/>
          <w:left w:val="single" w:sz="4" w:space="4" w:color="auto"/>
          <w:bottom w:val="single" w:sz="4" w:space="1" w:color="auto"/>
          <w:right w:val="single" w:sz="4" w:space="4" w:color="auto"/>
        </w:pBdr>
        <w:ind w:left="360"/>
        <w:rPr>
          <w:rFonts w:ascii="Cambria" w:hAnsi="Cambria"/>
          <w:b/>
          <w:sz w:val="22"/>
          <w:szCs w:val="22"/>
        </w:rPr>
      </w:pPr>
      <w:r w:rsidRPr="00615BC7">
        <w:rPr>
          <w:rFonts w:ascii="Cambria" w:hAnsi="Cambria"/>
          <w:b/>
          <w:iCs/>
          <w:sz w:val="22"/>
          <w:szCs w:val="22"/>
        </w:rPr>
        <w:t xml:space="preserve">Sexual Assault Recovery Services (SARS) </w:t>
      </w:r>
    </w:p>
    <w:p w14:paraId="55297019" w14:textId="4200396E" w:rsidR="00C073F7" w:rsidRPr="00615BC7" w:rsidRDefault="00BD2088" w:rsidP="00AF4861">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615BC7">
        <w:rPr>
          <w:rFonts w:ascii="Cambria" w:hAnsi="Cambria"/>
          <w:sz w:val="22"/>
          <w:szCs w:val="22"/>
        </w:rPr>
        <w:t xml:space="preserve">Student Health Care Center, 392-1161. </w:t>
      </w:r>
    </w:p>
    <w:p w14:paraId="3F86E676" w14:textId="168D7E38" w:rsidR="00C95EC1" w:rsidRPr="00615BC7" w:rsidRDefault="00C95EC1" w:rsidP="00C95EC1">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p>
    <w:p w14:paraId="35440C84" w14:textId="77777777" w:rsidR="00BD2088" w:rsidRPr="00615BC7" w:rsidRDefault="00BD2088" w:rsidP="00C95EC1">
      <w:pPr>
        <w:pBdr>
          <w:top w:val="single" w:sz="4" w:space="1" w:color="auto"/>
          <w:left w:val="single" w:sz="4" w:space="4" w:color="auto"/>
          <w:bottom w:val="single" w:sz="4" w:space="1" w:color="auto"/>
          <w:right w:val="single" w:sz="4" w:space="4" w:color="auto"/>
        </w:pBdr>
        <w:ind w:left="360"/>
        <w:rPr>
          <w:szCs w:val="22"/>
        </w:rPr>
      </w:pPr>
      <w:r w:rsidRPr="00615BC7">
        <w:rPr>
          <w:b/>
          <w:iCs/>
          <w:szCs w:val="22"/>
        </w:rPr>
        <w:t>University Police Department</w:t>
      </w:r>
      <w:r w:rsidR="00C95EC1" w:rsidRPr="00615BC7">
        <w:rPr>
          <w:i/>
          <w:iCs/>
          <w:szCs w:val="22"/>
        </w:rPr>
        <w:t xml:space="preserve"> </w:t>
      </w:r>
      <w:r w:rsidR="00C95EC1" w:rsidRPr="00615BC7">
        <w:rPr>
          <w:iCs/>
          <w:szCs w:val="22"/>
        </w:rPr>
        <w:t>at</w:t>
      </w:r>
      <w:r w:rsidRPr="00615BC7">
        <w:rPr>
          <w:i/>
          <w:iCs/>
          <w:szCs w:val="22"/>
        </w:rPr>
        <w:t xml:space="preserve"> </w:t>
      </w:r>
      <w:r w:rsidRPr="00615BC7">
        <w:rPr>
          <w:szCs w:val="22"/>
        </w:rPr>
        <w:t>392-1111 (or 9-1-1 for emergencies)</w:t>
      </w:r>
      <w:r w:rsidR="00C95EC1" w:rsidRPr="00615BC7">
        <w:rPr>
          <w:szCs w:val="22"/>
        </w:rPr>
        <w:t>, or</w:t>
      </w:r>
      <w:r w:rsidRPr="00615BC7">
        <w:rPr>
          <w:szCs w:val="22"/>
        </w:rPr>
        <w:t xml:space="preserve"> </w:t>
      </w:r>
      <w:hyperlink r:id="rId36" w:history="1">
        <w:r w:rsidR="00C95EC1" w:rsidRPr="00615BC7">
          <w:rPr>
            <w:rStyle w:val="Hyperlink"/>
            <w:color w:val="FF0000"/>
            <w:szCs w:val="22"/>
          </w:rPr>
          <w:t>http://www.police.ufl.edu/</w:t>
        </w:r>
      </w:hyperlink>
      <w:r w:rsidR="00C95EC1" w:rsidRPr="00615BC7">
        <w:rPr>
          <w:color w:val="FF0000"/>
          <w:szCs w:val="22"/>
          <w:u w:val="single"/>
        </w:rPr>
        <w:t>.</w:t>
      </w:r>
      <w:r w:rsidR="00C95EC1" w:rsidRPr="00615BC7">
        <w:rPr>
          <w:szCs w:val="22"/>
        </w:rPr>
        <w:t xml:space="preserve"> </w:t>
      </w:r>
    </w:p>
    <w:p w14:paraId="0EA10104" w14:textId="77777777" w:rsidR="00C95EC1" w:rsidRPr="00615BC7" w:rsidRDefault="00C95EC1" w:rsidP="00C95EC1">
      <w:pPr>
        <w:ind w:left="360"/>
        <w:rPr>
          <w:color w:val="000000"/>
          <w:szCs w:val="22"/>
        </w:rPr>
      </w:pPr>
    </w:p>
    <w:p w14:paraId="19144D7F" w14:textId="1D5D700F" w:rsidR="00D04D92" w:rsidRPr="00615BC7" w:rsidRDefault="00D04D92" w:rsidP="00D04D92">
      <w:pPr>
        <w:rPr>
          <w:i/>
          <w:color w:val="000000"/>
          <w:szCs w:val="22"/>
          <w:u w:val="single"/>
        </w:rPr>
      </w:pPr>
      <w:r w:rsidRPr="00615BC7">
        <w:rPr>
          <w:i/>
          <w:color w:val="000000"/>
          <w:szCs w:val="22"/>
          <w:u w:val="single"/>
        </w:rPr>
        <w:t>Academic Resources</w:t>
      </w:r>
    </w:p>
    <w:p w14:paraId="3AEDCE8A" w14:textId="77777777" w:rsidR="00D04D92" w:rsidRPr="00615BC7" w:rsidRDefault="00D04D92" w:rsidP="00D04D92">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615BC7">
        <w:rPr>
          <w:rFonts w:ascii="Cambria" w:hAnsi="Cambria"/>
          <w:b/>
          <w:iCs/>
          <w:sz w:val="22"/>
          <w:szCs w:val="22"/>
        </w:rPr>
        <w:t>E-learning technical suppor</w:t>
      </w:r>
      <w:r w:rsidRPr="00615BC7">
        <w:rPr>
          <w:rFonts w:ascii="Cambria" w:hAnsi="Cambria"/>
          <w:i/>
          <w:iCs/>
          <w:sz w:val="22"/>
          <w:szCs w:val="22"/>
        </w:rPr>
        <w:t>t</w:t>
      </w:r>
      <w:r w:rsidRPr="00615BC7">
        <w:rPr>
          <w:rFonts w:ascii="Cambria" w:hAnsi="Cambria"/>
          <w:sz w:val="22"/>
          <w:szCs w:val="22"/>
        </w:rPr>
        <w:t xml:space="preserve">, 352-392-4357 (select option 2) or e-mail to Learning-support@ufl.edu. </w:t>
      </w:r>
      <w:hyperlink r:id="rId37" w:history="1">
        <w:r w:rsidRPr="00615BC7">
          <w:rPr>
            <w:rStyle w:val="Hyperlink"/>
            <w:rFonts w:ascii="Cambria" w:hAnsi="Cambria"/>
            <w:color w:val="FF0000"/>
            <w:sz w:val="22"/>
            <w:szCs w:val="22"/>
          </w:rPr>
          <w:t>https://lss.at.ufl.edu/help.shtml</w:t>
        </w:r>
      </w:hyperlink>
      <w:r w:rsidRPr="00615BC7">
        <w:rPr>
          <w:rFonts w:ascii="Cambria" w:hAnsi="Cambria"/>
          <w:sz w:val="22"/>
          <w:szCs w:val="22"/>
        </w:rPr>
        <w:t>.</w:t>
      </w:r>
    </w:p>
    <w:p w14:paraId="50194FF6" w14:textId="77777777" w:rsidR="00D04D92" w:rsidRPr="00615BC7" w:rsidRDefault="00D04D92" w:rsidP="00D04D92">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p>
    <w:p w14:paraId="761D634F" w14:textId="7AEB8AD7" w:rsidR="00D04D92" w:rsidRPr="00615BC7" w:rsidRDefault="00D04D92" w:rsidP="00D04D92">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615BC7">
        <w:rPr>
          <w:rFonts w:ascii="Cambria" w:hAnsi="Cambria"/>
          <w:b/>
          <w:iCs/>
          <w:sz w:val="22"/>
          <w:szCs w:val="22"/>
        </w:rPr>
        <w:t xml:space="preserve">Career </w:t>
      </w:r>
      <w:r w:rsidR="00F51247">
        <w:rPr>
          <w:rFonts w:ascii="Cambria" w:hAnsi="Cambria"/>
          <w:b/>
          <w:iCs/>
          <w:sz w:val="22"/>
          <w:szCs w:val="22"/>
        </w:rPr>
        <w:t>Connection</w:t>
      </w:r>
      <w:r w:rsidR="002A04D6">
        <w:rPr>
          <w:rFonts w:ascii="Cambria" w:hAnsi="Cambria"/>
          <w:b/>
          <w:iCs/>
          <w:sz w:val="22"/>
          <w:szCs w:val="22"/>
        </w:rPr>
        <w:t>s</w:t>
      </w:r>
      <w:r w:rsidRPr="00615BC7">
        <w:rPr>
          <w:rFonts w:ascii="Cambria" w:hAnsi="Cambria"/>
          <w:b/>
          <w:iCs/>
          <w:sz w:val="22"/>
          <w:szCs w:val="22"/>
        </w:rPr>
        <w:t xml:space="preserve"> Center</w:t>
      </w:r>
      <w:r w:rsidRPr="00615BC7">
        <w:rPr>
          <w:rFonts w:ascii="Cambria" w:hAnsi="Cambria"/>
          <w:sz w:val="22"/>
          <w:szCs w:val="22"/>
        </w:rPr>
        <w:t xml:space="preserve">, Reitz Union, 392-1601.  </w:t>
      </w:r>
      <w:r w:rsidR="00E962A4" w:rsidRPr="000059DB">
        <w:rPr>
          <w:rFonts w:ascii="Cambria" w:hAnsi="Cambria"/>
          <w:sz w:val="22"/>
          <w:szCs w:val="22"/>
        </w:rPr>
        <w:t>Career assistance and counseling</w:t>
      </w:r>
      <w:r w:rsidR="00E962A4">
        <w:rPr>
          <w:rFonts w:ascii="Cambria" w:hAnsi="Cambria"/>
          <w:sz w:val="22"/>
          <w:szCs w:val="22"/>
        </w:rPr>
        <w:t xml:space="preserve">; </w:t>
      </w:r>
      <w:hyperlink r:id="rId38" w:history="1">
        <w:r w:rsidR="00E962A4" w:rsidRPr="00B96080">
          <w:rPr>
            <w:rStyle w:val="Hyperlink"/>
          </w:rPr>
          <w:t>https://career.ufl.edu</w:t>
        </w:r>
      </w:hyperlink>
      <w:r w:rsidR="00E962A4" w:rsidRPr="000059DB">
        <w:rPr>
          <w:rFonts w:ascii="Cambria" w:hAnsi="Cambria"/>
          <w:sz w:val="22"/>
          <w:szCs w:val="22"/>
        </w:rPr>
        <w:t>.</w:t>
      </w:r>
    </w:p>
    <w:p w14:paraId="6077D0D2" w14:textId="77777777" w:rsidR="00D04D92" w:rsidRPr="00615BC7" w:rsidRDefault="00D04D92" w:rsidP="00D04D92">
      <w:pPr>
        <w:pBdr>
          <w:top w:val="single" w:sz="4" w:space="1" w:color="auto"/>
          <w:left w:val="single" w:sz="4" w:space="4" w:color="auto"/>
          <w:bottom w:val="single" w:sz="4" w:space="1" w:color="auto"/>
          <w:right w:val="single" w:sz="4" w:space="4" w:color="auto"/>
        </w:pBdr>
        <w:ind w:left="360"/>
        <w:rPr>
          <w:i/>
          <w:iCs/>
          <w:szCs w:val="22"/>
        </w:rPr>
      </w:pPr>
    </w:p>
    <w:p w14:paraId="6F9303B2" w14:textId="77777777" w:rsidR="00D04D92" w:rsidRPr="00615BC7" w:rsidRDefault="00D04D92" w:rsidP="00D04D92">
      <w:pPr>
        <w:pBdr>
          <w:top w:val="single" w:sz="4" w:space="1" w:color="auto"/>
          <w:left w:val="single" w:sz="4" w:space="4" w:color="auto"/>
          <w:bottom w:val="single" w:sz="4" w:space="1" w:color="auto"/>
          <w:right w:val="single" w:sz="4" w:space="4" w:color="auto"/>
        </w:pBdr>
        <w:ind w:left="360"/>
        <w:rPr>
          <w:szCs w:val="22"/>
        </w:rPr>
      </w:pPr>
      <w:r w:rsidRPr="00615BC7">
        <w:rPr>
          <w:b/>
          <w:iCs/>
          <w:szCs w:val="22"/>
        </w:rPr>
        <w:t>Library Support</w:t>
      </w:r>
      <w:r w:rsidRPr="00615BC7">
        <w:rPr>
          <w:szCs w:val="22"/>
        </w:rPr>
        <w:t xml:space="preserve">, </w:t>
      </w:r>
      <w:hyperlink r:id="rId39" w:history="1">
        <w:r w:rsidRPr="00615BC7">
          <w:rPr>
            <w:rStyle w:val="Hyperlink"/>
            <w:color w:val="FF0000"/>
            <w:szCs w:val="22"/>
          </w:rPr>
          <w:t>http://cms.uflib.ufl.edu/ask</w:t>
        </w:r>
      </w:hyperlink>
      <w:r w:rsidRPr="00615BC7">
        <w:rPr>
          <w:szCs w:val="22"/>
        </w:rPr>
        <w:t>. Various ways to receive assistance with respect to using the libraries or finding resources.</w:t>
      </w:r>
    </w:p>
    <w:p w14:paraId="7601A3B8" w14:textId="77777777" w:rsidR="00D04D92" w:rsidRPr="00615BC7" w:rsidRDefault="00D04D92" w:rsidP="00D04D92">
      <w:pPr>
        <w:pStyle w:val="Default"/>
        <w:pBdr>
          <w:top w:val="single" w:sz="4" w:space="1" w:color="auto"/>
          <w:left w:val="single" w:sz="4" w:space="4" w:color="auto"/>
          <w:bottom w:val="single" w:sz="4" w:space="1" w:color="auto"/>
          <w:right w:val="single" w:sz="4" w:space="4" w:color="auto"/>
        </w:pBdr>
        <w:ind w:left="360"/>
        <w:rPr>
          <w:rFonts w:ascii="Cambria" w:hAnsi="Cambria"/>
          <w:i/>
          <w:iCs/>
          <w:sz w:val="22"/>
          <w:szCs w:val="22"/>
        </w:rPr>
      </w:pPr>
    </w:p>
    <w:p w14:paraId="37F2C4F4" w14:textId="77777777" w:rsidR="00D04D92" w:rsidRPr="00615BC7" w:rsidRDefault="00D04D92" w:rsidP="00D04D92">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615BC7">
        <w:rPr>
          <w:rFonts w:ascii="Cambria" w:hAnsi="Cambria"/>
          <w:b/>
          <w:iCs/>
          <w:sz w:val="22"/>
          <w:szCs w:val="22"/>
        </w:rPr>
        <w:t>Teaching Center</w:t>
      </w:r>
      <w:r w:rsidRPr="00615BC7">
        <w:rPr>
          <w:rFonts w:ascii="Cambria" w:hAnsi="Cambria"/>
          <w:sz w:val="22"/>
          <w:szCs w:val="22"/>
        </w:rPr>
        <w:t xml:space="preserve">, Broward Hall, 392-2010 or 392-6420. General study skills and tutoring. </w:t>
      </w:r>
      <w:hyperlink r:id="rId40" w:history="1">
        <w:r w:rsidRPr="00615BC7">
          <w:rPr>
            <w:rStyle w:val="Hyperlink"/>
            <w:rFonts w:ascii="Cambria" w:hAnsi="Cambria"/>
            <w:color w:val="FF0000"/>
            <w:sz w:val="22"/>
            <w:szCs w:val="22"/>
          </w:rPr>
          <w:t>https://teachingcenter.ufl.edu/</w:t>
        </w:r>
      </w:hyperlink>
      <w:r w:rsidRPr="00615BC7">
        <w:rPr>
          <w:rFonts w:ascii="Cambria" w:hAnsi="Cambria"/>
          <w:sz w:val="22"/>
          <w:szCs w:val="22"/>
        </w:rPr>
        <w:t>.</w:t>
      </w:r>
    </w:p>
    <w:p w14:paraId="777A88E6" w14:textId="77777777" w:rsidR="00D04D92" w:rsidRPr="00615BC7" w:rsidRDefault="00D04D92" w:rsidP="00D04D92">
      <w:pPr>
        <w:pStyle w:val="Default"/>
        <w:pBdr>
          <w:top w:val="single" w:sz="4" w:space="1" w:color="auto"/>
          <w:left w:val="single" w:sz="4" w:space="4" w:color="auto"/>
          <w:bottom w:val="single" w:sz="4" w:space="1" w:color="auto"/>
          <w:right w:val="single" w:sz="4" w:space="4" w:color="auto"/>
        </w:pBdr>
        <w:ind w:left="360"/>
        <w:rPr>
          <w:rFonts w:ascii="Cambria" w:hAnsi="Cambria"/>
          <w:i/>
          <w:iCs/>
          <w:sz w:val="22"/>
          <w:szCs w:val="22"/>
        </w:rPr>
      </w:pPr>
    </w:p>
    <w:p w14:paraId="32E2CB9A" w14:textId="77777777" w:rsidR="00D04D92" w:rsidRPr="00615BC7" w:rsidRDefault="00D04D92" w:rsidP="00D04D92">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615BC7">
        <w:rPr>
          <w:rFonts w:ascii="Cambria" w:hAnsi="Cambria"/>
          <w:b/>
          <w:iCs/>
          <w:sz w:val="22"/>
          <w:szCs w:val="22"/>
        </w:rPr>
        <w:t xml:space="preserve">Writing Studio, 302 </w:t>
      </w:r>
      <w:proofErr w:type="spellStart"/>
      <w:r w:rsidRPr="00615BC7">
        <w:rPr>
          <w:rFonts w:ascii="Cambria" w:hAnsi="Cambria"/>
          <w:b/>
          <w:iCs/>
          <w:sz w:val="22"/>
          <w:szCs w:val="22"/>
        </w:rPr>
        <w:t>Tigert</w:t>
      </w:r>
      <w:proofErr w:type="spellEnd"/>
      <w:r w:rsidRPr="00615BC7">
        <w:rPr>
          <w:rFonts w:ascii="Cambria" w:hAnsi="Cambria"/>
          <w:b/>
          <w:iCs/>
          <w:sz w:val="22"/>
          <w:szCs w:val="22"/>
        </w:rPr>
        <w:t xml:space="preserve"> Hall</w:t>
      </w:r>
      <w:r w:rsidRPr="00615BC7">
        <w:rPr>
          <w:rFonts w:ascii="Cambria" w:hAnsi="Cambria"/>
          <w:i/>
          <w:iCs/>
          <w:sz w:val="22"/>
          <w:szCs w:val="22"/>
        </w:rPr>
        <w:t xml:space="preserve">, </w:t>
      </w:r>
      <w:r w:rsidRPr="00615BC7">
        <w:rPr>
          <w:rFonts w:ascii="Cambria" w:hAnsi="Cambria"/>
          <w:sz w:val="22"/>
          <w:szCs w:val="22"/>
        </w:rPr>
        <w:t xml:space="preserve">846-1138. Help brainstorming, formatting, and writing papers. </w:t>
      </w:r>
      <w:hyperlink r:id="rId41" w:history="1">
        <w:r w:rsidRPr="00615BC7">
          <w:rPr>
            <w:rStyle w:val="Hyperlink"/>
            <w:rFonts w:ascii="Cambria" w:hAnsi="Cambria"/>
            <w:color w:val="FF0000"/>
            <w:sz w:val="22"/>
            <w:szCs w:val="22"/>
          </w:rPr>
          <w:t>https://writing.ufl.edu/writing-studio/</w:t>
        </w:r>
      </w:hyperlink>
      <w:r w:rsidRPr="00615BC7">
        <w:rPr>
          <w:rFonts w:ascii="Cambria" w:hAnsi="Cambria"/>
          <w:sz w:val="22"/>
          <w:szCs w:val="22"/>
        </w:rPr>
        <w:t>.</w:t>
      </w:r>
    </w:p>
    <w:p w14:paraId="41A9AA16" w14:textId="77777777" w:rsidR="00D04D92" w:rsidRPr="00615BC7" w:rsidRDefault="00D04D92" w:rsidP="00D04D92">
      <w:pPr>
        <w:pStyle w:val="Default"/>
        <w:pBdr>
          <w:top w:val="single" w:sz="4" w:space="1" w:color="auto"/>
          <w:left w:val="single" w:sz="4" w:space="4" w:color="auto"/>
          <w:bottom w:val="single" w:sz="4" w:space="1" w:color="auto"/>
          <w:right w:val="single" w:sz="4" w:space="4" w:color="auto"/>
        </w:pBdr>
        <w:ind w:left="360"/>
        <w:rPr>
          <w:rFonts w:ascii="Cambria" w:hAnsi="Cambria"/>
          <w:i/>
          <w:iCs/>
          <w:sz w:val="22"/>
          <w:szCs w:val="22"/>
        </w:rPr>
      </w:pPr>
    </w:p>
    <w:p w14:paraId="0E5F5160" w14:textId="60A840BE" w:rsidR="00DB0DD4" w:rsidRPr="000059DB" w:rsidRDefault="00DB0DD4" w:rsidP="00E96762">
      <w:pPr>
        <w:pStyle w:val="Default"/>
        <w:pBdr>
          <w:top w:val="single" w:sz="4" w:space="1" w:color="auto"/>
          <w:left w:val="single" w:sz="4" w:space="4" w:color="auto"/>
          <w:bottom w:val="single" w:sz="4" w:space="1" w:color="auto"/>
          <w:right w:val="single" w:sz="4" w:space="4" w:color="auto"/>
        </w:pBdr>
        <w:ind w:left="360"/>
        <w:rPr>
          <w:rFonts w:ascii="Cambria" w:hAnsi="Cambria"/>
          <w:color w:val="0000FF"/>
          <w:sz w:val="22"/>
          <w:szCs w:val="22"/>
        </w:rPr>
      </w:pPr>
      <w:r w:rsidRPr="000059DB">
        <w:rPr>
          <w:rFonts w:ascii="Cambria" w:hAnsi="Cambria"/>
          <w:b/>
          <w:iCs/>
          <w:sz w:val="22"/>
          <w:szCs w:val="22"/>
        </w:rPr>
        <w:t>Student Complaints Campus</w:t>
      </w:r>
      <w:r w:rsidRPr="000059DB">
        <w:rPr>
          <w:rFonts w:ascii="Cambria" w:hAnsi="Cambria"/>
          <w:i/>
          <w:iCs/>
          <w:sz w:val="22"/>
          <w:szCs w:val="22"/>
        </w:rPr>
        <w:t xml:space="preserve">: </w:t>
      </w:r>
      <w:hyperlink r:id="rId42" w:history="1">
        <w:r w:rsidR="00E842BD" w:rsidRPr="00B96080">
          <w:rPr>
            <w:rStyle w:val="Hyperlink"/>
            <w:rFonts w:ascii="Cambria" w:hAnsi="Cambria"/>
            <w:sz w:val="22"/>
            <w:szCs w:val="22"/>
          </w:rPr>
          <w:t>https://sccr.dso.ufl.edu/policies/student-honor-code-student-conduct-code/</w:t>
        </w:r>
      </w:hyperlink>
      <w:r w:rsidR="00E842BD">
        <w:rPr>
          <w:rFonts w:ascii="Cambria" w:hAnsi="Cambria"/>
          <w:color w:val="0000FF"/>
          <w:sz w:val="22"/>
          <w:szCs w:val="22"/>
        </w:rPr>
        <w:t>;</w:t>
      </w:r>
      <w:hyperlink r:id="rId43" w:history="1">
        <w:r w:rsidR="00E842BD">
          <w:rPr>
            <w:rStyle w:val="Hyperlink"/>
            <w:rFonts w:ascii="Cambria" w:hAnsi="Cambria"/>
            <w:color w:val="FF0000"/>
            <w:sz w:val="22"/>
            <w:szCs w:val="22"/>
          </w:rPr>
          <w:t>https://care.dso.ufl.edu</w:t>
        </w:r>
      </w:hyperlink>
      <w:r w:rsidR="00E842BD">
        <w:rPr>
          <w:rFonts w:ascii="Cambria" w:hAnsi="Cambria"/>
          <w:color w:val="0000FF"/>
          <w:sz w:val="22"/>
          <w:szCs w:val="22"/>
        </w:rPr>
        <w:t>.</w:t>
      </w:r>
    </w:p>
    <w:p w14:paraId="7DADB79F" w14:textId="77777777" w:rsidR="00D04D92" w:rsidRPr="00615BC7" w:rsidRDefault="00D04D92" w:rsidP="00D04D92">
      <w:pPr>
        <w:pBdr>
          <w:top w:val="single" w:sz="4" w:space="1" w:color="auto"/>
          <w:left w:val="single" w:sz="4" w:space="4" w:color="auto"/>
          <w:bottom w:val="single" w:sz="4" w:space="1" w:color="auto"/>
          <w:right w:val="single" w:sz="4" w:space="4" w:color="auto"/>
        </w:pBdr>
        <w:ind w:left="360"/>
        <w:rPr>
          <w:b/>
          <w:iCs/>
          <w:szCs w:val="22"/>
        </w:rPr>
      </w:pPr>
    </w:p>
    <w:p w14:paraId="0C6A5C3B" w14:textId="77777777" w:rsidR="00D04D92" w:rsidRDefault="00D04D92" w:rsidP="00D04D92">
      <w:pPr>
        <w:pBdr>
          <w:top w:val="single" w:sz="4" w:space="1" w:color="auto"/>
          <w:left w:val="single" w:sz="4" w:space="4" w:color="auto"/>
          <w:bottom w:val="single" w:sz="4" w:space="1" w:color="auto"/>
          <w:right w:val="single" w:sz="4" w:space="4" w:color="auto"/>
        </w:pBdr>
        <w:ind w:left="360"/>
        <w:rPr>
          <w:szCs w:val="22"/>
        </w:rPr>
      </w:pPr>
      <w:r w:rsidRPr="00615BC7">
        <w:rPr>
          <w:b/>
          <w:iCs/>
          <w:szCs w:val="22"/>
        </w:rPr>
        <w:t>On-Line Students Complaints</w:t>
      </w:r>
      <w:r w:rsidRPr="00615BC7">
        <w:rPr>
          <w:i/>
          <w:iCs/>
          <w:szCs w:val="22"/>
        </w:rPr>
        <w:t xml:space="preserve">: </w:t>
      </w:r>
      <w:hyperlink r:id="rId44" w:history="1">
        <w:r w:rsidRPr="00615BC7">
          <w:rPr>
            <w:rStyle w:val="Hyperlink"/>
            <w:color w:val="FF0000"/>
            <w:szCs w:val="22"/>
          </w:rPr>
          <w:t>http://www.distance.ufl.edu/student-complaint-process</w:t>
        </w:r>
      </w:hyperlink>
      <w:r w:rsidRPr="00615BC7">
        <w:rPr>
          <w:szCs w:val="22"/>
        </w:rPr>
        <w:t>.</w:t>
      </w:r>
    </w:p>
    <w:p w14:paraId="6760F482" w14:textId="77777777" w:rsidR="00D04D92" w:rsidRPr="00C95EC1" w:rsidRDefault="00D04D92" w:rsidP="00D04D92">
      <w:pPr>
        <w:pBdr>
          <w:top w:val="single" w:sz="4" w:space="1" w:color="auto"/>
          <w:left w:val="single" w:sz="4" w:space="4" w:color="auto"/>
          <w:bottom w:val="single" w:sz="4" w:space="1" w:color="auto"/>
          <w:right w:val="single" w:sz="4" w:space="4" w:color="auto"/>
        </w:pBdr>
        <w:ind w:left="360"/>
        <w:rPr>
          <w:szCs w:val="22"/>
        </w:rPr>
      </w:pPr>
    </w:p>
    <w:p w14:paraId="0D911E75" w14:textId="77777777" w:rsidR="00D04D92" w:rsidRPr="001C18FE" w:rsidRDefault="00D04D92" w:rsidP="00D04D92"/>
    <w:bookmarkEnd w:id="0"/>
    <w:p w14:paraId="4372E06C" w14:textId="77777777" w:rsidR="00375A81" w:rsidRDefault="00375A81">
      <w:pPr>
        <w:rPr>
          <w:i/>
          <w:color w:val="000000"/>
          <w:szCs w:val="22"/>
          <w:u w:val="single"/>
        </w:rPr>
      </w:pPr>
    </w:p>
    <w:sectPr w:rsidR="00375A81" w:rsidSect="00F573C6">
      <w:footerReference w:type="default" r:id="rId4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D4BCA" w14:textId="77777777" w:rsidR="00F573C6" w:rsidRDefault="00F573C6" w:rsidP="00BE1628">
      <w:r>
        <w:separator/>
      </w:r>
    </w:p>
  </w:endnote>
  <w:endnote w:type="continuationSeparator" w:id="0">
    <w:p w14:paraId="71CF3AE0" w14:textId="77777777" w:rsidR="00F573C6" w:rsidRDefault="00F573C6" w:rsidP="00BE1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6BC13" w14:textId="410BFF9C" w:rsidR="00BE1628" w:rsidRPr="00581841" w:rsidRDefault="00581841">
    <w:pPr>
      <w:pStyle w:val="Footer"/>
      <w:rPr>
        <w:b/>
        <w:i/>
        <w:noProof/>
        <w:sz w:val="20"/>
      </w:rPr>
    </w:pPr>
    <w:r w:rsidRPr="00581841">
      <w:rPr>
        <w:b/>
        <w:i/>
        <w:sz w:val="20"/>
      </w:rPr>
      <w:t>Fundamentals of Machine Learning</w:t>
    </w:r>
    <w:r w:rsidR="00BA6E7F" w:rsidRPr="00581841">
      <w:rPr>
        <w:b/>
        <w:i/>
        <w:sz w:val="20"/>
      </w:rPr>
      <w:t xml:space="preserve">, </w:t>
    </w:r>
    <w:r w:rsidRPr="00581841">
      <w:rPr>
        <w:b/>
        <w:i/>
        <w:sz w:val="20"/>
      </w:rPr>
      <w:t>EEL 5840</w:t>
    </w:r>
    <w:r w:rsidRPr="00581841">
      <w:rPr>
        <w:b/>
        <w:i/>
        <w:sz w:val="20"/>
      </w:rPr>
      <w:tab/>
    </w:r>
    <w:r w:rsidR="00BA6E7F" w:rsidRPr="00581841">
      <w:rPr>
        <w:b/>
        <w:i/>
        <w:sz w:val="20"/>
      </w:rPr>
      <w:tab/>
    </w:r>
    <w:r w:rsidR="00BA6E7F" w:rsidRPr="00581841">
      <w:rPr>
        <w:b/>
        <w:i/>
        <w:sz w:val="20"/>
      </w:rPr>
      <w:tab/>
      <w:t xml:space="preserve">Page </w:t>
    </w:r>
    <w:r w:rsidR="00BA6E7F" w:rsidRPr="00581841">
      <w:rPr>
        <w:b/>
        <w:i/>
        <w:sz w:val="20"/>
      </w:rPr>
      <w:fldChar w:fldCharType="begin"/>
    </w:r>
    <w:r w:rsidR="00BA6E7F" w:rsidRPr="00581841">
      <w:rPr>
        <w:b/>
        <w:i/>
        <w:sz w:val="20"/>
      </w:rPr>
      <w:instrText xml:space="preserve"> PAGE   \* MERGEFORMAT </w:instrText>
    </w:r>
    <w:r w:rsidR="00BA6E7F" w:rsidRPr="00581841">
      <w:rPr>
        <w:b/>
        <w:i/>
        <w:sz w:val="20"/>
      </w:rPr>
      <w:fldChar w:fldCharType="separate"/>
    </w:r>
    <w:r w:rsidR="008D3E30" w:rsidRPr="00581841">
      <w:rPr>
        <w:b/>
        <w:i/>
        <w:noProof/>
        <w:sz w:val="20"/>
      </w:rPr>
      <w:t>1</w:t>
    </w:r>
    <w:r w:rsidR="00BA6E7F" w:rsidRPr="00581841">
      <w:rPr>
        <w:b/>
        <w:i/>
        <w:noProof/>
        <w:sz w:val="20"/>
      </w:rPr>
      <w:fldChar w:fldCharType="end"/>
    </w:r>
  </w:p>
  <w:p w14:paraId="362A0C01" w14:textId="3669D58D" w:rsidR="00BA6E7F" w:rsidRPr="00581841" w:rsidRDefault="00581841">
    <w:pPr>
      <w:pStyle w:val="Footer"/>
      <w:rPr>
        <w:b/>
        <w:i/>
        <w:sz w:val="20"/>
      </w:rPr>
    </w:pPr>
    <w:r w:rsidRPr="00581841">
      <w:rPr>
        <w:b/>
        <w:i/>
        <w:noProof/>
        <w:sz w:val="20"/>
      </w:rPr>
      <w:t>Dr. Silva, Spring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CCB6F" w14:textId="77777777" w:rsidR="00F573C6" w:rsidRDefault="00F573C6" w:rsidP="00BE1628">
      <w:r>
        <w:separator/>
      </w:r>
    </w:p>
  </w:footnote>
  <w:footnote w:type="continuationSeparator" w:id="0">
    <w:p w14:paraId="4A6AA7FA" w14:textId="77777777" w:rsidR="00F573C6" w:rsidRDefault="00F573C6" w:rsidP="00BE16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48A3B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221557"/>
    <w:multiLevelType w:val="hybridMultilevel"/>
    <w:tmpl w:val="C7580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945EF"/>
    <w:multiLevelType w:val="hybridMultilevel"/>
    <w:tmpl w:val="2C88C3B8"/>
    <w:lvl w:ilvl="0" w:tplc="211CA5B8">
      <w:numFmt w:val="bullet"/>
      <w:lvlText w:val=""/>
      <w:lvlJc w:val="left"/>
      <w:pPr>
        <w:ind w:left="704" w:hanging="360"/>
      </w:pPr>
      <w:rPr>
        <w:rFonts w:ascii="Symbol" w:eastAsia="Symbol" w:hAnsi="Symbol" w:cs="Symbol" w:hint="default"/>
        <w:b w:val="0"/>
        <w:bCs w:val="0"/>
        <w:i w:val="0"/>
        <w:iCs w:val="0"/>
        <w:w w:val="100"/>
        <w:sz w:val="22"/>
        <w:szCs w:val="22"/>
        <w:lang w:val="en-US" w:eastAsia="en-US" w:bidi="ar-SA"/>
      </w:rPr>
    </w:lvl>
    <w:lvl w:ilvl="1" w:tplc="12BE7CA0">
      <w:numFmt w:val="bullet"/>
      <w:lvlText w:val=""/>
      <w:lvlJc w:val="left"/>
      <w:pPr>
        <w:ind w:left="1064" w:hanging="360"/>
      </w:pPr>
      <w:rPr>
        <w:rFonts w:ascii="Symbol" w:eastAsia="Symbol" w:hAnsi="Symbol" w:cs="Symbol" w:hint="default"/>
        <w:b w:val="0"/>
        <w:bCs w:val="0"/>
        <w:i w:val="0"/>
        <w:iCs w:val="0"/>
        <w:w w:val="100"/>
        <w:sz w:val="22"/>
        <w:szCs w:val="22"/>
        <w:lang w:val="en-US" w:eastAsia="en-US" w:bidi="ar-SA"/>
      </w:rPr>
    </w:lvl>
    <w:lvl w:ilvl="2" w:tplc="8D48815C">
      <w:numFmt w:val="bullet"/>
      <w:lvlText w:val="•"/>
      <w:lvlJc w:val="left"/>
      <w:pPr>
        <w:ind w:left="2217" w:hanging="360"/>
      </w:pPr>
      <w:rPr>
        <w:rFonts w:hint="default"/>
        <w:lang w:val="en-US" w:eastAsia="en-US" w:bidi="ar-SA"/>
      </w:rPr>
    </w:lvl>
    <w:lvl w:ilvl="3" w:tplc="35DA66C4">
      <w:numFmt w:val="bullet"/>
      <w:lvlText w:val="•"/>
      <w:lvlJc w:val="left"/>
      <w:pPr>
        <w:ind w:left="3375" w:hanging="360"/>
      </w:pPr>
      <w:rPr>
        <w:rFonts w:hint="default"/>
        <w:lang w:val="en-US" w:eastAsia="en-US" w:bidi="ar-SA"/>
      </w:rPr>
    </w:lvl>
    <w:lvl w:ilvl="4" w:tplc="FCD631E2">
      <w:numFmt w:val="bullet"/>
      <w:lvlText w:val="•"/>
      <w:lvlJc w:val="left"/>
      <w:pPr>
        <w:ind w:left="4533" w:hanging="360"/>
      </w:pPr>
      <w:rPr>
        <w:rFonts w:hint="default"/>
        <w:lang w:val="en-US" w:eastAsia="en-US" w:bidi="ar-SA"/>
      </w:rPr>
    </w:lvl>
    <w:lvl w:ilvl="5" w:tplc="04F487B4">
      <w:numFmt w:val="bullet"/>
      <w:lvlText w:val="•"/>
      <w:lvlJc w:val="left"/>
      <w:pPr>
        <w:ind w:left="5691" w:hanging="360"/>
      </w:pPr>
      <w:rPr>
        <w:rFonts w:hint="default"/>
        <w:lang w:val="en-US" w:eastAsia="en-US" w:bidi="ar-SA"/>
      </w:rPr>
    </w:lvl>
    <w:lvl w:ilvl="6" w:tplc="989E5BFC">
      <w:numFmt w:val="bullet"/>
      <w:lvlText w:val="•"/>
      <w:lvlJc w:val="left"/>
      <w:pPr>
        <w:ind w:left="6848" w:hanging="360"/>
      </w:pPr>
      <w:rPr>
        <w:rFonts w:hint="default"/>
        <w:lang w:val="en-US" w:eastAsia="en-US" w:bidi="ar-SA"/>
      </w:rPr>
    </w:lvl>
    <w:lvl w:ilvl="7" w:tplc="3F283FA0">
      <w:numFmt w:val="bullet"/>
      <w:lvlText w:val="•"/>
      <w:lvlJc w:val="left"/>
      <w:pPr>
        <w:ind w:left="8006" w:hanging="360"/>
      </w:pPr>
      <w:rPr>
        <w:rFonts w:hint="default"/>
        <w:lang w:val="en-US" w:eastAsia="en-US" w:bidi="ar-SA"/>
      </w:rPr>
    </w:lvl>
    <w:lvl w:ilvl="8" w:tplc="3EDE27F6">
      <w:numFmt w:val="bullet"/>
      <w:lvlText w:val="•"/>
      <w:lvlJc w:val="left"/>
      <w:pPr>
        <w:ind w:left="9164" w:hanging="360"/>
      </w:pPr>
      <w:rPr>
        <w:rFonts w:hint="default"/>
        <w:lang w:val="en-US" w:eastAsia="en-US" w:bidi="ar-SA"/>
      </w:rPr>
    </w:lvl>
  </w:abstractNum>
  <w:abstractNum w:abstractNumId="3" w15:restartNumberingAfterBreak="0">
    <w:nsid w:val="0F3D46B3"/>
    <w:multiLevelType w:val="hybridMultilevel"/>
    <w:tmpl w:val="D33EA8C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117A26A3"/>
    <w:multiLevelType w:val="hybridMultilevel"/>
    <w:tmpl w:val="FA704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3D4F86"/>
    <w:multiLevelType w:val="multilevel"/>
    <w:tmpl w:val="2F74D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D53824"/>
    <w:multiLevelType w:val="hybridMultilevel"/>
    <w:tmpl w:val="D3BC6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C3063E1"/>
    <w:multiLevelType w:val="hybridMultilevel"/>
    <w:tmpl w:val="FFBE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7A43E7"/>
    <w:multiLevelType w:val="multilevel"/>
    <w:tmpl w:val="508A0DC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43FA0515"/>
    <w:multiLevelType w:val="hybridMultilevel"/>
    <w:tmpl w:val="508A0DC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55B7097"/>
    <w:multiLevelType w:val="hybridMultilevel"/>
    <w:tmpl w:val="404281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57CC6411"/>
    <w:multiLevelType w:val="multilevel"/>
    <w:tmpl w:val="DDDCFC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A647263"/>
    <w:multiLevelType w:val="hybridMultilevel"/>
    <w:tmpl w:val="0AEC45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E576892"/>
    <w:multiLevelType w:val="hybridMultilevel"/>
    <w:tmpl w:val="7EB8B64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5D341D"/>
    <w:multiLevelType w:val="multilevel"/>
    <w:tmpl w:val="DFA43E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5FF3CA3"/>
    <w:multiLevelType w:val="hybridMultilevel"/>
    <w:tmpl w:val="DFA43E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BF441C2"/>
    <w:multiLevelType w:val="hybridMultilevel"/>
    <w:tmpl w:val="DDDCFC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1533A5E"/>
    <w:multiLevelType w:val="hybridMultilevel"/>
    <w:tmpl w:val="3BFC934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4E41350"/>
    <w:multiLevelType w:val="hybridMultilevel"/>
    <w:tmpl w:val="4C12E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471448"/>
    <w:multiLevelType w:val="hybridMultilevel"/>
    <w:tmpl w:val="10F84CC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905048E"/>
    <w:multiLevelType w:val="hybridMultilevel"/>
    <w:tmpl w:val="C758EE94"/>
    <w:lvl w:ilvl="0" w:tplc="2CEE3192">
      <w:numFmt w:val="bullet"/>
      <w:lvlText w:val=""/>
      <w:lvlJc w:val="left"/>
      <w:pPr>
        <w:ind w:left="464" w:hanging="360"/>
      </w:pPr>
      <w:rPr>
        <w:rFonts w:ascii="Symbol" w:eastAsia="Symbol" w:hAnsi="Symbol" w:cs="Symbol" w:hint="default"/>
        <w:b w:val="0"/>
        <w:bCs w:val="0"/>
        <w:i w:val="0"/>
        <w:iCs w:val="0"/>
        <w:w w:val="100"/>
        <w:sz w:val="22"/>
        <w:szCs w:val="22"/>
        <w:lang w:val="en-US" w:eastAsia="en-US" w:bidi="ar-SA"/>
      </w:rPr>
    </w:lvl>
    <w:lvl w:ilvl="1" w:tplc="3DCAE12A">
      <w:numFmt w:val="bullet"/>
      <w:lvlText w:val="•"/>
      <w:lvlJc w:val="left"/>
      <w:pPr>
        <w:ind w:left="907" w:hanging="360"/>
      </w:pPr>
      <w:rPr>
        <w:rFonts w:hint="default"/>
        <w:lang w:val="en-US" w:eastAsia="en-US" w:bidi="ar-SA"/>
      </w:rPr>
    </w:lvl>
    <w:lvl w:ilvl="2" w:tplc="CA7A390A">
      <w:numFmt w:val="bullet"/>
      <w:lvlText w:val="•"/>
      <w:lvlJc w:val="left"/>
      <w:pPr>
        <w:ind w:left="1355" w:hanging="360"/>
      </w:pPr>
      <w:rPr>
        <w:rFonts w:hint="default"/>
        <w:lang w:val="en-US" w:eastAsia="en-US" w:bidi="ar-SA"/>
      </w:rPr>
    </w:lvl>
    <w:lvl w:ilvl="3" w:tplc="B8DA10CE">
      <w:numFmt w:val="bullet"/>
      <w:lvlText w:val="•"/>
      <w:lvlJc w:val="left"/>
      <w:pPr>
        <w:ind w:left="1803" w:hanging="360"/>
      </w:pPr>
      <w:rPr>
        <w:rFonts w:hint="default"/>
        <w:lang w:val="en-US" w:eastAsia="en-US" w:bidi="ar-SA"/>
      </w:rPr>
    </w:lvl>
    <w:lvl w:ilvl="4" w:tplc="FB58F3D2">
      <w:numFmt w:val="bullet"/>
      <w:lvlText w:val="•"/>
      <w:lvlJc w:val="left"/>
      <w:pPr>
        <w:ind w:left="2251" w:hanging="360"/>
      </w:pPr>
      <w:rPr>
        <w:rFonts w:hint="default"/>
        <w:lang w:val="en-US" w:eastAsia="en-US" w:bidi="ar-SA"/>
      </w:rPr>
    </w:lvl>
    <w:lvl w:ilvl="5" w:tplc="8B1E8A34">
      <w:numFmt w:val="bullet"/>
      <w:lvlText w:val="•"/>
      <w:lvlJc w:val="left"/>
      <w:pPr>
        <w:ind w:left="2699" w:hanging="360"/>
      </w:pPr>
      <w:rPr>
        <w:rFonts w:hint="default"/>
        <w:lang w:val="en-US" w:eastAsia="en-US" w:bidi="ar-SA"/>
      </w:rPr>
    </w:lvl>
    <w:lvl w:ilvl="6" w:tplc="80DE2A38">
      <w:numFmt w:val="bullet"/>
      <w:lvlText w:val="•"/>
      <w:lvlJc w:val="left"/>
      <w:pPr>
        <w:ind w:left="3147" w:hanging="360"/>
      </w:pPr>
      <w:rPr>
        <w:rFonts w:hint="default"/>
        <w:lang w:val="en-US" w:eastAsia="en-US" w:bidi="ar-SA"/>
      </w:rPr>
    </w:lvl>
    <w:lvl w:ilvl="7" w:tplc="F814B470">
      <w:numFmt w:val="bullet"/>
      <w:lvlText w:val="•"/>
      <w:lvlJc w:val="left"/>
      <w:pPr>
        <w:ind w:left="3595" w:hanging="360"/>
      </w:pPr>
      <w:rPr>
        <w:rFonts w:hint="default"/>
        <w:lang w:val="en-US" w:eastAsia="en-US" w:bidi="ar-SA"/>
      </w:rPr>
    </w:lvl>
    <w:lvl w:ilvl="8" w:tplc="DB84E0C0">
      <w:numFmt w:val="bullet"/>
      <w:lvlText w:val="•"/>
      <w:lvlJc w:val="left"/>
      <w:pPr>
        <w:ind w:left="4043" w:hanging="360"/>
      </w:pPr>
      <w:rPr>
        <w:rFonts w:hint="default"/>
        <w:lang w:val="en-US" w:eastAsia="en-US" w:bidi="ar-SA"/>
      </w:rPr>
    </w:lvl>
  </w:abstractNum>
  <w:num w:numId="1" w16cid:durableId="103038842">
    <w:abstractNumId w:val="19"/>
  </w:num>
  <w:num w:numId="2" w16cid:durableId="1699702564">
    <w:abstractNumId w:val="9"/>
  </w:num>
  <w:num w:numId="3" w16cid:durableId="421342266">
    <w:abstractNumId w:val="8"/>
  </w:num>
  <w:num w:numId="4" w16cid:durableId="925765164">
    <w:abstractNumId w:val="16"/>
  </w:num>
  <w:num w:numId="5" w16cid:durableId="685402154">
    <w:abstractNumId w:val="11"/>
  </w:num>
  <w:num w:numId="6" w16cid:durableId="1309820195">
    <w:abstractNumId w:val="15"/>
  </w:num>
  <w:num w:numId="7" w16cid:durableId="1900943418">
    <w:abstractNumId w:val="14"/>
  </w:num>
  <w:num w:numId="8" w16cid:durableId="790127087">
    <w:abstractNumId w:val="17"/>
  </w:num>
  <w:num w:numId="9" w16cid:durableId="164369329">
    <w:abstractNumId w:val="12"/>
  </w:num>
  <w:num w:numId="10" w16cid:durableId="138336644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39503553">
    <w:abstractNumId w:val="1"/>
  </w:num>
  <w:num w:numId="12" w16cid:durableId="768963872">
    <w:abstractNumId w:val="0"/>
  </w:num>
  <w:num w:numId="13" w16cid:durableId="827404634">
    <w:abstractNumId w:val="10"/>
  </w:num>
  <w:num w:numId="14" w16cid:durableId="272564918">
    <w:abstractNumId w:val="7"/>
  </w:num>
  <w:num w:numId="15" w16cid:durableId="804927533">
    <w:abstractNumId w:val="18"/>
  </w:num>
  <w:num w:numId="16" w16cid:durableId="111753052">
    <w:abstractNumId w:val="4"/>
  </w:num>
  <w:num w:numId="17" w16cid:durableId="444348333">
    <w:abstractNumId w:val="5"/>
  </w:num>
  <w:num w:numId="18" w16cid:durableId="20468267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66609537">
    <w:abstractNumId w:val="13"/>
  </w:num>
  <w:num w:numId="20" w16cid:durableId="780304053">
    <w:abstractNumId w:val="6"/>
  </w:num>
  <w:num w:numId="21" w16cid:durableId="978726394">
    <w:abstractNumId w:val="2"/>
  </w:num>
  <w:num w:numId="22" w16cid:durableId="2327418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F7D"/>
    <w:rsid w:val="00015FB0"/>
    <w:rsid w:val="000A1570"/>
    <w:rsid w:val="000E27B2"/>
    <w:rsid w:val="000E47C0"/>
    <w:rsid w:val="00103F43"/>
    <w:rsid w:val="001512E8"/>
    <w:rsid w:val="0015367A"/>
    <w:rsid w:val="00154552"/>
    <w:rsid w:val="001733BB"/>
    <w:rsid w:val="00180A7A"/>
    <w:rsid w:val="001A74C6"/>
    <w:rsid w:val="001B26B3"/>
    <w:rsid w:val="001B27E8"/>
    <w:rsid w:val="001C18FE"/>
    <w:rsid w:val="002827C1"/>
    <w:rsid w:val="002A04D6"/>
    <w:rsid w:val="002E5F86"/>
    <w:rsid w:val="002F1FCF"/>
    <w:rsid w:val="0037148C"/>
    <w:rsid w:val="00372E2E"/>
    <w:rsid w:val="00375A81"/>
    <w:rsid w:val="003761B1"/>
    <w:rsid w:val="003813B5"/>
    <w:rsid w:val="003B610E"/>
    <w:rsid w:val="003C4F49"/>
    <w:rsid w:val="003D58E6"/>
    <w:rsid w:val="0042747A"/>
    <w:rsid w:val="0045256E"/>
    <w:rsid w:val="004547C4"/>
    <w:rsid w:val="004755DB"/>
    <w:rsid w:val="00476985"/>
    <w:rsid w:val="00486F4A"/>
    <w:rsid w:val="00487AAC"/>
    <w:rsid w:val="004C75DF"/>
    <w:rsid w:val="004D0AEF"/>
    <w:rsid w:val="004F04F2"/>
    <w:rsid w:val="00547236"/>
    <w:rsid w:val="005479CD"/>
    <w:rsid w:val="005707FA"/>
    <w:rsid w:val="0057729E"/>
    <w:rsid w:val="00581841"/>
    <w:rsid w:val="0059545A"/>
    <w:rsid w:val="005A2CFE"/>
    <w:rsid w:val="005A72F8"/>
    <w:rsid w:val="005A7B43"/>
    <w:rsid w:val="005A7DA2"/>
    <w:rsid w:val="005C0A39"/>
    <w:rsid w:val="005D214D"/>
    <w:rsid w:val="005E6D76"/>
    <w:rsid w:val="005E6E52"/>
    <w:rsid w:val="006121DE"/>
    <w:rsid w:val="00615BC7"/>
    <w:rsid w:val="00640AF7"/>
    <w:rsid w:val="0065446B"/>
    <w:rsid w:val="00661E7B"/>
    <w:rsid w:val="00682666"/>
    <w:rsid w:val="0068535B"/>
    <w:rsid w:val="006A019F"/>
    <w:rsid w:val="006B18DA"/>
    <w:rsid w:val="006B78E2"/>
    <w:rsid w:val="006C3DCC"/>
    <w:rsid w:val="006D3E0B"/>
    <w:rsid w:val="006E3AE0"/>
    <w:rsid w:val="006E77CC"/>
    <w:rsid w:val="006E7FC7"/>
    <w:rsid w:val="00700F97"/>
    <w:rsid w:val="00715D99"/>
    <w:rsid w:val="00716A94"/>
    <w:rsid w:val="00730D80"/>
    <w:rsid w:val="007479A0"/>
    <w:rsid w:val="007539EC"/>
    <w:rsid w:val="007543D6"/>
    <w:rsid w:val="007636D8"/>
    <w:rsid w:val="007A1E6C"/>
    <w:rsid w:val="007A3FA2"/>
    <w:rsid w:val="007E1782"/>
    <w:rsid w:val="008015F9"/>
    <w:rsid w:val="008111DC"/>
    <w:rsid w:val="00820834"/>
    <w:rsid w:val="00855572"/>
    <w:rsid w:val="00860D61"/>
    <w:rsid w:val="00874462"/>
    <w:rsid w:val="008841C4"/>
    <w:rsid w:val="008C7A17"/>
    <w:rsid w:val="008D3E30"/>
    <w:rsid w:val="008E1E54"/>
    <w:rsid w:val="008F27A2"/>
    <w:rsid w:val="008F4AA5"/>
    <w:rsid w:val="00955689"/>
    <w:rsid w:val="0095745F"/>
    <w:rsid w:val="00961F8B"/>
    <w:rsid w:val="00970FF2"/>
    <w:rsid w:val="0097114A"/>
    <w:rsid w:val="00982C88"/>
    <w:rsid w:val="009834E0"/>
    <w:rsid w:val="00984ED3"/>
    <w:rsid w:val="00992CB2"/>
    <w:rsid w:val="009945F2"/>
    <w:rsid w:val="009A018D"/>
    <w:rsid w:val="009A0F7D"/>
    <w:rsid w:val="009B5567"/>
    <w:rsid w:val="009C7562"/>
    <w:rsid w:val="00A17910"/>
    <w:rsid w:val="00A3203C"/>
    <w:rsid w:val="00A34B9C"/>
    <w:rsid w:val="00A714AE"/>
    <w:rsid w:val="00AA1EB6"/>
    <w:rsid w:val="00AB320D"/>
    <w:rsid w:val="00AF4861"/>
    <w:rsid w:val="00AF6833"/>
    <w:rsid w:val="00B032C4"/>
    <w:rsid w:val="00B62E63"/>
    <w:rsid w:val="00B630FD"/>
    <w:rsid w:val="00B852BB"/>
    <w:rsid w:val="00BA23C1"/>
    <w:rsid w:val="00BA4855"/>
    <w:rsid w:val="00BA6E7F"/>
    <w:rsid w:val="00BB100E"/>
    <w:rsid w:val="00BC3B05"/>
    <w:rsid w:val="00BD0D18"/>
    <w:rsid w:val="00BD2088"/>
    <w:rsid w:val="00BE1628"/>
    <w:rsid w:val="00BF70A0"/>
    <w:rsid w:val="00C073F7"/>
    <w:rsid w:val="00C155FC"/>
    <w:rsid w:val="00C16439"/>
    <w:rsid w:val="00C32E6E"/>
    <w:rsid w:val="00C95EC1"/>
    <w:rsid w:val="00C95FA7"/>
    <w:rsid w:val="00CD08F3"/>
    <w:rsid w:val="00D04D92"/>
    <w:rsid w:val="00D213EF"/>
    <w:rsid w:val="00D2542F"/>
    <w:rsid w:val="00D43046"/>
    <w:rsid w:val="00D548E2"/>
    <w:rsid w:val="00D6348F"/>
    <w:rsid w:val="00D7616E"/>
    <w:rsid w:val="00D872C5"/>
    <w:rsid w:val="00D938D3"/>
    <w:rsid w:val="00DB0876"/>
    <w:rsid w:val="00DB0DD4"/>
    <w:rsid w:val="00DB1F25"/>
    <w:rsid w:val="00DC56AD"/>
    <w:rsid w:val="00DD0E35"/>
    <w:rsid w:val="00DD5BCC"/>
    <w:rsid w:val="00DF3AD0"/>
    <w:rsid w:val="00E04165"/>
    <w:rsid w:val="00E120E7"/>
    <w:rsid w:val="00E12742"/>
    <w:rsid w:val="00E26DF0"/>
    <w:rsid w:val="00E605B0"/>
    <w:rsid w:val="00E8412F"/>
    <w:rsid w:val="00E842BD"/>
    <w:rsid w:val="00E857DD"/>
    <w:rsid w:val="00E962A4"/>
    <w:rsid w:val="00E96762"/>
    <w:rsid w:val="00E9774D"/>
    <w:rsid w:val="00EB0687"/>
    <w:rsid w:val="00EB06E1"/>
    <w:rsid w:val="00ED2089"/>
    <w:rsid w:val="00EF206B"/>
    <w:rsid w:val="00F04BA2"/>
    <w:rsid w:val="00F06015"/>
    <w:rsid w:val="00F17D49"/>
    <w:rsid w:val="00F17EC3"/>
    <w:rsid w:val="00F34FD7"/>
    <w:rsid w:val="00F433D1"/>
    <w:rsid w:val="00F51247"/>
    <w:rsid w:val="00F573C6"/>
    <w:rsid w:val="00F65E9B"/>
    <w:rsid w:val="00F8265D"/>
    <w:rsid w:val="00FC1957"/>
    <w:rsid w:val="00FE16A6"/>
    <w:rsid w:val="00FE6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10A220"/>
  <w15:chartTrackingRefBased/>
  <w15:docId w15:val="{476CF97E-FF64-46F1-9CBD-195E51DC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5689"/>
    <w:rPr>
      <w:rFonts w:ascii="Cambria" w:hAnsi="Cambria"/>
      <w:sz w:val="22"/>
      <w:szCs w:val="24"/>
    </w:rPr>
  </w:style>
  <w:style w:type="paragraph" w:styleId="Heading2">
    <w:name w:val="heading 2"/>
    <w:basedOn w:val="Normal"/>
    <w:link w:val="Heading2Char"/>
    <w:uiPriority w:val="9"/>
    <w:unhideWhenUsed/>
    <w:qFormat/>
    <w:rsid w:val="008111DC"/>
    <w:pPr>
      <w:widowControl w:val="0"/>
      <w:autoSpaceDE w:val="0"/>
      <w:autoSpaceDN w:val="0"/>
      <w:spacing w:before="101"/>
      <w:ind w:left="704"/>
      <w:outlineLvl w:val="1"/>
    </w:pPr>
    <w:rPr>
      <w:rFonts w:eastAsia="Cambria" w:cs="Cambria"/>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927DD"/>
    <w:pPr>
      <w:widowControl w:val="0"/>
      <w:spacing w:after="120"/>
      <w:jc w:val="both"/>
    </w:pPr>
    <w:rPr>
      <w:color w:val="000000"/>
      <w:szCs w:val="20"/>
    </w:rPr>
  </w:style>
  <w:style w:type="character" w:styleId="Hyperlink">
    <w:name w:val="Hyperlink"/>
    <w:uiPriority w:val="99"/>
    <w:unhideWhenUsed/>
    <w:rsid w:val="00B80ACE"/>
    <w:rPr>
      <w:color w:val="0000FF"/>
      <w:u w:val="single"/>
    </w:rPr>
  </w:style>
  <w:style w:type="paragraph" w:styleId="Header">
    <w:name w:val="header"/>
    <w:basedOn w:val="Normal"/>
    <w:link w:val="HeaderChar"/>
    <w:rsid w:val="00BE1628"/>
    <w:pPr>
      <w:tabs>
        <w:tab w:val="center" w:pos="4680"/>
        <w:tab w:val="right" w:pos="9360"/>
      </w:tabs>
    </w:pPr>
  </w:style>
  <w:style w:type="character" w:customStyle="1" w:styleId="HeaderChar">
    <w:name w:val="Header Char"/>
    <w:link w:val="Header"/>
    <w:rsid w:val="00BE1628"/>
    <w:rPr>
      <w:sz w:val="24"/>
      <w:szCs w:val="24"/>
    </w:rPr>
  </w:style>
  <w:style w:type="paragraph" w:styleId="Footer">
    <w:name w:val="footer"/>
    <w:basedOn w:val="Normal"/>
    <w:link w:val="FooterChar"/>
    <w:rsid w:val="00BE1628"/>
    <w:pPr>
      <w:tabs>
        <w:tab w:val="center" w:pos="4680"/>
        <w:tab w:val="right" w:pos="9360"/>
      </w:tabs>
    </w:pPr>
  </w:style>
  <w:style w:type="character" w:customStyle="1" w:styleId="FooterChar">
    <w:name w:val="Footer Char"/>
    <w:link w:val="Footer"/>
    <w:rsid w:val="00BE1628"/>
    <w:rPr>
      <w:sz w:val="24"/>
      <w:szCs w:val="24"/>
    </w:rPr>
  </w:style>
  <w:style w:type="paragraph" w:customStyle="1" w:styleId="ColorfulList-Accent11">
    <w:name w:val="Colorful List - Accent 11"/>
    <w:basedOn w:val="Normal"/>
    <w:uiPriority w:val="34"/>
    <w:qFormat/>
    <w:rsid w:val="005E6E52"/>
    <w:pPr>
      <w:ind w:left="720"/>
    </w:pPr>
  </w:style>
  <w:style w:type="character" w:styleId="FollowedHyperlink">
    <w:name w:val="FollowedHyperlink"/>
    <w:rsid w:val="00640AF7"/>
    <w:rPr>
      <w:color w:val="800080"/>
      <w:u w:val="single"/>
    </w:rPr>
  </w:style>
  <w:style w:type="paragraph" w:styleId="BalloonText">
    <w:name w:val="Balloon Text"/>
    <w:basedOn w:val="Normal"/>
    <w:link w:val="BalloonTextChar"/>
    <w:rsid w:val="004F04F2"/>
    <w:rPr>
      <w:rFonts w:ascii="Tahoma" w:hAnsi="Tahoma" w:cs="Tahoma"/>
      <w:sz w:val="16"/>
      <w:szCs w:val="16"/>
    </w:rPr>
  </w:style>
  <w:style w:type="character" w:customStyle="1" w:styleId="BalloonTextChar">
    <w:name w:val="Balloon Text Char"/>
    <w:link w:val="BalloonText"/>
    <w:rsid w:val="004F04F2"/>
    <w:rPr>
      <w:rFonts w:ascii="Tahoma" w:hAnsi="Tahoma" w:cs="Tahoma"/>
      <w:sz w:val="16"/>
      <w:szCs w:val="16"/>
    </w:rPr>
  </w:style>
  <w:style w:type="paragraph" w:styleId="ListParagraph">
    <w:name w:val="List Paragraph"/>
    <w:basedOn w:val="Normal"/>
    <w:uiPriority w:val="1"/>
    <w:qFormat/>
    <w:rsid w:val="00955689"/>
    <w:pPr>
      <w:ind w:left="720"/>
      <w:contextualSpacing/>
    </w:pPr>
  </w:style>
  <w:style w:type="table" w:styleId="TableGrid">
    <w:name w:val="Table Grid"/>
    <w:basedOn w:val="TableNormal"/>
    <w:rsid w:val="006E7F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E7FC7"/>
    <w:pPr>
      <w:autoSpaceDE w:val="0"/>
      <w:autoSpaceDN w:val="0"/>
      <w:adjustRightInd w:val="0"/>
    </w:pPr>
    <w:rPr>
      <w:color w:val="000000"/>
      <w:sz w:val="24"/>
      <w:szCs w:val="24"/>
    </w:rPr>
  </w:style>
  <w:style w:type="character" w:styleId="CommentReference">
    <w:name w:val="annotation reference"/>
    <w:basedOn w:val="DefaultParagraphFont"/>
    <w:rsid w:val="001B26B3"/>
    <w:rPr>
      <w:sz w:val="18"/>
      <w:szCs w:val="18"/>
    </w:rPr>
  </w:style>
  <w:style w:type="paragraph" w:styleId="CommentText">
    <w:name w:val="annotation text"/>
    <w:basedOn w:val="Normal"/>
    <w:link w:val="CommentTextChar"/>
    <w:rsid w:val="001B26B3"/>
    <w:rPr>
      <w:sz w:val="24"/>
    </w:rPr>
  </w:style>
  <w:style w:type="character" w:customStyle="1" w:styleId="CommentTextChar">
    <w:name w:val="Comment Text Char"/>
    <w:basedOn w:val="DefaultParagraphFont"/>
    <w:link w:val="CommentText"/>
    <w:rsid w:val="001B26B3"/>
    <w:rPr>
      <w:rFonts w:ascii="Cambria" w:hAnsi="Cambria"/>
      <w:sz w:val="24"/>
      <w:szCs w:val="24"/>
    </w:rPr>
  </w:style>
  <w:style w:type="paragraph" w:styleId="CommentSubject">
    <w:name w:val="annotation subject"/>
    <w:basedOn w:val="CommentText"/>
    <w:next w:val="CommentText"/>
    <w:link w:val="CommentSubjectChar"/>
    <w:rsid w:val="001B26B3"/>
    <w:rPr>
      <w:b/>
      <w:bCs/>
      <w:sz w:val="20"/>
      <w:szCs w:val="20"/>
    </w:rPr>
  </w:style>
  <w:style w:type="character" w:customStyle="1" w:styleId="CommentSubjectChar">
    <w:name w:val="Comment Subject Char"/>
    <w:basedOn w:val="CommentTextChar"/>
    <w:link w:val="CommentSubject"/>
    <w:rsid w:val="001B26B3"/>
    <w:rPr>
      <w:rFonts w:ascii="Cambria" w:hAnsi="Cambria"/>
      <w:b/>
      <w:bCs/>
      <w:sz w:val="24"/>
      <w:szCs w:val="24"/>
    </w:rPr>
  </w:style>
  <w:style w:type="paragraph" w:styleId="PlainText">
    <w:name w:val="Plain Text"/>
    <w:basedOn w:val="Normal"/>
    <w:link w:val="PlainTextChar"/>
    <w:uiPriority w:val="99"/>
    <w:unhideWhenUsed/>
    <w:rsid w:val="0065446B"/>
    <w:rPr>
      <w:rFonts w:ascii="Calibri" w:hAnsi="Calibri" w:cstheme="minorBidi"/>
      <w:szCs w:val="21"/>
    </w:rPr>
  </w:style>
  <w:style w:type="character" w:customStyle="1" w:styleId="PlainTextChar">
    <w:name w:val="Plain Text Char"/>
    <w:basedOn w:val="DefaultParagraphFont"/>
    <w:link w:val="PlainText"/>
    <w:uiPriority w:val="99"/>
    <w:rsid w:val="0065446B"/>
    <w:rPr>
      <w:rFonts w:ascii="Calibri" w:hAnsi="Calibri" w:cstheme="minorBidi"/>
      <w:sz w:val="22"/>
      <w:szCs w:val="21"/>
    </w:rPr>
  </w:style>
  <w:style w:type="character" w:customStyle="1" w:styleId="apple-converted-space">
    <w:name w:val="apple-converted-space"/>
    <w:basedOn w:val="DefaultParagraphFont"/>
    <w:rsid w:val="00BA23C1"/>
  </w:style>
  <w:style w:type="character" w:customStyle="1" w:styleId="UnresolvedMention1">
    <w:name w:val="Unresolved Mention1"/>
    <w:basedOn w:val="DefaultParagraphFont"/>
    <w:uiPriority w:val="99"/>
    <w:semiHidden/>
    <w:unhideWhenUsed/>
    <w:rsid w:val="00BA23C1"/>
    <w:rPr>
      <w:color w:val="605E5C"/>
      <w:shd w:val="clear" w:color="auto" w:fill="E1DFDD"/>
    </w:rPr>
  </w:style>
  <w:style w:type="paragraph" w:styleId="NormalWeb">
    <w:name w:val="Normal (Web)"/>
    <w:basedOn w:val="Normal"/>
    <w:uiPriority w:val="99"/>
    <w:unhideWhenUsed/>
    <w:rsid w:val="00D6348F"/>
    <w:pPr>
      <w:spacing w:before="100" w:beforeAutospacing="1" w:after="100" w:afterAutospacing="1"/>
    </w:pPr>
    <w:rPr>
      <w:rFonts w:ascii="Times New Roman" w:hAnsi="Times New Roman"/>
      <w:sz w:val="24"/>
    </w:rPr>
  </w:style>
  <w:style w:type="character" w:customStyle="1" w:styleId="UnresolvedMention2">
    <w:name w:val="Unresolved Mention2"/>
    <w:basedOn w:val="DefaultParagraphFont"/>
    <w:uiPriority w:val="99"/>
    <w:semiHidden/>
    <w:unhideWhenUsed/>
    <w:rsid w:val="005E6D76"/>
    <w:rPr>
      <w:color w:val="605E5C"/>
      <w:shd w:val="clear" w:color="auto" w:fill="E1DFDD"/>
    </w:rPr>
  </w:style>
  <w:style w:type="character" w:styleId="UnresolvedMention">
    <w:name w:val="Unresolved Mention"/>
    <w:basedOn w:val="DefaultParagraphFont"/>
    <w:uiPriority w:val="99"/>
    <w:semiHidden/>
    <w:unhideWhenUsed/>
    <w:rsid w:val="0095745F"/>
    <w:rPr>
      <w:color w:val="605E5C"/>
      <w:shd w:val="clear" w:color="auto" w:fill="E1DFDD"/>
    </w:rPr>
  </w:style>
  <w:style w:type="character" w:customStyle="1" w:styleId="Heading2Char">
    <w:name w:val="Heading 2 Char"/>
    <w:basedOn w:val="DefaultParagraphFont"/>
    <w:link w:val="Heading2"/>
    <w:uiPriority w:val="9"/>
    <w:rsid w:val="008111DC"/>
    <w:rPr>
      <w:rFonts w:ascii="Cambria" w:eastAsia="Cambria" w:hAnsi="Cambria" w:cs="Cambria"/>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53265">
      <w:bodyDiv w:val="1"/>
      <w:marLeft w:val="0"/>
      <w:marRight w:val="0"/>
      <w:marTop w:val="0"/>
      <w:marBottom w:val="0"/>
      <w:divBdr>
        <w:top w:val="none" w:sz="0" w:space="0" w:color="auto"/>
        <w:left w:val="none" w:sz="0" w:space="0" w:color="auto"/>
        <w:bottom w:val="none" w:sz="0" w:space="0" w:color="auto"/>
        <w:right w:val="none" w:sz="0" w:space="0" w:color="auto"/>
      </w:divBdr>
    </w:div>
    <w:div w:id="874779024">
      <w:bodyDiv w:val="1"/>
      <w:marLeft w:val="0"/>
      <w:marRight w:val="0"/>
      <w:marTop w:val="0"/>
      <w:marBottom w:val="0"/>
      <w:divBdr>
        <w:top w:val="none" w:sz="0" w:space="0" w:color="auto"/>
        <w:left w:val="none" w:sz="0" w:space="0" w:color="auto"/>
        <w:bottom w:val="none" w:sz="0" w:space="0" w:color="auto"/>
        <w:right w:val="none" w:sz="0" w:space="0" w:color="auto"/>
      </w:divBdr>
    </w:div>
    <w:div w:id="955990109">
      <w:bodyDiv w:val="1"/>
      <w:marLeft w:val="0"/>
      <w:marRight w:val="0"/>
      <w:marTop w:val="0"/>
      <w:marBottom w:val="0"/>
      <w:divBdr>
        <w:top w:val="none" w:sz="0" w:space="0" w:color="auto"/>
        <w:left w:val="none" w:sz="0" w:space="0" w:color="auto"/>
        <w:bottom w:val="none" w:sz="0" w:space="0" w:color="auto"/>
        <w:right w:val="none" w:sz="0" w:space="0" w:color="auto"/>
      </w:divBdr>
      <w:divsChild>
        <w:div w:id="1009723183">
          <w:marLeft w:val="0"/>
          <w:marRight w:val="0"/>
          <w:marTop w:val="0"/>
          <w:marBottom w:val="0"/>
          <w:divBdr>
            <w:top w:val="none" w:sz="0" w:space="0" w:color="auto"/>
            <w:left w:val="none" w:sz="0" w:space="0" w:color="auto"/>
            <w:bottom w:val="none" w:sz="0" w:space="0" w:color="auto"/>
            <w:right w:val="none" w:sz="0" w:space="0" w:color="auto"/>
          </w:divBdr>
          <w:divsChild>
            <w:div w:id="2089644041">
              <w:marLeft w:val="0"/>
              <w:marRight w:val="0"/>
              <w:marTop w:val="0"/>
              <w:marBottom w:val="0"/>
              <w:divBdr>
                <w:top w:val="none" w:sz="0" w:space="0" w:color="auto"/>
                <w:left w:val="none" w:sz="0" w:space="0" w:color="auto"/>
                <w:bottom w:val="none" w:sz="0" w:space="0" w:color="auto"/>
                <w:right w:val="none" w:sz="0" w:space="0" w:color="auto"/>
              </w:divBdr>
              <w:divsChild>
                <w:div w:id="13174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30177">
      <w:bodyDiv w:val="1"/>
      <w:marLeft w:val="0"/>
      <w:marRight w:val="0"/>
      <w:marTop w:val="0"/>
      <w:marBottom w:val="0"/>
      <w:divBdr>
        <w:top w:val="none" w:sz="0" w:space="0" w:color="auto"/>
        <w:left w:val="none" w:sz="0" w:space="0" w:color="auto"/>
        <w:bottom w:val="none" w:sz="0" w:space="0" w:color="auto"/>
        <w:right w:val="none" w:sz="0" w:space="0" w:color="auto"/>
      </w:divBdr>
    </w:div>
    <w:div w:id="1519464420">
      <w:bodyDiv w:val="1"/>
      <w:marLeft w:val="0"/>
      <w:marRight w:val="0"/>
      <w:marTop w:val="0"/>
      <w:marBottom w:val="0"/>
      <w:divBdr>
        <w:top w:val="none" w:sz="0" w:space="0" w:color="auto"/>
        <w:left w:val="none" w:sz="0" w:space="0" w:color="auto"/>
        <w:bottom w:val="none" w:sz="0" w:space="0" w:color="auto"/>
        <w:right w:val="none" w:sz="0" w:space="0" w:color="auto"/>
      </w:divBdr>
      <w:divsChild>
        <w:div w:id="113597035">
          <w:marLeft w:val="0"/>
          <w:marRight w:val="0"/>
          <w:marTop w:val="0"/>
          <w:marBottom w:val="0"/>
          <w:divBdr>
            <w:top w:val="none" w:sz="0" w:space="0" w:color="auto"/>
            <w:left w:val="none" w:sz="0" w:space="0" w:color="auto"/>
            <w:bottom w:val="none" w:sz="0" w:space="0" w:color="auto"/>
            <w:right w:val="none" w:sz="0" w:space="0" w:color="auto"/>
          </w:divBdr>
          <w:divsChild>
            <w:div w:id="1486360243">
              <w:marLeft w:val="0"/>
              <w:marRight w:val="0"/>
              <w:marTop w:val="0"/>
              <w:marBottom w:val="0"/>
              <w:divBdr>
                <w:top w:val="none" w:sz="0" w:space="0" w:color="auto"/>
                <w:left w:val="none" w:sz="0" w:space="0" w:color="auto"/>
                <w:bottom w:val="none" w:sz="0" w:space="0" w:color="auto"/>
                <w:right w:val="none" w:sz="0" w:space="0" w:color="auto"/>
              </w:divBdr>
              <w:divsChild>
                <w:div w:id="18442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325693">
      <w:bodyDiv w:val="1"/>
      <w:marLeft w:val="0"/>
      <w:marRight w:val="0"/>
      <w:marTop w:val="0"/>
      <w:marBottom w:val="0"/>
      <w:divBdr>
        <w:top w:val="none" w:sz="0" w:space="0" w:color="auto"/>
        <w:left w:val="none" w:sz="0" w:space="0" w:color="auto"/>
        <w:bottom w:val="none" w:sz="0" w:space="0" w:color="auto"/>
        <w:right w:val="none" w:sz="0" w:space="0" w:color="auto"/>
      </w:divBdr>
      <w:divsChild>
        <w:div w:id="1247038405">
          <w:marLeft w:val="0"/>
          <w:marRight w:val="0"/>
          <w:marTop w:val="0"/>
          <w:marBottom w:val="0"/>
          <w:divBdr>
            <w:top w:val="none" w:sz="0" w:space="0" w:color="auto"/>
            <w:left w:val="none" w:sz="0" w:space="0" w:color="auto"/>
            <w:bottom w:val="none" w:sz="0" w:space="0" w:color="auto"/>
            <w:right w:val="none" w:sz="0" w:space="0" w:color="auto"/>
          </w:divBdr>
          <w:divsChild>
            <w:div w:id="1246959913">
              <w:marLeft w:val="0"/>
              <w:marRight w:val="0"/>
              <w:marTop w:val="0"/>
              <w:marBottom w:val="0"/>
              <w:divBdr>
                <w:top w:val="none" w:sz="0" w:space="0" w:color="auto"/>
                <w:left w:val="none" w:sz="0" w:space="0" w:color="auto"/>
                <w:bottom w:val="none" w:sz="0" w:space="0" w:color="auto"/>
                <w:right w:val="none" w:sz="0" w:space="0" w:color="auto"/>
              </w:divBdr>
              <w:divsChild>
                <w:div w:id="2091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81127">
      <w:bodyDiv w:val="1"/>
      <w:marLeft w:val="0"/>
      <w:marRight w:val="0"/>
      <w:marTop w:val="0"/>
      <w:marBottom w:val="0"/>
      <w:divBdr>
        <w:top w:val="none" w:sz="0" w:space="0" w:color="auto"/>
        <w:left w:val="none" w:sz="0" w:space="0" w:color="auto"/>
        <w:bottom w:val="none" w:sz="0" w:space="0" w:color="auto"/>
        <w:right w:val="none" w:sz="0" w:space="0" w:color="auto"/>
      </w:divBdr>
    </w:div>
    <w:div w:id="1687167370">
      <w:bodyDiv w:val="1"/>
      <w:marLeft w:val="0"/>
      <w:marRight w:val="0"/>
      <w:marTop w:val="0"/>
      <w:marBottom w:val="0"/>
      <w:divBdr>
        <w:top w:val="none" w:sz="0" w:space="0" w:color="auto"/>
        <w:left w:val="none" w:sz="0" w:space="0" w:color="auto"/>
        <w:bottom w:val="none" w:sz="0" w:space="0" w:color="auto"/>
        <w:right w:val="none" w:sz="0" w:space="0" w:color="auto"/>
      </w:divBdr>
      <w:divsChild>
        <w:div w:id="177621730">
          <w:marLeft w:val="0"/>
          <w:marRight w:val="0"/>
          <w:marTop w:val="0"/>
          <w:marBottom w:val="0"/>
          <w:divBdr>
            <w:top w:val="none" w:sz="0" w:space="0" w:color="auto"/>
            <w:left w:val="none" w:sz="0" w:space="0" w:color="auto"/>
            <w:bottom w:val="none" w:sz="0" w:space="0" w:color="auto"/>
            <w:right w:val="none" w:sz="0" w:space="0" w:color="auto"/>
          </w:divBdr>
          <w:divsChild>
            <w:div w:id="256058307">
              <w:marLeft w:val="0"/>
              <w:marRight w:val="0"/>
              <w:marTop w:val="0"/>
              <w:marBottom w:val="0"/>
              <w:divBdr>
                <w:top w:val="none" w:sz="0" w:space="0" w:color="auto"/>
                <w:left w:val="none" w:sz="0" w:space="0" w:color="auto"/>
                <w:bottom w:val="none" w:sz="0" w:space="0" w:color="auto"/>
                <w:right w:val="none" w:sz="0" w:space="0" w:color="auto"/>
              </w:divBdr>
              <w:divsChild>
                <w:div w:id="178607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33328">
      <w:bodyDiv w:val="1"/>
      <w:marLeft w:val="0"/>
      <w:marRight w:val="0"/>
      <w:marTop w:val="0"/>
      <w:marBottom w:val="0"/>
      <w:divBdr>
        <w:top w:val="none" w:sz="0" w:space="0" w:color="auto"/>
        <w:left w:val="none" w:sz="0" w:space="0" w:color="auto"/>
        <w:bottom w:val="none" w:sz="0" w:space="0" w:color="auto"/>
        <w:right w:val="none" w:sz="0" w:space="0" w:color="auto"/>
      </w:divBdr>
    </w:div>
    <w:div w:id="1840196721">
      <w:bodyDiv w:val="1"/>
      <w:marLeft w:val="0"/>
      <w:marRight w:val="0"/>
      <w:marTop w:val="0"/>
      <w:marBottom w:val="0"/>
      <w:divBdr>
        <w:top w:val="none" w:sz="0" w:space="0" w:color="auto"/>
        <w:left w:val="none" w:sz="0" w:space="0" w:color="auto"/>
        <w:bottom w:val="none" w:sz="0" w:space="0" w:color="auto"/>
        <w:right w:val="none" w:sz="0" w:space="0" w:color="auto"/>
      </w:divBdr>
    </w:div>
    <w:div w:id="1961645747">
      <w:bodyDiv w:val="1"/>
      <w:marLeft w:val="0"/>
      <w:marRight w:val="0"/>
      <w:marTop w:val="0"/>
      <w:marBottom w:val="0"/>
      <w:divBdr>
        <w:top w:val="none" w:sz="0" w:space="0" w:color="auto"/>
        <w:left w:val="none" w:sz="0" w:space="0" w:color="auto"/>
        <w:bottom w:val="none" w:sz="0" w:space="0" w:color="auto"/>
        <w:right w:val="none" w:sz="0" w:space="0" w:color="auto"/>
      </w:divBdr>
    </w:div>
    <w:div w:id="2088140532">
      <w:bodyDiv w:val="1"/>
      <w:marLeft w:val="0"/>
      <w:marRight w:val="0"/>
      <w:marTop w:val="0"/>
      <w:marBottom w:val="0"/>
      <w:divBdr>
        <w:top w:val="none" w:sz="0" w:space="0" w:color="auto"/>
        <w:left w:val="none" w:sz="0" w:space="0" w:color="auto"/>
        <w:bottom w:val="none" w:sz="0" w:space="0" w:color="auto"/>
        <w:right w:val="none" w:sz="0" w:space="0" w:color="auto"/>
      </w:divBdr>
      <w:divsChild>
        <w:div w:id="241570003">
          <w:marLeft w:val="0"/>
          <w:marRight w:val="0"/>
          <w:marTop w:val="0"/>
          <w:marBottom w:val="0"/>
          <w:divBdr>
            <w:top w:val="none" w:sz="0" w:space="0" w:color="auto"/>
            <w:left w:val="none" w:sz="0" w:space="0" w:color="auto"/>
            <w:bottom w:val="none" w:sz="0" w:space="0" w:color="auto"/>
            <w:right w:val="none" w:sz="0" w:space="0" w:color="auto"/>
          </w:divBdr>
          <w:divsChild>
            <w:div w:id="2024046174">
              <w:marLeft w:val="0"/>
              <w:marRight w:val="0"/>
              <w:marTop w:val="0"/>
              <w:marBottom w:val="0"/>
              <w:divBdr>
                <w:top w:val="none" w:sz="0" w:space="0" w:color="auto"/>
                <w:left w:val="none" w:sz="0" w:space="0" w:color="auto"/>
                <w:bottom w:val="none" w:sz="0" w:space="0" w:color="auto"/>
                <w:right w:val="none" w:sz="0" w:space="0" w:color="auto"/>
              </w:divBdr>
              <w:divsChild>
                <w:div w:id="11547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ce.ufl.edu/resources/it/computer-requirements/" TargetMode="External"/><Relationship Id="rId18" Type="http://schemas.openxmlformats.org/officeDocument/2006/relationships/hyperlink" Target="https://catalog.ufl.edu/graduate/regulations" TargetMode="External"/><Relationship Id="rId26" Type="http://schemas.openxmlformats.org/officeDocument/2006/relationships/hyperlink" Target="https://gatorevals.aa.ufl.edu/public-results/" TargetMode="External"/><Relationship Id="rId39" Type="http://schemas.openxmlformats.org/officeDocument/2006/relationships/hyperlink" Target="http://cms.uflib.ufl.edu/ask" TargetMode="External"/><Relationship Id="rId21" Type="http://schemas.openxmlformats.org/officeDocument/2006/relationships/hyperlink" Target="https://sccr.dso.ufl.edu/policies/student-honor-code-student-conduct-code/" TargetMode="External"/><Relationship Id="rId34" Type="http://schemas.openxmlformats.org/officeDocument/2006/relationships/hyperlink" Target="https://titleix.ufl.edu/" TargetMode="External"/><Relationship Id="rId42" Type="http://schemas.openxmlformats.org/officeDocument/2006/relationships/hyperlink" Target="https://sccr.dso.ufl.edu/policies/student-honor-code-student-conduct-code/"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ml-book.github.io/" TargetMode="External"/><Relationship Id="rId29" Type="http://schemas.openxmlformats.org/officeDocument/2006/relationships/hyperlink" Target="mailto:taylor@eng.ufl.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conda.com/download" TargetMode="External"/><Relationship Id="rId24" Type="http://schemas.openxmlformats.org/officeDocument/2006/relationships/hyperlink" Target="https://gatorevals.aa.ufl.edu/students/" TargetMode="External"/><Relationship Id="rId32" Type="http://schemas.openxmlformats.org/officeDocument/2006/relationships/hyperlink" Target="mailto:umatter@ufl.edu" TargetMode="External"/><Relationship Id="rId37" Type="http://schemas.openxmlformats.org/officeDocument/2006/relationships/hyperlink" Target="https://lss.at.ufl.edu/help.shtml" TargetMode="External"/><Relationship Id="rId40" Type="http://schemas.openxmlformats.org/officeDocument/2006/relationships/hyperlink" Target="https://teachingcenter.ufl.edu/"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microsoft.com/en-us/research/people/cmbishop/prml-book/" TargetMode="External"/><Relationship Id="rId23" Type="http://schemas.openxmlformats.org/officeDocument/2006/relationships/hyperlink" Target="https://disability.ufl.edu/students/get-started/" TargetMode="External"/><Relationship Id="rId28" Type="http://schemas.openxmlformats.org/officeDocument/2006/relationships/hyperlink" Target="mailto:jpennacc@ufl.edu" TargetMode="External"/><Relationship Id="rId36" Type="http://schemas.openxmlformats.org/officeDocument/2006/relationships/hyperlink" Target="http://www.police.ufl.edu/" TargetMode="External"/><Relationship Id="rId10" Type="http://schemas.openxmlformats.org/officeDocument/2006/relationships/hyperlink" Target="mailto:dhruv.kushwaha@ufl.edu" TargetMode="External"/><Relationship Id="rId19" Type="http://schemas.openxmlformats.org/officeDocument/2006/relationships/hyperlink" Target="https://catalog.ufl.edu/graduate/regulations/" TargetMode="External"/><Relationship Id="rId31" Type="http://schemas.openxmlformats.org/officeDocument/2006/relationships/hyperlink" Target="https://registrar.ufl.edu/ferpa.html" TargetMode="External"/><Relationship Id="rId44" Type="http://schemas.openxmlformats.org/officeDocument/2006/relationships/hyperlink" Target="http://www.distance.ufl.edu/student-complaint-process" TargetMode="External"/><Relationship Id="rId4" Type="http://schemas.openxmlformats.org/officeDocument/2006/relationships/settings" Target="settings.xml"/><Relationship Id="rId9" Type="http://schemas.openxmlformats.org/officeDocument/2006/relationships/hyperlink" Target="mailto:chang.spencer@ufl.edu" TargetMode="External"/><Relationship Id="rId14" Type="http://schemas.openxmlformats.org/officeDocument/2006/relationships/hyperlink" Target="https://ares.uflib.ufl.edu/ares/ares.dll?Action=10&amp;Form=60&amp;Value=25756" TargetMode="External"/><Relationship Id="rId22" Type="http://schemas.openxmlformats.org/officeDocument/2006/relationships/hyperlink" Target="http://gradcatalog.ufl.edu/content.php?catoid=10&amp;navoid=2020" TargetMode="External"/><Relationship Id="rId27" Type="http://schemas.openxmlformats.org/officeDocument/2006/relationships/hyperlink" Target="https://sccr.dso.ufl.edu/process/student-conduct-code/" TargetMode="External"/><Relationship Id="rId30" Type="http://schemas.openxmlformats.org/officeDocument/2006/relationships/hyperlink" Target="mailto:nishida@eng.ufl.edu" TargetMode="External"/><Relationship Id="rId35" Type="http://schemas.openxmlformats.org/officeDocument/2006/relationships/hyperlink" Target="mailto:title-ix@ufl.edu" TargetMode="External"/><Relationship Id="rId43" Type="http://schemas.openxmlformats.org/officeDocument/2006/relationships/hyperlink" Target="https://care.dso.ufl.edu/" TargetMode="External"/><Relationship Id="rId8" Type="http://schemas.openxmlformats.org/officeDocument/2006/relationships/hyperlink" Target="mailto:catiaspsilva@ece.ufl.edu" TargetMode="External"/><Relationship Id="rId3" Type="http://schemas.openxmlformats.org/officeDocument/2006/relationships/styles" Target="styles.xml"/><Relationship Id="rId12" Type="http://schemas.openxmlformats.org/officeDocument/2006/relationships/hyperlink" Target="https://git-scm.com/downloads" TargetMode="External"/><Relationship Id="rId17" Type="http://schemas.openxmlformats.org/officeDocument/2006/relationships/hyperlink" Target="mailto:catiaspsilva@ece.ufl.edu" TargetMode="External"/><Relationship Id="rId25" Type="http://schemas.openxmlformats.org/officeDocument/2006/relationships/hyperlink" Target="https://ufl.bluera.com/ufl/" TargetMode="External"/><Relationship Id="rId33" Type="http://schemas.openxmlformats.org/officeDocument/2006/relationships/hyperlink" Target="https://counseling.ufl.edu/" TargetMode="External"/><Relationship Id="rId38" Type="http://schemas.openxmlformats.org/officeDocument/2006/relationships/hyperlink" Target="https://career.ufl.edu/" TargetMode="External"/><Relationship Id="rId46" Type="http://schemas.openxmlformats.org/officeDocument/2006/relationships/fontTable" Target="fontTable.xml"/><Relationship Id="rId20" Type="http://schemas.openxmlformats.org/officeDocument/2006/relationships/hyperlink" Target="https://sccr.dso.ufl.edu/policies/student-honor-code-student-conduct-code/" TargetMode="External"/><Relationship Id="rId41" Type="http://schemas.openxmlformats.org/officeDocument/2006/relationships/hyperlink" Target="https://writing.ufl.edu/writing-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6401D-6CB9-4AA6-A7DD-B3A5FB2CC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3689</Words>
  <Characters>21028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Standardized Syllabus for the College of Engineering</vt:lpstr>
    </vt:vector>
  </TitlesOfParts>
  <Company>University of Florida</Company>
  <LinksUpToDate>false</LinksUpToDate>
  <CharactersWithSpaces>24668</CharactersWithSpaces>
  <SharedDoc>false</SharedDoc>
  <HLinks>
    <vt:vector size="48" baseType="variant">
      <vt:variant>
        <vt:i4>720974</vt:i4>
      </vt:variant>
      <vt:variant>
        <vt:i4>21</vt:i4>
      </vt:variant>
      <vt:variant>
        <vt:i4>0</vt:i4>
      </vt:variant>
      <vt:variant>
        <vt:i4>5</vt:i4>
      </vt:variant>
      <vt:variant>
        <vt:lpwstr>https://evaluations.ufl.edu/results/</vt:lpwstr>
      </vt:variant>
      <vt:variant>
        <vt:lpwstr/>
      </vt:variant>
      <vt:variant>
        <vt:i4>4194384</vt:i4>
      </vt:variant>
      <vt:variant>
        <vt:i4>18</vt:i4>
      </vt:variant>
      <vt:variant>
        <vt:i4>0</vt:i4>
      </vt:variant>
      <vt:variant>
        <vt:i4>5</vt:i4>
      </vt:variant>
      <vt:variant>
        <vt:lpwstr>https://evaluations.ufl.edu/</vt:lpwstr>
      </vt:variant>
      <vt:variant>
        <vt:lpwstr/>
      </vt:variant>
      <vt:variant>
        <vt:i4>7602209</vt:i4>
      </vt:variant>
      <vt:variant>
        <vt:i4>15</vt:i4>
      </vt:variant>
      <vt:variant>
        <vt:i4>0</vt:i4>
      </vt:variant>
      <vt:variant>
        <vt:i4>5</vt:i4>
      </vt:variant>
      <vt:variant>
        <vt:lpwstr>http://www.counseling.ufl.edu/cwc/Default.aspx</vt:lpwstr>
      </vt:variant>
      <vt:variant>
        <vt:lpwstr/>
      </vt:variant>
      <vt:variant>
        <vt:i4>1835035</vt:i4>
      </vt:variant>
      <vt:variant>
        <vt:i4>12</vt:i4>
      </vt:variant>
      <vt:variant>
        <vt:i4>0</vt:i4>
      </vt:variant>
      <vt:variant>
        <vt:i4>5</vt:i4>
      </vt:variant>
      <vt:variant>
        <vt:lpwstr>http://www.dso.ufl.edu/sccr/procedures/honorcode.php</vt:lpwstr>
      </vt:variant>
      <vt:variant>
        <vt:lpwstr/>
      </vt:variant>
      <vt:variant>
        <vt:i4>3670120</vt:i4>
      </vt:variant>
      <vt:variant>
        <vt:i4>9</vt:i4>
      </vt:variant>
      <vt:variant>
        <vt:i4>0</vt:i4>
      </vt:variant>
      <vt:variant>
        <vt:i4>5</vt:i4>
      </vt:variant>
      <vt:variant>
        <vt:lpwstr>https://catalog.ufl.edu/ugrad/current/regulations/info/attendance.aspx</vt:lpwstr>
      </vt:variant>
      <vt:variant>
        <vt:lpwstr/>
      </vt:variant>
      <vt:variant>
        <vt:i4>4194320</vt:i4>
      </vt:variant>
      <vt:variant>
        <vt:i4>6</vt:i4>
      </vt:variant>
      <vt:variant>
        <vt:i4>0</vt:i4>
      </vt:variant>
      <vt:variant>
        <vt:i4>5</vt:i4>
      </vt:variant>
      <vt:variant>
        <vt:lpwstr>http://gradcatalog.ufl.edu/content.php?catoid=4&amp;navoid=907</vt:lpwstr>
      </vt:variant>
      <vt:variant>
        <vt:lpwstr>grades</vt:lpwstr>
      </vt:variant>
      <vt:variant>
        <vt:i4>2228339</vt:i4>
      </vt:variant>
      <vt:variant>
        <vt:i4>3</vt:i4>
      </vt:variant>
      <vt:variant>
        <vt:i4>0</vt:i4>
      </vt:variant>
      <vt:variant>
        <vt:i4>5</vt:i4>
      </vt:variant>
      <vt:variant>
        <vt:lpwstr>https://catalog.ufl.edu/ugrad/current/regulations/info/grades.aspx</vt:lpwstr>
      </vt:variant>
      <vt:variant>
        <vt:lpwstr/>
      </vt:variant>
      <vt:variant>
        <vt:i4>2228339</vt:i4>
      </vt:variant>
      <vt:variant>
        <vt:i4>0</vt:i4>
      </vt:variant>
      <vt:variant>
        <vt:i4>0</vt:i4>
      </vt:variant>
      <vt:variant>
        <vt:i4>5</vt:i4>
      </vt:variant>
      <vt:variant>
        <vt:lpwstr>https://catalog.ufl.edu/ugrad/current/regulations/info/grades.aspx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Standardized Syllabus for the College of Engineering</dc:title>
  <dc:subject/>
  <dc:creator>Paul A. Chadik</dc:creator>
  <cp:keywords/>
  <cp:lastModifiedBy>Catia S. Silva</cp:lastModifiedBy>
  <cp:revision>5</cp:revision>
  <cp:lastPrinted>2024-01-08T00:35:00Z</cp:lastPrinted>
  <dcterms:created xsi:type="dcterms:W3CDTF">2024-01-08T00:35:00Z</dcterms:created>
  <dcterms:modified xsi:type="dcterms:W3CDTF">2024-01-08T02:08:00Z</dcterms:modified>
</cp:coreProperties>
</file>