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3685"/>
        <w:gridCol w:w="3686"/>
        <w:gridCol w:w="3685"/>
      </w:tblGrid>
      <w:tr w:rsidR="00A74143" w:rsidRPr="00F57563" w14:paraId="01AA73EC" w14:textId="77777777" w:rsidTr="00BB34C3">
        <w:tc>
          <w:tcPr>
            <w:tcW w:w="14317" w:type="dxa"/>
            <w:gridSpan w:val="5"/>
          </w:tcPr>
          <w:p w14:paraId="35A12237" w14:textId="412CBF76" w:rsidR="00A74143" w:rsidRPr="00F57563" w:rsidRDefault="007A37BC" w:rsidP="00F57563">
            <w:pPr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Example of approach to </w:t>
            </w:r>
            <w:r w:rsidR="002332F9" w:rsidRPr="00F57563">
              <w:rPr>
                <w:b/>
                <w:sz w:val="20"/>
                <w:szCs w:val="20"/>
              </w:rPr>
              <w:t>e</w:t>
            </w:r>
            <w:r w:rsidR="00BC439B" w:rsidRPr="00F57563">
              <w:rPr>
                <w:b/>
                <w:sz w:val="20"/>
                <w:szCs w:val="20"/>
              </w:rPr>
              <w:t>valuating</w:t>
            </w:r>
            <w:r w:rsidR="00A74143" w:rsidRPr="00F57563">
              <w:rPr>
                <w:b/>
                <w:sz w:val="20"/>
                <w:szCs w:val="20"/>
              </w:rPr>
              <w:t xml:space="preserve"> a continuous program improvement process</w:t>
            </w:r>
          </w:p>
        </w:tc>
      </w:tr>
      <w:tr w:rsidR="00A74143" w:rsidRPr="00F57563" w14:paraId="6C38A075" w14:textId="77777777" w:rsidTr="00BB34C3">
        <w:trPr>
          <w:trHeight w:val="2540"/>
        </w:trPr>
        <w:tc>
          <w:tcPr>
            <w:tcW w:w="14317" w:type="dxa"/>
            <w:gridSpan w:val="5"/>
            <w:tcBorders>
              <w:bottom w:val="single" w:sz="18" w:space="0" w:color="auto"/>
            </w:tcBorders>
          </w:tcPr>
          <w:p w14:paraId="032DE1BB" w14:textId="0A7CCF94" w:rsidR="00A74143" w:rsidRPr="00F57563" w:rsidRDefault="000C59CE" w:rsidP="00F57563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F57563">
              <w:rPr>
                <w:b/>
                <w:sz w:val="20"/>
                <w:szCs w:val="20"/>
              </w:rPr>
              <w:t>CEAB requires programs to report on a continuous program improvement process, which includes the following descriptions:</w:t>
            </w:r>
          </w:p>
          <w:p w14:paraId="123970DF" w14:textId="77777777" w:rsidR="0064556B" w:rsidRPr="00F57563" w:rsidRDefault="0064556B" w:rsidP="00F5756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 w:rsidRPr="00F57563">
              <w:rPr>
                <w:i/>
                <w:sz w:val="20"/>
                <w:szCs w:val="20"/>
              </w:rPr>
              <w:t>Indicators</w:t>
            </w:r>
            <w:r w:rsidRPr="00F57563">
              <w:rPr>
                <w:b/>
                <w:sz w:val="20"/>
                <w:szCs w:val="20"/>
              </w:rPr>
              <w:t xml:space="preserve"> describing specific abilities expected of students</w:t>
            </w:r>
          </w:p>
          <w:p w14:paraId="40ABCC63" w14:textId="77777777" w:rsidR="0064556B" w:rsidRPr="00F57563" w:rsidRDefault="0064556B" w:rsidP="00F5756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 w:rsidRPr="00F57563">
              <w:rPr>
                <w:i/>
                <w:sz w:val="20"/>
                <w:szCs w:val="20"/>
              </w:rPr>
              <w:t>Curriculum map</w:t>
            </w:r>
            <w:r w:rsidRPr="00F57563">
              <w:rPr>
                <w:b/>
                <w:sz w:val="20"/>
                <w:szCs w:val="20"/>
              </w:rPr>
              <w:t xml:space="preserve"> describing where attributes are developed and assessed in the program</w:t>
            </w:r>
          </w:p>
          <w:p w14:paraId="19CCB8B8" w14:textId="77777777" w:rsidR="0064556B" w:rsidRPr="00F57563" w:rsidRDefault="001C5896" w:rsidP="00F5756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 w:rsidRPr="00F57563">
              <w:rPr>
                <w:i/>
                <w:sz w:val="20"/>
                <w:szCs w:val="20"/>
              </w:rPr>
              <w:t>H</w:t>
            </w:r>
            <w:r w:rsidR="0064556B" w:rsidRPr="00F57563">
              <w:rPr>
                <w:i/>
                <w:sz w:val="20"/>
                <w:szCs w:val="20"/>
              </w:rPr>
              <w:t>ow indicators are assessed</w:t>
            </w:r>
            <w:r w:rsidR="0064556B" w:rsidRPr="00F57563">
              <w:rPr>
                <w:b/>
                <w:sz w:val="20"/>
                <w:szCs w:val="20"/>
              </w:rPr>
              <w:t xml:space="preserve"> (reports, exams, oral presentations, demonstrations, etc.)</w:t>
            </w:r>
          </w:p>
          <w:p w14:paraId="5DD7286F" w14:textId="1D04CDC8" w:rsidR="0064556B" w:rsidRPr="00F57563" w:rsidRDefault="00A95550" w:rsidP="00F5756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Student assessment, e</w:t>
            </w:r>
            <w:r w:rsidR="0064556B" w:rsidRPr="00F57563">
              <w:rPr>
                <w:b/>
                <w:sz w:val="20"/>
                <w:szCs w:val="20"/>
              </w:rPr>
              <w:t xml:space="preserve">valuation of data collected and </w:t>
            </w:r>
            <w:r w:rsidR="0064556B" w:rsidRPr="00F57563">
              <w:rPr>
                <w:i/>
                <w:sz w:val="20"/>
                <w:szCs w:val="20"/>
              </w:rPr>
              <w:t>analysis of student performance</w:t>
            </w:r>
            <w:r w:rsidR="0064556B" w:rsidRPr="00F57563">
              <w:rPr>
                <w:b/>
                <w:sz w:val="20"/>
                <w:szCs w:val="20"/>
              </w:rPr>
              <w:t xml:space="preserve"> relative to program expectations</w:t>
            </w:r>
          </w:p>
          <w:p w14:paraId="22371001" w14:textId="77777777" w:rsidR="0064556B" w:rsidRPr="00F57563" w:rsidRDefault="001C5896" w:rsidP="00F5756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 w:rsidRPr="00F57563">
              <w:rPr>
                <w:i/>
                <w:sz w:val="20"/>
                <w:szCs w:val="20"/>
              </w:rPr>
              <w:t>A</w:t>
            </w:r>
            <w:r w:rsidR="0064556B" w:rsidRPr="00F57563">
              <w:rPr>
                <w:i/>
                <w:sz w:val="20"/>
                <w:szCs w:val="20"/>
              </w:rPr>
              <w:t>ctions taken or planned</w:t>
            </w:r>
            <w:r w:rsidR="0064556B" w:rsidRPr="00F57563">
              <w:rPr>
                <w:sz w:val="20"/>
                <w:szCs w:val="20"/>
              </w:rPr>
              <w:t xml:space="preserve"> </w:t>
            </w:r>
            <w:r w:rsidR="0064556B" w:rsidRPr="00F57563">
              <w:rPr>
                <w:b/>
                <w:sz w:val="20"/>
                <w:szCs w:val="20"/>
              </w:rPr>
              <w:t>to improve program as a result of the data gathered</w:t>
            </w:r>
          </w:p>
          <w:p w14:paraId="7491BE38" w14:textId="72802C74" w:rsidR="00A95550" w:rsidRPr="00A95550" w:rsidRDefault="00C06C69" w:rsidP="00A9555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0"/>
                <w:szCs w:val="20"/>
              </w:rPr>
            </w:pPr>
            <w:r w:rsidRPr="00C06C69">
              <w:rPr>
                <w:b/>
                <w:sz w:val="20"/>
                <w:szCs w:val="20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4931A57B" wp14:editId="3A366589">
                  <wp:simplePos x="0" y="0"/>
                  <wp:positionH relativeFrom="column">
                    <wp:posOffset>7818120</wp:posOffset>
                  </wp:positionH>
                  <wp:positionV relativeFrom="paragraph">
                    <wp:posOffset>-869315</wp:posOffset>
                  </wp:positionV>
                  <wp:extent cx="1090930" cy="847725"/>
                  <wp:effectExtent l="0" t="0" r="0" b="0"/>
                  <wp:wrapThrough wrapText="bothSides">
                    <wp:wrapPolygon edited="0">
                      <wp:start x="6035" y="0"/>
                      <wp:lineTo x="1509" y="3883"/>
                      <wp:lineTo x="503" y="5825"/>
                      <wp:lineTo x="503" y="14238"/>
                      <wp:lineTo x="6035" y="20063"/>
                      <wp:lineTo x="9052" y="20710"/>
                      <wp:lineTo x="13579" y="20710"/>
                      <wp:lineTo x="19111" y="20063"/>
                      <wp:lineTo x="20619" y="17474"/>
                      <wp:lineTo x="20619" y="7119"/>
                      <wp:lineTo x="14584" y="1294"/>
                      <wp:lineTo x="10058" y="0"/>
                      <wp:lineTo x="6035" y="0"/>
                    </wp:wrapPolygon>
                  </wp:wrapThrough>
                  <wp:docPr id="7" name="Picture 6" descr="EGAD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EGAD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3436" b="97026" l="7616" r="96691">
                                        <a14:foregroundMark x1="86085" y1="78462" x2="86085" y2="78462"/>
                                        <a14:foregroundMark x1="90989" y1="79538" x2="90989" y2="79538"/>
                                        <a14:backgroundMark x1="78987" y1="79846" x2="78987" y2="798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93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5896" w:rsidRPr="00F57563">
              <w:rPr>
                <w:sz w:val="20"/>
                <w:szCs w:val="20"/>
              </w:rPr>
              <w:t xml:space="preserve">Future plans </w:t>
            </w:r>
            <w:r w:rsidR="001C5896" w:rsidRPr="00F57563">
              <w:rPr>
                <w:b/>
                <w:sz w:val="20"/>
                <w:szCs w:val="20"/>
              </w:rPr>
              <w:t>for improving the process</w:t>
            </w:r>
          </w:p>
          <w:p w14:paraId="4DE52E93" w14:textId="78D084B6" w:rsidR="009F744E" w:rsidRPr="00F57563" w:rsidRDefault="00527A3F" w:rsidP="007A37BC">
            <w:pPr>
              <w:spacing w:after="0" w:line="240" w:lineRule="auto"/>
              <w:rPr>
                <w:sz w:val="20"/>
                <w:szCs w:val="20"/>
              </w:rPr>
            </w:pPr>
            <w:r w:rsidRPr="00F57563">
              <w:rPr>
                <w:sz w:val="20"/>
                <w:szCs w:val="20"/>
              </w:rPr>
              <w:t>T</w:t>
            </w:r>
            <w:r w:rsidR="00BC439B" w:rsidRPr="00F57563">
              <w:rPr>
                <w:sz w:val="20"/>
                <w:szCs w:val="20"/>
              </w:rPr>
              <w:t xml:space="preserve">he rubric </w:t>
            </w:r>
            <w:r w:rsidR="000C59CE" w:rsidRPr="00F57563">
              <w:rPr>
                <w:sz w:val="20"/>
                <w:szCs w:val="20"/>
              </w:rPr>
              <w:t xml:space="preserve">below </w:t>
            </w:r>
            <w:r w:rsidR="007A37BC">
              <w:rPr>
                <w:sz w:val="20"/>
                <w:szCs w:val="20"/>
              </w:rPr>
              <w:t xml:space="preserve">has some examples of </w:t>
            </w:r>
            <w:r w:rsidR="00BC439B" w:rsidRPr="00F57563">
              <w:rPr>
                <w:sz w:val="20"/>
                <w:szCs w:val="20"/>
              </w:rPr>
              <w:t xml:space="preserve">characteristics </w:t>
            </w:r>
            <w:r w:rsidR="007A37BC">
              <w:rPr>
                <w:sz w:val="20"/>
                <w:szCs w:val="20"/>
              </w:rPr>
              <w:t xml:space="preserve">to look for in a program </w:t>
            </w:r>
            <w:r w:rsidRPr="00F57563">
              <w:rPr>
                <w:sz w:val="20"/>
                <w:szCs w:val="20"/>
              </w:rPr>
              <w:t xml:space="preserve">improvement process. These characteristics are </w:t>
            </w:r>
            <w:r w:rsidR="00BC439B" w:rsidRPr="00F57563">
              <w:rPr>
                <w:sz w:val="20"/>
                <w:szCs w:val="20"/>
              </w:rPr>
              <w:t xml:space="preserve">divided into </w:t>
            </w:r>
            <w:r w:rsidR="00B152B0" w:rsidRPr="00F57563">
              <w:rPr>
                <w:sz w:val="20"/>
                <w:szCs w:val="20"/>
              </w:rPr>
              <w:t>five themes reflecting elements in a continuo</w:t>
            </w:r>
            <w:r w:rsidR="007A37BC">
              <w:rPr>
                <w:sz w:val="20"/>
                <w:szCs w:val="20"/>
              </w:rPr>
              <w:t xml:space="preserve">us program improvement </w:t>
            </w:r>
            <w:proofErr w:type="gramStart"/>
            <w:r w:rsidR="007A37BC">
              <w:rPr>
                <w:sz w:val="20"/>
                <w:szCs w:val="20"/>
              </w:rPr>
              <w:t>process,</w:t>
            </w:r>
            <w:proofErr w:type="gramEnd"/>
            <w:r w:rsidR="007A37BC">
              <w:rPr>
                <w:sz w:val="20"/>
                <w:szCs w:val="20"/>
              </w:rPr>
              <w:t xml:space="preserve"> </w:t>
            </w:r>
            <w:r w:rsidR="00B152B0" w:rsidRPr="00F57563">
              <w:rPr>
                <w:sz w:val="20"/>
                <w:szCs w:val="20"/>
              </w:rPr>
              <w:t xml:space="preserve">most of these are </w:t>
            </w:r>
            <w:r w:rsidRPr="00F57563">
              <w:rPr>
                <w:sz w:val="20"/>
                <w:szCs w:val="20"/>
              </w:rPr>
              <w:t xml:space="preserve">linked to </w:t>
            </w:r>
            <w:r w:rsidR="00B152B0" w:rsidRPr="00F57563">
              <w:rPr>
                <w:sz w:val="20"/>
                <w:szCs w:val="20"/>
              </w:rPr>
              <w:t xml:space="preserve">one of the numbered </w:t>
            </w:r>
            <w:r w:rsidRPr="00F57563">
              <w:rPr>
                <w:sz w:val="20"/>
                <w:szCs w:val="20"/>
              </w:rPr>
              <w:t xml:space="preserve">CEAB requirements </w:t>
            </w:r>
            <w:r w:rsidR="00B152B0" w:rsidRPr="00F57563">
              <w:rPr>
                <w:sz w:val="20"/>
                <w:szCs w:val="20"/>
              </w:rPr>
              <w:t xml:space="preserve">above </w:t>
            </w:r>
            <w:r w:rsidRPr="00F57563">
              <w:rPr>
                <w:sz w:val="20"/>
                <w:szCs w:val="20"/>
              </w:rPr>
              <w:t>by square brackets (</w:t>
            </w:r>
            <w:r w:rsidR="00BC439B" w:rsidRPr="00F57563">
              <w:rPr>
                <w:sz w:val="20"/>
                <w:szCs w:val="20"/>
              </w:rPr>
              <w:t>e.g. [1] refers to the requirement for “</w:t>
            </w:r>
            <w:r w:rsidR="00BC439B" w:rsidRPr="00F57563">
              <w:rPr>
                <w:i/>
                <w:sz w:val="20"/>
                <w:szCs w:val="20"/>
              </w:rPr>
              <w:t>Indicators</w:t>
            </w:r>
            <w:r w:rsidR="00BC439B" w:rsidRPr="00F57563">
              <w:rPr>
                <w:sz w:val="20"/>
                <w:szCs w:val="20"/>
              </w:rPr>
              <w:t xml:space="preserve"> describing specific abilities expected of students”</w:t>
            </w:r>
            <w:r w:rsidR="00B152B0" w:rsidRPr="00F57563">
              <w:rPr>
                <w:sz w:val="20"/>
                <w:szCs w:val="20"/>
              </w:rPr>
              <w:t xml:space="preserve"> above</w:t>
            </w:r>
            <w:r w:rsidR="001C5896" w:rsidRPr="00F57563">
              <w:rPr>
                <w:sz w:val="20"/>
                <w:szCs w:val="20"/>
              </w:rPr>
              <w:t>)</w:t>
            </w:r>
            <w:r w:rsidR="00BC439B" w:rsidRPr="00F57563">
              <w:rPr>
                <w:sz w:val="20"/>
                <w:szCs w:val="20"/>
              </w:rPr>
              <w:t>.</w:t>
            </w:r>
            <w:r w:rsidR="009F744E" w:rsidRPr="00F57563">
              <w:rPr>
                <w:sz w:val="20"/>
                <w:szCs w:val="20"/>
              </w:rPr>
              <w:t xml:space="preserve"> Note that characteristics described in the “Exemplary” column are not required for accreditation, but rather describe an outstanding process. </w:t>
            </w:r>
            <w:r w:rsidR="007A37BC">
              <w:rPr>
                <w:sz w:val="20"/>
                <w:szCs w:val="20"/>
              </w:rPr>
              <w:t xml:space="preserve"> </w:t>
            </w:r>
            <w:r w:rsidR="007A37BC">
              <w:rPr>
                <w:b/>
                <w:sz w:val="20"/>
                <w:szCs w:val="20"/>
              </w:rPr>
              <w:t>NOTE THAT THIS IS NOT A CEAB-</w:t>
            </w:r>
            <w:r w:rsidR="007A37BC" w:rsidRPr="007A37BC">
              <w:rPr>
                <w:b/>
                <w:sz w:val="20"/>
                <w:szCs w:val="20"/>
              </w:rPr>
              <w:t>APPROVED EVALUATION SCHEME.</w:t>
            </w:r>
            <w:r w:rsidR="007A37BC">
              <w:rPr>
                <w:b/>
                <w:sz w:val="20"/>
                <w:szCs w:val="20"/>
              </w:rPr>
              <w:t xml:space="preserve"> It is an example from EGAD.</w:t>
            </w:r>
          </w:p>
        </w:tc>
      </w:tr>
      <w:tr w:rsidR="001328EA" w:rsidRPr="00F57563" w14:paraId="33AF9E98" w14:textId="77777777" w:rsidTr="00BB34C3">
        <w:tc>
          <w:tcPr>
            <w:tcW w:w="14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BFBFBF"/>
            <w:vAlign w:val="center"/>
          </w:tcPr>
          <w:p w14:paraId="5370874A" w14:textId="24786790" w:rsidR="00113519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 xml:space="preserve"> </w:t>
            </w:r>
            <w:r w:rsidR="003138C0" w:rsidRPr="00F57563">
              <w:rPr>
                <w:rFonts w:cs="Calibri"/>
                <w:b/>
                <w:sz w:val="20"/>
                <w:szCs w:val="20"/>
              </w:rPr>
              <w:t>Theme</w:t>
            </w:r>
          </w:p>
        </w:tc>
        <w:tc>
          <w:tcPr>
            <w:tcW w:w="184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FBFBF"/>
            <w:vAlign w:val="center"/>
          </w:tcPr>
          <w:p w14:paraId="1F02F32F" w14:textId="77777777" w:rsidR="00113519" w:rsidRPr="00F57563" w:rsidRDefault="00113519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11056" w:type="dxa"/>
            <w:gridSpan w:val="3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14:paraId="4F38089F" w14:textId="77777777" w:rsidR="00113519" w:rsidRPr="00F57563" w:rsidRDefault="00D6471A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Description</w:t>
            </w:r>
          </w:p>
        </w:tc>
      </w:tr>
      <w:tr w:rsidR="001328EA" w:rsidRPr="00F57563" w14:paraId="078E2707" w14:textId="77777777" w:rsidTr="00BB34C3">
        <w:trPr>
          <w:cantSplit/>
          <w:trHeight w:val="309"/>
        </w:trPr>
        <w:tc>
          <w:tcPr>
            <w:tcW w:w="1418" w:type="dxa"/>
            <w:vMerge w:val="restart"/>
            <w:tcBorders>
              <w:top w:val="single" w:sz="18" w:space="0" w:color="auto"/>
            </w:tcBorders>
            <w:vAlign w:val="center"/>
          </w:tcPr>
          <w:p w14:paraId="7363F718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  <w:r w:rsidRPr="00F57563">
              <w:rPr>
                <w:rFonts w:cs="Calibri"/>
                <w:b/>
                <w:sz w:val="24"/>
                <w:szCs w:val="24"/>
              </w:rPr>
              <w:t>Program Context</w:t>
            </w:r>
          </w:p>
        </w:tc>
        <w:tc>
          <w:tcPr>
            <w:tcW w:w="1843" w:type="dxa"/>
            <w:tcBorders>
              <w:top w:val="single" w:sz="18" w:space="0" w:color="auto"/>
            </w:tcBorders>
            <w:shd w:val="clear" w:color="auto" w:fill="BFBFBF"/>
            <w:vAlign w:val="center"/>
          </w:tcPr>
          <w:p w14:paraId="5D0B57AB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</w:p>
        </w:tc>
        <w:tc>
          <w:tcPr>
            <w:tcW w:w="3685" w:type="dxa"/>
            <w:tcBorders>
              <w:top w:val="single" w:sz="18" w:space="0" w:color="auto"/>
            </w:tcBorders>
            <w:shd w:val="clear" w:color="auto" w:fill="BFBFBF"/>
            <w:vAlign w:val="center"/>
          </w:tcPr>
          <w:p w14:paraId="172F1005" w14:textId="30D05B74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tcBorders>
              <w:top w:val="single" w:sz="18" w:space="0" w:color="auto"/>
            </w:tcBorders>
            <w:shd w:val="clear" w:color="auto" w:fill="BFBFBF"/>
            <w:vAlign w:val="center"/>
          </w:tcPr>
          <w:p w14:paraId="03863B94" w14:textId="7B26EE57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tcBorders>
              <w:top w:val="single" w:sz="18" w:space="0" w:color="auto"/>
            </w:tcBorders>
            <w:shd w:val="clear" w:color="auto" w:fill="BFBFBF"/>
            <w:vAlign w:val="center"/>
          </w:tcPr>
          <w:p w14:paraId="4FA8533D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093B534F" w14:textId="77777777" w:rsidTr="00BB34C3">
        <w:trPr>
          <w:cantSplit/>
          <w:trHeight w:val="323"/>
        </w:trPr>
        <w:tc>
          <w:tcPr>
            <w:tcW w:w="1418" w:type="dxa"/>
            <w:vMerge/>
            <w:vAlign w:val="center"/>
          </w:tcPr>
          <w:p w14:paraId="737BDF2D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22DC4EB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Program Objectives</w:t>
            </w:r>
          </w:p>
        </w:tc>
        <w:tc>
          <w:tcPr>
            <w:tcW w:w="3685" w:type="dxa"/>
            <w:vAlign w:val="center"/>
          </w:tcPr>
          <w:p w14:paraId="60E86A13" w14:textId="0CAC14EC" w:rsidR="008E2087" w:rsidRPr="00F57563" w:rsidRDefault="009F744E" w:rsidP="00015DDC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The program has identified key objectives for itself, and has identified </w:t>
            </w:r>
            <w:r w:rsidR="00015DDC">
              <w:rPr>
                <w:rFonts w:cs="Calibri"/>
                <w:sz w:val="20"/>
                <w:szCs w:val="20"/>
              </w:rPr>
              <w:t xml:space="preserve">questions </w:t>
            </w:r>
            <w:r w:rsidRPr="00E97505">
              <w:rPr>
                <w:rFonts w:cs="Calibri"/>
                <w:sz w:val="20"/>
                <w:szCs w:val="20"/>
              </w:rPr>
              <w:t xml:space="preserve">it hopes to </w:t>
            </w:r>
            <w:r w:rsidR="00015DDC">
              <w:rPr>
                <w:rFonts w:cs="Calibri"/>
                <w:sz w:val="20"/>
                <w:szCs w:val="20"/>
              </w:rPr>
              <w:t xml:space="preserve">investigate </w:t>
            </w:r>
            <w:r w:rsidRPr="00E97505">
              <w:rPr>
                <w:rFonts w:cs="Calibri"/>
                <w:sz w:val="20"/>
                <w:szCs w:val="20"/>
              </w:rPr>
              <w:t>as a result of the process.</w:t>
            </w:r>
            <w:r w:rsidRPr="00F57563">
              <w:rPr>
                <w:rFonts w:cs="Calibri"/>
                <w:sz w:val="20"/>
                <w:szCs w:val="20"/>
              </w:rPr>
              <w:t xml:space="preserve"> </w:t>
            </w:r>
          </w:p>
        </w:tc>
        <w:tc>
          <w:tcPr>
            <w:tcW w:w="3686" w:type="dxa"/>
            <w:vAlign w:val="center"/>
          </w:tcPr>
          <w:p w14:paraId="4F3A3ABC" w14:textId="77777777" w:rsidR="008E2087" w:rsidRPr="00F57563" w:rsidRDefault="009F744E" w:rsidP="00F57563">
            <w:pPr>
              <w:spacing w:after="0" w:line="240" w:lineRule="auto"/>
              <w:rPr>
                <w:rFonts w:cs="Calibri"/>
                <w:i/>
                <w:sz w:val="20"/>
                <w:szCs w:val="20"/>
              </w:rPr>
            </w:pPr>
            <w:r w:rsidRPr="00F57563">
              <w:rPr>
                <w:rFonts w:cs="Calibri"/>
                <w:i/>
                <w:sz w:val="20"/>
                <w:szCs w:val="20"/>
              </w:rPr>
              <w:t>This is not required.</w:t>
            </w:r>
          </w:p>
        </w:tc>
        <w:tc>
          <w:tcPr>
            <w:tcW w:w="3685" w:type="dxa"/>
            <w:vAlign w:val="center"/>
          </w:tcPr>
          <w:p w14:paraId="07EC245A" w14:textId="77777777" w:rsidR="008E2087" w:rsidRPr="00F57563" w:rsidRDefault="009F744E" w:rsidP="00F57563">
            <w:pPr>
              <w:spacing w:after="0" w:line="240" w:lineRule="auto"/>
              <w:rPr>
                <w:rFonts w:cs="Calibri"/>
                <w:i/>
                <w:sz w:val="20"/>
                <w:szCs w:val="20"/>
              </w:rPr>
            </w:pPr>
            <w:r w:rsidRPr="00F57563">
              <w:rPr>
                <w:rFonts w:cs="Calibri"/>
                <w:i/>
                <w:sz w:val="20"/>
                <w:szCs w:val="20"/>
              </w:rPr>
              <w:t>This is not required.</w:t>
            </w:r>
          </w:p>
        </w:tc>
      </w:tr>
      <w:tr w:rsidR="008E2087" w:rsidRPr="00F57563" w14:paraId="2C13396B" w14:textId="77777777" w:rsidTr="00BB34C3">
        <w:trPr>
          <w:trHeight w:val="143"/>
        </w:trPr>
        <w:tc>
          <w:tcPr>
            <w:tcW w:w="1418" w:type="dxa"/>
            <w:vMerge w:val="restart"/>
            <w:vAlign w:val="center"/>
          </w:tcPr>
          <w:p w14:paraId="43F7C388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  <w:r w:rsidRPr="00F57563">
              <w:rPr>
                <w:rFonts w:cs="Calibri"/>
                <w:b/>
                <w:sz w:val="24"/>
                <w:szCs w:val="24"/>
              </w:rPr>
              <w:t>Data Collection Plan</w:t>
            </w:r>
          </w:p>
        </w:tc>
        <w:tc>
          <w:tcPr>
            <w:tcW w:w="12899" w:type="dxa"/>
            <w:gridSpan w:val="4"/>
            <w:shd w:val="clear" w:color="auto" w:fill="BFBFBF"/>
            <w:vAlign w:val="center"/>
          </w:tcPr>
          <w:p w14:paraId="13151D56" w14:textId="77777777" w:rsidR="008E2087" w:rsidRPr="00F57563" w:rsidRDefault="008E2087" w:rsidP="00F57563">
            <w:pPr>
              <w:tabs>
                <w:tab w:val="left" w:pos="2959"/>
                <w:tab w:val="center" w:pos="6483"/>
              </w:tabs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Planning for Data Collection</w:t>
            </w:r>
          </w:p>
        </w:tc>
      </w:tr>
      <w:tr w:rsidR="001328EA" w:rsidRPr="00F57563" w14:paraId="06DC1632" w14:textId="77777777" w:rsidTr="00BB34C3">
        <w:tc>
          <w:tcPr>
            <w:tcW w:w="1418" w:type="dxa"/>
            <w:vMerge/>
            <w:textDirection w:val="btLr"/>
            <w:vAlign w:val="center"/>
          </w:tcPr>
          <w:p w14:paraId="788E9B27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BFBFBF"/>
            <w:vAlign w:val="center"/>
          </w:tcPr>
          <w:p w14:paraId="11E32CD8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533C0FBE" w14:textId="3BFFE99E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  <w:vAlign w:val="center"/>
          </w:tcPr>
          <w:p w14:paraId="4234CB7B" w14:textId="4375078F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7E6F1741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4839FF53" w14:textId="77777777" w:rsidTr="00BB34C3">
        <w:tc>
          <w:tcPr>
            <w:tcW w:w="1418" w:type="dxa"/>
            <w:vMerge/>
            <w:textDirection w:val="btLr"/>
            <w:vAlign w:val="center"/>
          </w:tcPr>
          <w:p w14:paraId="444C4020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3C44DBCC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[2] Curriculum map quality</w:t>
            </w:r>
          </w:p>
        </w:tc>
        <w:tc>
          <w:tcPr>
            <w:tcW w:w="3685" w:type="dxa"/>
            <w:vAlign w:val="center"/>
          </w:tcPr>
          <w:p w14:paraId="38B10896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Comprehensive description and evaluation of how attribute is currently assessed and developed in the program</w:t>
            </w:r>
          </w:p>
        </w:tc>
        <w:tc>
          <w:tcPr>
            <w:tcW w:w="3686" w:type="dxa"/>
            <w:vAlign w:val="center"/>
          </w:tcPr>
          <w:p w14:paraId="7AA33669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Tabular description of where indicators and attributes are developed and assessed within a program</w:t>
            </w:r>
          </w:p>
        </w:tc>
        <w:tc>
          <w:tcPr>
            <w:tcW w:w="3685" w:type="dxa"/>
            <w:vAlign w:val="center"/>
          </w:tcPr>
          <w:p w14:paraId="626B44C4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Initial curriculum map where indicators and attributes are developed with certain departments within a program.</w:t>
            </w:r>
          </w:p>
        </w:tc>
      </w:tr>
      <w:tr w:rsidR="001328EA" w:rsidRPr="00F57563" w14:paraId="7624FE19" w14:textId="77777777" w:rsidTr="00BB34C3">
        <w:tc>
          <w:tcPr>
            <w:tcW w:w="1418" w:type="dxa"/>
            <w:vMerge/>
            <w:textDirection w:val="btLr"/>
            <w:vAlign w:val="center"/>
          </w:tcPr>
          <w:p w14:paraId="7404F11C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7CA2B6D4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Stakeholder involvement</w:t>
            </w:r>
          </w:p>
        </w:tc>
        <w:tc>
          <w:tcPr>
            <w:tcW w:w="3685" w:type="dxa"/>
            <w:vAlign w:val="center"/>
          </w:tcPr>
          <w:p w14:paraId="094CE65E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Comprehensive group of stakeholders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involved in process (faculty, staff, students, alumni, advisory board, etc.)</w:t>
            </w:r>
          </w:p>
        </w:tc>
        <w:tc>
          <w:tcPr>
            <w:tcW w:w="3686" w:type="dxa"/>
            <w:vAlign w:val="center"/>
          </w:tcPr>
          <w:p w14:paraId="662E67A8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Stakeholders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consulted about process.</w:t>
            </w:r>
          </w:p>
        </w:tc>
        <w:tc>
          <w:tcPr>
            <w:tcW w:w="3685" w:type="dxa"/>
            <w:vAlign w:val="center"/>
          </w:tcPr>
          <w:p w14:paraId="1D4B8B20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Stakeholder involvement </w:t>
            </w:r>
            <w:r w:rsidR="001328EA">
              <w:rPr>
                <w:rFonts w:cs="Calibri"/>
                <w:sz w:val="20"/>
                <w:szCs w:val="20"/>
              </w:rPr>
              <w:t xml:space="preserve">is </w:t>
            </w:r>
            <w:r w:rsidRPr="00F57563">
              <w:rPr>
                <w:rFonts w:cs="Calibri"/>
                <w:sz w:val="20"/>
                <w:szCs w:val="20"/>
              </w:rPr>
              <w:t>planned but not implemented.</w:t>
            </w:r>
          </w:p>
        </w:tc>
      </w:tr>
      <w:tr w:rsidR="008E2087" w:rsidRPr="00F57563" w14:paraId="32DE41DA" w14:textId="77777777" w:rsidTr="00BB34C3">
        <w:tc>
          <w:tcPr>
            <w:tcW w:w="1418" w:type="dxa"/>
            <w:vMerge/>
            <w:textDirection w:val="btLr"/>
            <w:vAlign w:val="center"/>
          </w:tcPr>
          <w:p w14:paraId="0434FD1F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2899" w:type="dxa"/>
            <w:gridSpan w:val="4"/>
            <w:shd w:val="clear" w:color="auto" w:fill="BFBFBF"/>
            <w:vAlign w:val="center"/>
          </w:tcPr>
          <w:p w14:paraId="7FDF416F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Indicators &amp; Data Collection Procedure</w:t>
            </w:r>
          </w:p>
        </w:tc>
      </w:tr>
      <w:tr w:rsidR="001328EA" w:rsidRPr="00F57563" w14:paraId="4497B708" w14:textId="77777777" w:rsidTr="00BB34C3">
        <w:tc>
          <w:tcPr>
            <w:tcW w:w="1418" w:type="dxa"/>
            <w:vMerge/>
            <w:textDirection w:val="btLr"/>
            <w:vAlign w:val="center"/>
          </w:tcPr>
          <w:p w14:paraId="13910BDC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BFBFBF"/>
            <w:vAlign w:val="center"/>
          </w:tcPr>
          <w:p w14:paraId="3E80AB39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69357B4D" w14:textId="236A1EBB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  <w:vAlign w:val="center"/>
          </w:tcPr>
          <w:p w14:paraId="43C831C2" w14:textId="0D25CD33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7229B1D2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77B959A0" w14:textId="77777777" w:rsidTr="00BB34C3">
        <w:tc>
          <w:tcPr>
            <w:tcW w:w="1418" w:type="dxa"/>
            <w:vMerge/>
            <w:textDirection w:val="btLr"/>
            <w:vAlign w:val="center"/>
          </w:tcPr>
          <w:p w14:paraId="0B557D8F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14:paraId="69BE8DA5" w14:textId="77777777" w:rsidR="008E2087" w:rsidRPr="00F57563" w:rsidRDefault="008E2087" w:rsidP="00F57563">
            <w:pPr>
              <w:tabs>
                <w:tab w:val="center" w:pos="955"/>
              </w:tabs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[1] Indicator standards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4E4CE3B5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describe high but achievable expectations of students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14:paraId="76C87EC0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describe acceptable expectations of students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04B39074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describe arbitrary standards or unattainable or simplistic expectations.</w:t>
            </w:r>
          </w:p>
        </w:tc>
      </w:tr>
      <w:tr w:rsidR="001328EA" w:rsidRPr="00F57563" w14:paraId="52DDEAB3" w14:textId="77777777" w:rsidTr="00BB34C3">
        <w:tc>
          <w:tcPr>
            <w:tcW w:w="1418" w:type="dxa"/>
            <w:vMerge/>
            <w:textDirection w:val="btLr"/>
            <w:vAlign w:val="center"/>
          </w:tcPr>
          <w:p w14:paraId="1CB044C4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14:paraId="314ACD93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[1] Indicator breadth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1DBD46FD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collectively encompass a comprehensive range of expectations to demonstrate attributes.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14:paraId="01590F70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encompass a sufficient range of expectations to demonstrate attributes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50B1DFA7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encompass a limited range of expectations to demonstrate attributes</w:t>
            </w:r>
          </w:p>
        </w:tc>
      </w:tr>
      <w:tr w:rsidR="001328EA" w:rsidRPr="00F57563" w14:paraId="43C7EB74" w14:textId="77777777" w:rsidTr="00BB34C3">
        <w:trPr>
          <w:trHeight w:val="1021"/>
        </w:trPr>
        <w:tc>
          <w:tcPr>
            <w:tcW w:w="1418" w:type="dxa"/>
            <w:vMerge/>
            <w:textDirection w:val="btLr"/>
            <w:vAlign w:val="center"/>
          </w:tcPr>
          <w:p w14:paraId="2681C2F3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14:paraId="5B20A9A9" w14:textId="77777777" w:rsidR="008E2087" w:rsidRPr="00F57563" w:rsidRDefault="008E2087" w:rsidP="00F57563">
            <w:pPr>
              <w:spacing w:before="120" w:after="12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[1] Indicator measurability / utility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0F1999E1" w14:textId="77777777" w:rsidR="008E2087" w:rsidRPr="00E97505" w:rsidRDefault="008E2087" w:rsidP="00F57563">
            <w:pPr>
              <w:spacing w:before="120" w:after="12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Indicators are measurable, and observable, link to corresponding attributes and program objectives, and address research questions identified 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14:paraId="64310C47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Indicators are measureable and observable with an adequate link to corresponding attributes or program objectives </w:t>
            </w:r>
          </w:p>
        </w:tc>
        <w:tc>
          <w:tcPr>
            <w:tcW w:w="3685" w:type="dxa"/>
            <w:shd w:val="clear" w:color="auto" w:fill="F2DBDB" w:themeFill="accent2" w:themeFillTint="33"/>
            <w:vAlign w:val="center"/>
          </w:tcPr>
          <w:p w14:paraId="48B0DAD5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Indicators may not be measurable or observable; or minimal link to corresponding attributes or program objectives</w:t>
            </w:r>
          </w:p>
        </w:tc>
      </w:tr>
      <w:tr w:rsidR="001328EA" w:rsidRPr="00F57563" w14:paraId="5795D477" w14:textId="77777777" w:rsidTr="00BB34C3">
        <w:tc>
          <w:tcPr>
            <w:tcW w:w="1418" w:type="dxa"/>
            <w:vMerge/>
            <w:textDirection w:val="btLr"/>
            <w:vAlign w:val="center"/>
          </w:tcPr>
          <w:p w14:paraId="67A0A551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EAF1DD" w:themeFill="accent3" w:themeFillTint="33"/>
            <w:vAlign w:val="center"/>
          </w:tcPr>
          <w:p w14:paraId="18F30F03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[3] </w:t>
            </w:r>
            <w:r w:rsidR="00E51FEA" w:rsidRPr="00F57563">
              <w:rPr>
                <w:rFonts w:cs="Calibri"/>
                <w:sz w:val="20"/>
                <w:szCs w:val="20"/>
              </w:rPr>
              <w:t>A</w:t>
            </w:r>
            <w:r w:rsidRPr="00F57563">
              <w:rPr>
                <w:rFonts w:cs="Calibri"/>
                <w:sz w:val="20"/>
                <w:szCs w:val="20"/>
              </w:rPr>
              <w:t xml:space="preserve">ssessment </w:t>
            </w:r>
            <w:r w:rsidR="00E51FEA" w:rsidRPr="00F57563">
              <w:rPr>
                <w:rFonts w:cs="Calibri"/>
                <w:sz w:val="20"/>
                <w:szCs w:val="20"/>
              </w:rPr>
              <w:t>measure validity</w:t>
            </w:r>
          </w:p>
        </w:tc>
        <w:tc>
          <w:tcPr>
            <w:tcW w:w="3685" w:type="dxa"/>
            <w:shd w:val="clear" w:color="auto" w:fill="EAF1DD" w:themeFill="accent3" w:themeFillTint="33"/>
          </w:tcPr>
          <w:p w14:paraId="3F939FDC" w14:textId="01239E4B" w:rsidR="008E2087" w:rsidRPr="00E97505" w:rsidRDefault="008E2087" w:rsidP="004953C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Multiple measures 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are </w:t>
            </w:r>
            <w:r w:rsidRPr="00E97505">
              <w:rPr>
                <w:rFonts w:cs="Calibri"/>
                <w:sz w:val="20"/>
                <w:szCs w:val="20"/>
              </w:rPr>
              <w:t xml:space="preserve">used to assess some indicators to evaluate </w:t>
            </w:r>
            <w:r w:rsidR="004953C3">
              <w:rPr>
                <w:rFonts w:cs="Calibri"/>
                <w:sz w:val="20"/>
                <w:szCs w:val="20"/>
              </w:rPr>
              <w:t xml:space="preserve">reliability </w:t>
            </w:r>
            <w:r w:rsidR="00E51FEA" w:rsidRPr="00E97505">
              <w:rPr>
                <w:rFonts w:cs="Calibri"/>
                <w:sz w:val="20"/>
                <w:szCs w:val="20"/>
              </w:rPr>
              <w:t>(triangulation)</w:t>
            </w:r>
            <w:r w:rsidRPr="00E97505">
              <w:rPr>
                <w:rFonts w:cs="Calibri"/>
                <w:sz w:val="20"/>
                <w:szCs w:val="20"/>
              </w:rPr>
              <w:t>.</w:t>
            </w:r>
          </w:p>
        </w:tc>
        <w:tc>
          <w:tcPr>
            <w:tcW w:w="3686" w:type="dxa"/>
            <w:shd w:val="clear" w:color="auto" w:fill="EAF1DD" w:themeFill="accent3" w:themeFillTint="33"/>
          </w:tcPr>
          <w:p w14:paraId="1D68967D" w14:textId="4E7C6003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Direct measures</w:t>
            </w:r>
            <w:r w:rsidR="001328EA">
              <w:rPr>
                <w:rFonts w:cs="Calibri"/>
                <w:sz w:val="20"/>
                <w:szCs w:val="20"/>
              </w:rPr>
              <w:t xml:space="preserve"> are</w:t>
            </w:r>
            <w:r w:rsidRPr="00F57563">
              <w:rPr>
                <w:rFonts w:cs="Calibri"/>
                <w:sz w:val="20"/>
                <w:szCs w:val="20"/>
              </w:rPr>
              <w:t xml:space="preserve"> used when possible supplemented by indirect measures</w:t>
            </w:r>
            <w:r w:rsidR="004953C3">
              <w:rPr>
                <w:rFonts w:cs="Calibri"/>
                <w:sz w:val="20"/>
                <w:szCs w:val="20"/>
              </w:rPr>
              <w:t>, reasonable support for validity</w:t>
            </w:r>
            <w:bookmarkStart w:id="0" w:name="_GoBack"/>
            <w:bookmarkEnd w:id="0"/>
            <w:r w:rsidRPr="00F57563">
              <w:rPr>
                <w:rFonts w:cs="Calibri"/>
                <w:sz w:val="20"/>
                <w:szCs w:val="20"/>
              </w:rPr>
              <w:t>.</w:t>
            </w:r>
          </w:p>
        </w:tc>
        <w:tc>
          <w:tcPr>
            <w:tcW w:w="3685" w:type="dxa"/>
            <w:shd w:val="clear" w:color="auto" w:fill="EAF1DD" w:themeFill="accent3" w:themeFillTint="33"/>
          </w:tcPr>
          <w:p w14:paraId="5061EB89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Many indicators are assessed using measu</w:t>
            </w:r>
            <w:r w:rsidR="00E51FEA" w:rsidRPr="00F57563">
              <w:rPr>
                <w:rFonts w:cs="Calibri"/>
                <w:sz w:val="20"/>
                <w:szCs w:val="20"/>
              </w:rPr>
              <w:t>res with questionable validity, or p</w:t>
            </w:r>
            <w:r w:rsidRPr="00F57563">
              <w:rPr>
                <w:rFonts w:cs="Calibri"/>
                <w:sz w:val="20"/>
                <w:szCs w:val="20"/>
              </w:rPr>
              <w:t xml:space="preserve">rimarily indirect measures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used.</w:t>
            </w:r>
          </w:p>
        </w:tc>
      </w:tr>
      <w:tr w:rsidR="001328EA" w:rsidRPr="00F57563" w14:paraId="2F78806A" w14:textId="77777777" w:rsidTr="00BB34C3">
        <w:trPr>
          <w:trHeight w:val="597"/>
        </w:trPr>
        <w:tc>
          <w:tcPr>
            <w:tcW w:w="1418" w:type="dxa"/>
            <w:vMerge/>
            <w:textDirection w:val="btLr"/>
            <w:vAlign w:val="center"/>
          </w:tcPr>
          <w:p w14:paraId="2A04B013" w14:textId="77777777" w:rsidR="008E2087" w:rsidRPr="00F57563" w:rsidRDefault="008E2087" w:rsidP="00F57563">
            <w:pPr>
              <w:spacing w:after="0" w:line="240" w:lineRule="auto"/>
              <w:ind w:left="113" w:right="113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EAF1DD" w:themeFill="accent3" w:themeFillTint="33"/>
            <w:vAlign w:val="center"/>
          </w:tcPr>
          <w:p w14:paraId="10E39063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[3] </w:t>
            </w:r>
            <w:r w:rsidR="00DB55A1" w:rsidRPr="00F57563">
              <w:rPr>
                <w:rFonts w:cs="Calibri"/>
                <w:sz w:val="20"/>
                <w:szCs w:val="20"/>
              </w:rPr>
              <w:t>A</w:t>
            </w:r>
            <w:r w:rsidRPr="00F57563">
              <w:rPr>
                <w:rFonts w:cs="Calibri"/>
                <w:sz w:val="20"/>
                <w:szCs w:val="20"/>
              </w:rPr>
              <w:t>ssessment measure</w:t>
            </w:r>
            <w:r w:rsidR="00DB55A1" w:rsidRPr="00F57563">
              <w:rPr>
                <w:rFonts w:cs="Calibri"/>
                <w:sz w:val="20"/>
                <w:szCs w:val="20"/>
              </w:rPr>
              <w:t xml:space="preserve"> utility</w:t>
            </w:r>
          </w:p>
        </w:tc>
        <w:tc>
          <w:tcPr>
            <w:tcW w:w="3685" w:type="dxa"/>
            <w:shd w:val="clear" w:color="auto" w:fill="EAF1DD" w:themeFill="accent3" w:themeFillTint="33"/>
          </w:tcPr>
          <w:p w14:paraId="0526E462" w14:textId="77777777" w:rsidR="008E2087" w:rsidRPr="00E97505" w:rsidRDefault="00DB55A1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Assessment measures 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are </w:t>
            </w:r>
            <w:r w:rsidRPr="00E97505">
              <w:rPr>
                <w:rFonts w:cs="Calibri"/>
                <w:sz w:val="20"/>
                <w:szCs w:val="20"/>
              </w:rPr>
              <w:t xml:space="preserve">clearly useful for program improvement, and include </w:t>
            </w:r>
            <w:r w:rsidR="008E2087" w:rsidRPr="00E97505">
              <w:rPr>
                <w:rFonts w:cs="Calibri"/>
                <w:sz w:val="20"/>
                <w:szCs w:val="20"/>
              </w:rPr>
              <w:t xml:space="preserve">standardized assessment measures </w:t>
            </w:r>
            <w:r w:rsidRPr="00E97505">
              <w:rPr>
                <w:rFonts w:cs="Calibri"/>
                <w:sz w:val="20"/>
                <w:szCs w:val="20"/>
              </w:rPr>
              <w:t xml:space="preserve">to </w:t>
            </w:r>
            <w:r w:rsidR="008E2087" w:rsidRPr="00E97505">
              <w:rPr>
                <w:rFonts w:cs="Calibri"/>
                <w:sz w:val="20"/>
                <w:szCs w:val="20"/>
              </w:rPr>
              <w:t xml:space="preserve">allow </w:t>
            </w:r>
            <w:r w:rsidRPr="00E97505">
              <w:rPr>
                <w:rFonts w:cs="Calibri"/>
                <w:sz w:val="20"/>
                <w:szCs w:val="20"/>
              </w:rPr>
              <w:t xml:space="preserve">benchmarking against </w:t>
            </w:r>
            <w:r w:rsidR="008E2087" w:rsidRPr="00E97505">
              <w:rPr>
                <w:rFonts w:cs="Calibri"/>
                <w:sz w:val="20"/>
                <w:szCs w:val="20"/>
              </w:rPr>
              <w:t>other programs</w:t>
            </w:r>
          </w:p>
        </w:tc>
        <w:tc>
          <w:tcPr>
            <w:tcW w:w="3686" w:type="dxa"/>
            <w:shd w:val="clear" w:color="auto" w:fill="EAF1DD" w:themeFill="accent3" w:themeFillTint="33"/>
          </w:tcPr>
          <w:p w14:paraId="401442D7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Assessment measures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clearly useful for program improvement.</w:t>
            </w:r>
          </w:p>
        </w:tc>
        <w:tc>
          <w:tcPr>
            <w:tcW w:w="3685" w:type="dxa"/>
            <w:shd w:val="clear" w:color="auto" w:fill="EAF1DD" w:themeFill="accent3" w:themeFillTint="33"/>
          </w:tcPr>
          <w:p w14:paraId="645517A2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Assessment measures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 xml:space="preserve">vaguely described, and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insufficient to support conclusions about student performance.</w:t>
            </w:r>
          </w:p>
        </w:tc>
      </w:tr>
      <w:tr w:rsidR="001328EA" w:rsidRPr="00F57563" w14:paraId="3A708006" w14:textId="77777777" w:rsidTr="00BB34C3">
        <w:tc>
          <w:tcPr>
            <w:tcW w:w="1418" w:type="dxa"/>
            <w:vMerge w:val="restart"/>
            <w:vAlign w:val="center"/>
          </w:tcPr>
          <w:p w14:paraId="3CE31ED3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  <w:r w:rsidRPr="00F57563">
              <w:rPr>
                <w:rFonts w:cs="Calibri"/>
                <w:b/>
                <w:sz w:val="24"/>
                <w:szCs w:val="24"/>
              </w:rPr>
              <w:lastRenderedPageBreak/>
              <w:t>Results</w:t>
            </w:r>
          </w:p>
        </w:tc>
        <w:tc>
          <w:tcPr>
            <w:tcW w:w="1843" w:type="dxa"/>
            <w:shd w:val="clear" w:color="auto" w:fill="BFBFBF"/>
            <w:vAlign w:val="center"/>
          </w:tcPr>
          <w:p w14:paraId="702266F5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72D4AAD4" w14:textId="246B2655" w:rsidR="008E2087" w:rsidRPr="00E97505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  <w:vAlign w:val="center"/>
          </w:tcPr>
          <w:p w14:paraId="63AA8186" w14:textId="4782F698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1F37CAEC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585482EE" w14:textId="77777777" w:rsidTr="00BB34C3">
        <w:tc>
          <w:tcPr>
            <w:tcW w:w="1418" w:type="dxa"/>
            <w:vMerge/>
            <w:vAlign w:val="center"/>
          </w:tcPr>
          <w:p w14:paraId="08EC3A2E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69809B93" w14:textId="33B24B6D" w:rsidR="008E2087" w:rsidRPr="00F57563" w:rsidRDefault="00A95550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[4] </w:t>
            </w:r>
            <w:r w:rsidR="008E2087" w:rsidRPr="00F57563">
              <w:rPr>
                <w:rFonts w:cs="Calibri"/>
                <w:sz w:val="20"/>
                <w:szCs w:val="20"/>
              </w:rPr>
              <w:t>Development of results</w:t>
            </w:r>
          </w:p>
        </w:tc>
        <w:tc>
          <w:tcPr>
            <w:tcW w:w="3685" w:type="dxa"/>
            <w:vAlign w:val="center"/>
          </w:tcPr>
          <w:p w14:paraId="05DD3E55" w14:textId="77777777" w:rsidR="008E2087" w:rsidRPr="00E97505" w:rsidRDefault="008E2087" w:rsidP="001328E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Data collection </w:t>
            </w:r>
            <w:r w:rsidR="004226F8" w:rsidRPr="00E97505">
              <w:rPr>
                <w:rFonts w:cs="Calibri"/>
                <w:sz w:val="20"/>
                <w:szCs w:val="20"/>
              </w:rPr>
              <w:t>plan is effectively</w:t>
            </w:r>
            <w:r w:rsidRPr="00E97505">
              <w:rPr>
                <w:rFonts w:cs="Calibri"/>
                <w:sz w:val="20"/>
                <w:szCs w:val="20"/>
              </w:rPr>
              <w:t xml:space="preserve"> implemented, and results collected and compiled meticulously with a research question in focus</w:t>
            </w:r>
          </w:p>
        </w:tc>
        <w:tc>
          <w:tcPr>
            <w:tcW w:w="3686" w:type="dxa"/>
            <w:vAlign w:val="center"/>
          </w:tcPr>
          <w:p w14:paraId="13ACF3E3" w14:textId="77777777" w:rsidR="008E2087" w:rsidRPr="00F57563" w:rsidRDefault="008E2087" w:rsidP="001328E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A coherent data collection plan </w:t>
            </w:r>
            <w:r w:rsidR="004226F8">
              <w:rPr>
                <w:rFonts w:cs="Calibri"/>
                <w:sz w:val="20"/>
                <w:szCs w:val="20"/>
              </w:rPr>
              <w:t xml:space="preserve">is </w:t>
            </w:r>
            <w:r w:rsidR="004226F8" w:rsidRPr="00F57563">
              <w:rPr>
                <w:rFonts w:cs="Calibri"/>
                <w:sz w:val="20"/>
                <w:szCs w:val="20"/>
              </w:rPr>
              <w:t>described</w:t>
            </w:r>
            <w:r w:rsidRPr="00F57563">
              <w:rPr>
                <w:rFonts w:cs="Calibri"/>
                <w:sz w:val="20"/>
                <w:szCs w:val="20"/>
              </w:rPr>
              <w:t xml:space="preserve"> and implemented and results </w:t>
            </w:r>
            <w:r w:rsidR="001328EA">
              <w:rPr>
                <w:rFonts w:cs="Calibri"/>
                <w:sz w:val="20"/>
                <w:szCs w:val="20"/>
              </w:rPr>
              <w:t>are</w:t>
            </w:r>
            <w:r w:rsidR="001328EA" w:rsidRPr="00F57563">
              <w:rPr>
                <w:rFonts w:cs="Calibri"/>
                <w:sz w:val="20"/>
                <w:szCs w:val="20"/>
              </w:rPr>
              <w:t xml:space="preserve"> </w:t>
            </w:r>
            <w:r w:rsidRPr="00F57563">
              <w:rPr>
                <w:rFonts w:cs="Calibri"/>
                <w:sz w:val="20"/>
                <w:szCs w:val="20"/>
              </w:rPr>
              <w:t>collected in useable form.</w:t>
            </w:r>
          </w:p>
        </w:tc>
        <w:tc>
          <w:tcPr>
            <w:tcW w:w="3685" w:type="dxa"/>
            <w:vAlign w:val="center"/>
          </w:tcPr>
          <w:p w14:paraId="6D14F6FF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Data collection plan addresses some attributes; data collection does not appear coordinated; incomplete results are documented.</w:t>
            </w:r>
          </w:p>
        </w:tc>
      </w:tr>
      <w:tr w:rsidR="001328EA" w:rsidRPr="00F57563" w14:paraId="329E4638" w14:textId="77777777" w:rsidTr="00BB34C3">
        <w:tc>
          <w:tcPr>
            <w:tcW w:w="1418" w:type="dxa"/>
            <w:vMerge/>
            <w:vAlign w:val="center"/>
          </w:tcPr>
          <w:p w14:paraId="3D2FCCB0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Cs w:val="20"/>
              </w:rPr>
            </w:pPr>
          </w:p>
        </w:tc>
        <w:tc>
          <w:tcPr>
            <w:tcW w:w="1843" w:type="dxa"/>
            <w:shd w:val="clear" w:color="auto" w:fill="DBE5F1" w:themeFill="accent1" w:themeFillTint="33"/>
            <w:vAlign w:val="center"/>
          </w:tcPr>
          <w:p w14:paraId="6DCC48D0" w14:textId="5A0476E7" w:rsidR="008E2087" w:rsidRPr="00F57563" w:rsidRDefault="00A95550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[4] </w:t>
            </w:r>
            <w:r w:rsidR="008E2087" w:rsidRPr="00F57563">
              <w:rPr>
                <w:rFonts w:cs="Calibri"/>
                <w:sz w:val="20"/>
                <w:szCs w:val="20"/>
              </w:rPr>
              <w:t>Statement of results</w:t>
            </w:r>
          </w:p>
        </w:tc>
        <w:tc>
          <w:tcPr>
            <w:tcW w:w="3685" w:type="dxa"/>
            <w:shd w:val="clear" w:color="auto" w:fill="DBE5F1" w:themeFill="accent1" w:themeFillTint="33"/>
            <w:vAlign w:val="center"/>
          </w:tcPr>
          <w:p w14:paraId="51123B56" w14:textId="77777777" w:rsidR="008E2087" w:rsidRPr="00E97505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>Clear and complete documentation of the results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 is given</w:t>
            </w:r>
            <w:r w:rsidRPr="00E97505">
              <w:rPr>
                <w:rFonts w:cs="Calibri"/>
                <w:sz w:val="20"/>
                <w:szCs w:val="20"/>
              </w:rPr>
              <w:t xml:space="preserve">; excellent visualizations of data 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are </w:t>
            </w:r>
            <w:r w:rsidRPr="00E97505">
              <w:rPr>
                <w:rFonts w:cs="Calibri"/>
                <w:sz w:val="20"/>
                <w:szCs w:val="20"/>
              </w:rPr>
              <w:t>used to illustrate results</w:t>
            </w:r>
          </w:p>
        </w:tc>
        <w:tc>
          <w:tcPr>
            <w:tcW w:w="3686" w:type="dxa"/>
            <w:shd w:val="clear" w:color="auto" w:fill="DBE5F1" w:themeFill="accent1" w:themeFillTint="33"/>
          </w:tcPr>
          <w:p w14:paraId="437B421C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Comprehensive results are documented; data is used to illustrate results.</w:t>
            </w:r>
          </w:p>
        </w:tc>
        <w:tc>
          <w:tcPr>
            <w:tcW w:w="3685" w:type="dxa"/>
            <w:shd w:val="clear" w:color="auto" w:fill="DBE5F1" w:themeFill="accent1" w:themeFillTint="33"/>
          </w:tcPr>
          <w:p w14:paraId="6AA40D47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Results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difficult to interpret.</w:t>
            </w:r>
          </w:p>
        </w:tc>
      </w:tr>
      <w:tr w:rsidR="008E2087" w:rsidRPr="00F57563" w14:paraId="3B7A0704" w14:textId="77777777" w:rsidTr="00BB34C3">
        <w:tc>
          <w:tcPr>
            <w:tcW w:w="1418" w:type="dxa"/>
            <w:vMerge w:val="restart"/>
            <w:vAlign w:val="center"/>
          </w:tcPr>
          <w:p w14:paraId="7CF89B9F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  <w:r w:rsidRPr="00F57563">
              <w:rPr>
                <w:rFonts w:cs="Calibri"/>
                <w:b/>
                <w:sz w:val="24"/>
                <w:szCs w:val="24"/>
              </w:rPr>
              <w:t xml:space="preserve">Analysis &amp; </w:t>
            </w:r>
            <w:r w:rsidRPr="00F57563">
              <w:rPr>
                <w:rFonts w:cs="Calibri"/>
                <w:b/>
                <w:szCs w:val="24"/>
              </w:rPr>
              <w:t>Implementation</w:t>
            </w:r>
          </w:p>
        </w:tc>
        <w:tc>
          <w:tcPr>
            <w:tcW w:w="12899" w:type="dxa"/>
            <w:gridSpan w:val="4"/>
            <w:shd w:val="clear" w:color="auto" w:fill="BFBFBF"/>
            <w:vAlign w:val="center"/>
          </w:tcPr>
          <w:p w14:paraId="68771553" w14:textId="77777777" w:rsidR="008E2087" w:rsidRPr="00E97505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E97505">
              <w:rPr>
                <w:rFonts w:cs="Calibri"/>
                <w:b/>
                <w:sz w:val="20"/>
                <w:szCs w:val="20"/>
              </w:rPr>
              <w:t>Student Expectations</w:t>
            </w:r>
          </w:p>
        </w:tc>
      </w:tr>
      <w:tr w:rsidR="001328EA" w:rsidRPr="00F57563" w14:paraId="347CE899" w14:textId="77777777" w:rsidTr="00BB34C3">
        <w:tc>
          <w:tcPr>
            <w:tcW w:w="1418" w:type="dxa"/>
            <w:vMerge/>
            <w:vAlign w:val="center"/>
          </w:tcPr>
          <w:p w14:paraId="536BF394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BFBFBF"/>
            <w:vAlign w:val="center"/>
          </w:tcPr>
          <w:p w14:paraId="6F6C4769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27FC6E66" w14:textId="1DC291DE" w:rsidR="008E2087" w:rsidRPr="00E97505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  <w:vAlign w:val="center"/>
          </w:tcPr>
          <w:p w14:paraId="1A23FE39" w14:textId="0364E043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71DC88E7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1D935753" w14:textId="77777777" w:rsidTr="00BB34C3">
        <w:tc>
          <w:tcPr>
            <w:tcW w:w="1418" w:type="dxa"/>
            <w:vMerge/>
            <w:vAlign w:val="center"/>
          </w:tcPr>
          <w:p w14:paraId="36F417F7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4D48252A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[4] Evaluation of student data</w:t>
            </w:r>
          </w:p>
        </w:tc>
        <w:tc>
          <w:tcPr>
            <w:tcW w:w="3685" w:type="dxa"/>
            <w:vAlign w:val="center"/>
          </w:tcPr>
          <w:p w14:paraId="63C68C34" w14:textId="77777777" w:rsidR="008E2087" w:rsidRPr="00E97505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>Data is objectively and categorically evaluated in order to accurately evaluate student attributes.</w:t>
            </w:r>
          </w:p>
        </w:tc>
        <w:tc>
          <w:tcPr>
            <w:tcW w:w="3686" w:type="dxa"/>
            <w:vAlign w:val="center"/>
          </w:tcPr>
          <w:p w14:paraId="52FD9FD3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Data is evaluated objectively in order to depict the student competencies.</w:t>
            </w:r>
          </w:p>
        </w:tc>
        <w:tc>
          <w:tcPr>
            <w:tcW w:w="3685" w:type="dxa"/>
            <w:vAlign w:val="center"/>
          </w:tcPr>
          <w:p w14:paraId="66E941EF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Evaluation</w:t>
            </w:r>
            <w:r w:rsidR="001328EA">
              <w:rPr>
                <w:rFonts w:cs="Calibri"/>
                <w:sz w:val="20"/>
                <w:szCs w:val="20"/>
              </w:rPr>
              <w:t xml:space="preserve"> is</w:t>
            </w:r>
            <w:r w:rsidRPr="00F57563">
              <w:rPr>
                <w:rFonts w:cs="Calibri"/>
                <w:sz w:val="20"/>
                <w:szCs w:val="20"/>
              </w:rPr>
              <w:t xml:space="preserve"> restricted to the </w:t>
            </w:r>
            <w:r w:rsidRPr="00F57563">
              <w:rPr>
                <w:rFonts w:cs="Calibri"/>
                <w:i/>
                <w:sz w:val="20"/>
                <w:szCs w:val="20"/>
              </w:rPr>
              <w:t>process</w:t>
            </w:r>
            <w:r w:rsidRPr="00F57563">
              <w:rPr>
                <w:rFonts w:cs="Calibri"/>
                <w:b/>
                <w:i/>
                <w:sz w:val="20"/>
                <w:szCs w:val="20"/>
              </w:rPr>
              <w:t xml:space="preserve"> </w:t>
            </w:r>
            <w:r w:rsidRPr="00F57563">
              <w:rPr>
                <w:rFonts w:cs="Calibri"/>
                <w:sz w:val="20"/>
                <w:szCs w:val="20"/>
              </w:rPr>
              <w:t>used, rather than evaluating the data</w:t>
            </w:r>
          </w:p>
        </w:tc>
      </w:tr>
      <w:tr w:rsidR="001328EA" w:rsidRPr="00F57563" w14:paraId="68B20820" w14:textId="77777777" w:rsidTr="00BB34C3">
        <w:tc>
          <w:tcPr>
            <w:tcW w:w="1418" w:type="dxa"/>
            <w:vMerge/>
            <w:vAlign w:val="center"/>
          </w:tcPr>
          <w:p w14:paraId="3889DB67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DBE5F1" w:themeFill="accent1" w:themeFillTint="33"/>
            <w:vAlign w:val="center"/>
          </w:tcPr>
          <w:p w14:paraId="1BB2C680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[4] Degree to which students meet expectations </w:t>
            </w:r>
          </w:p>
        </w:tc>
        <w:tc>
          <w:tcPr>
            <w:tcW w:w="3685" w:type="dxa"/>
            <w:shd w:val="clear" w:color="auto" w:fill="DBE5F1" w:themeFill="accent1" w:themeFillTint="33"/>
          </w:tcPr>
          <w:p w14:paraId="3475EC4D" w14:textId="77777777" w:rsidR="008E2087" w:rsidRPr="00E97505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Clear evidence 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is given </w:t>
            </w:r>
            <w:r w:rsidRPr="00E97505">
              <w:rPr>
                <w:rFonts w:cs="Calibri"/>
                <w:sz w:val="20"/>
                <w:szCs w:val="20"/>
              </w:rPr>
              <w:t xml:space="preserve">that every student possesses all twelve attributes. </w:t>
            </w:r>
          </w:p>
        </w:tc>
        <w:tc>
          <w:tcPr>
            <w:tcW w:w="3686" w:type="dxa"/>
            <w:shd w:val="clear" w:color="auto" w:fill="DBE5F1" w:themeFill="accent1" w:themeFillTint="33"/>
          </w:tcPr>
          <w:p w14:paraId="2AF70A9C" w14:textId="77777777" w:rsidR="008E2087" w:rsidRPr="00F57563" w:rsidRDefault="008E2087" w:rsidP="001328E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Clear supported evidence</w:t>
            </w:r>
            <w:r w:rsidR="004226F8">
              <w:rPr>
                <w:rFonts w:cs="Calibri"/>
                <w:sz w:val="20"/>
                <w:szCs w:val="20"/>
              </w:rPr>
              <w:t xml:space="preserve"> </w:t>
            </w:r>
            <w:r w:rsidR="001328EA">
              <w:rPr>
                <w:rFonts w:cs="Calibri"/>
                <w:sz w:val="20"/>
                <w:szCs w:val="20"/>
              </w:rPr>
              <w:t xml:space="preserve">is given </w:t>
            </w:r>
            <w:r w:rsidRPr="00F57563">
              <w:rPr>
                <w:rFonts w:cs="Calibri"/>
                <w:sz w:val="20"/>
                <w:szCs w:val="20"/>
              </w:rPr>
              <w:t>that the graduating class, as a whole, possesses all twelve graduate attributes.</w:t>
            </w:r>
          </w:p>
        </w:tc>
        <w:tc>
          <w:tcPr>
            <w:tcW w:w="3685" w:type="dxa"/>
            <w:shd w:val="clear" w:color="auto" w:fill="DBE5F1" w:themeFill="accent1" w:themeFillTint="33"/>
          </w:tcPr>
          <w:p w14:paraId="625EC4D5" w14:textId="77777777" w:rsidR="008E2087" w:rsidRPr="00F57563" w:rsidRDefault="001328EA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A s</w:t>
            </w:r>
            <w:r w:rsidR="008E2087" w:rsidRPr="00F57563">
              <w:rPr>
                <w:rFonts w:cs="Calibri"/>
                <w:sz w:val="20"/>
                <w:szCs w:val="20"/>
              </w:rPr>
              <w:t>ignificant number of students do not possess all twelve graduate attributes</w:t>
            </w:r>
            <w:r w:rsidR="002332F9" w:rsidRPr="00F57563">
              <w:rPr>
                <w:rFonts w:cs="Calibri"/>
                <w:sz w:val="20"/>
                <w:szCs w:val="20"/>
              </w:rPr>
              <w:t>, or a large proportion students exceed expectations</w:t>
            </w:r>
          </w:p>
        </w:tc>
      </w:tr>
      <w:tr w:rsidR="008E2087" w:rsidRPr="00F57563" w14:paraId="05D5320C" w14:textId="77777777" w:rsidTr="00BB34C3">
        <w:tc>
          <w:tcPr>
            <w:tcW w:w="1418" w:type="dxa"/>
            <w:vMerge/>
            <w:vAlign w:val="center"/>
          </w:tcPr>
          <w:p w14:paraId="10EEB148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2899" w:type="dxa"/>
            <w:gridSpan w:val="4"/>
            <w:shd w:val="clear" w:color="auto" w:fill="BFBFBF"/>
            <w:vAlign w:val="center"/>
          </w:tcPr>
          <w:p w14:paraId="3013E216" w14:textId="77777777" w:rsidR="008E2087" w:rsidRPr="00E97505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0"/>
                <w:szCs w:val="20"/>
              </w:rPr>
            </w:pPr>
            <w:r w:rsidRPr="00E97505">
              <w:rPr>
                <w:rFonts w:cs="Calibri"/>
                <w:b/>
                <w:sz w:val="20"/>
                <w:szCs w:val="20"/>
              </w:rPr>
              <w:t>Implementation of Results</w:t>
            </w:r>
          </w:p>
        </w:tc>
      </w:tr>
      <w:tr w:rsidR="001328EA" w:rsidRPr="00F57563" w14:paraId="704237A0" w14:textId="77777777" w:rsidTr="00BB34C3">
        <w:tc>
          <w:tcPr>
            <w:tcW w:w="1418" w:type="dxa"/>
            <w:vMerge/>
            <w:vAlign w:val="center"/>
          </w:tcPr>
          <w:p w14:paraId="5EEDB7D8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FBFBF"/>
            <w:vAlign w:val="center"/>
          </w:tcPr>
          <w:p w14:paraId="60B2D03A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46EB3D74" w14:textId="149AFD6A" w:rsidR="008E2087" w:rsidRPr="00E97505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  <w:vAlign w:val="center"/>
          </w:tcPr>
          <w:p w14:paraId="49A152B2" w14:textId="0FE75E53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  <w:vAlign w:val="center"/>
          </w:tcPr>
          <w:p w14:paraId="4CEE6269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339EEEC8" w14:textId="77777777" w:rsidTr="00BB34C3">
        <w:tc>
          <w:tcPr>
            <w:tcW w:w="1418" w:type="dxa"/>
            <w:vMerge/>
            <w:vAlign w:val="center"/>
          </w:tcPr>
          <w:p w14:paraId="375CDB07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DBE5F1" w:themeFill="accent1" w:themeFillTint="33"/>
            <w:vAlign w:val="center"/>
          </w:tcPr>
          <w:p w14:paraId="004B7696" w14:textId="5E9921CB" w:rsidR="008E2087" w:rsidRPr="00F57563" w:rsidRDefault="00A95550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[4] </w:t>
            </w:r>
            <w:r w:rsidR="008E2087" w:rsidRPr="00F57563">
              <w:rPr>
                <w:rFonts w:cs="Calibri"/>
                <w:sz w:val="20"/>
                <w:szCs w:val="20"/>
              </w:rPr>
              <w:t>Quality of analysis</w:t>
            </w:r>
          </w:p>
        </w:tc>
        <w:tc>
          <w:tcPr>
            <w:tcW w:w="3685" w:type="dxa"/>
            <w:shd w:val="clear" w:color="auto" w:fill="DBE5F1" w:themeFill="accent1" w:themeFillTint="33"/>
          </w:tcPr>
          <w:p w14:paraId="6A110034" w14:textId="77777777" w:rsidR="008E2087" w:rsidRPr="00E97505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>Analysis of data is well executed</w:t>
            </w:r>
            <w:r w:rsidR="004226F8" w:rsidRPr="00E97505">
              <w:rPr>
                <w:rFonts w:cs="Calibri"/>
                <w:sz w:val="20"/>
                <w:szCs w:val="20"/>
              </w:rPr>
              <w:t>, logical</w:t>
            </w:r>
            <w:r w:rsidRPr="00E97505">
              <w:rPr>
                <w:rFonts w:cs="Calibri"/>
                <w:sz w:val="20"/>
                <w:szCs w:val="20"/>
              </w:rPr>
              <w:t>, and provides information to support the program’s objectives and research questions</w:t>
            </w:r>
            <w:r w:rsidR="00DB55A1" w:rsidRPr="00E97505">
              <w:rPr>
                <w:rFonts w:cs="Calibri"/>
                <w:sz w:val="20"/>
                <w:szCs w:val="20"/>
              </w:rPr>
              <w:t>, and compare some outcomes with other programs</w:t>
            </w:r>
            <w:r w:rsidRPr="00E97505">
              <w:rPr>
                <w:rFonts w:cs="Calibri"/>
                <w:sz w:val="20"/>
                <w:szCs w:val="20"/>
              </w:rPr>
              <w:t>.</w:t>
            </w:r>
          </w:p>
        </w:tc>
        <w:tc>
          <w:tcPr>
            <w:tcW w:w="3686" w:type="dxa"/>
            <w:shd w:val="clear" w:color="auto" w:fill="DBE5F1" w:themeFill="accent1" w:themeFillTint="33"/>
          </w:tcPr>
          <w:p w14:paraId="2941AF13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Analysis of data is well written and logical.</w:t>
            </w:r>
          </w:p>
        </w:tc>
        <w:tc>
          <w:tcPr>
            <w:tcW w:w="3685" w:type="dxa"/>
            <w:shd w:val="clear" w:color="auto" w:fill="DBE5F1" w:themeFill="accent1" w:themeFillTint="33"/>
          </w:tcPr>
          <w:p w14:paraId="57E62825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Analysis of collected data is presented as sequential results without a coherent flow.</w:t>
            </w:r>
          </w:p>
        </w:tc>
      </w:tr>
      <w:tr w:rsidR="001328EA" w:rsidRPr="00F57563" w14:paraId="1E760792" w14:textId="77777777" w:rsidTr="00BB34C3">
        <w:tc>
          <w:tcPr>
            <w:tcW w:w="1418" w:type="dxa"/>
            <w:vMerge/>
            <w:vAlign w:val="center"/>
          </w:tcPr>
          <w:p w14:paraId="733B323D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00"/>
            <w:vAlign w:val="center"/>
          </w:tcPr>
          <w:p w14:paraId="41034838" w14:textId="440265B9" w:rsidR="008E2087" w:rsidRPr="00F57563" w:rsidRDefault="00A95550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[5] </w:t>
            </w:r>
            <w:r w:rsidR="008E2087" w:rsidRPr="00F57563">
              <w:rPr>
                <w:rFonts w:cs="Calibri"/>
                <w:sz w:val="20"/>
                <w:szCs w:val="20"/>
              </w:rPr>
              <w:t>Curriculum development recommendations</w:t>
            </w:r>
          </w:p>
        </w:tc>
        <w:tc>
          <w:tcPr>
            <w:tcW w:w="3685" w:type="dxa"/>
            <w:shd w:val="clear" w:color="auto" w:fill="FFFF00"/>
          </w:tcPr>
          <w:p w14:paraId="35F66223" w14:textId="77777777" w:rsidR="008E2087" w:rsidRPr="00E97505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Comprehensive and realistic plans for curriculum development informed by data and analysis, and align with published practices for quality learning. </w:t>
            </w:r>
          </w:p>
        </w:tc>
        <w:tc>
          <w:tcPr>
            <w:tcW w:w="3686" w:type="dxa"/>
            <w:shd w:val="clear" w:color="auto" w:fill="FFFF00"/>
          </w:tcPr>
          <w:p w14:paraId="481FB1BB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Actionable plans for curriculum development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 xml:space="preserve">based on data collected and subsequent analysis.  </w:t>
            </w:r>
          </w:p>
        </w:tc>
        <w:tc>
          <w:tcPr>
            <w:tcW w:w="3685" w:type="dxa"/>
            <w:shd w:val="clear" w:color="auto" w:fill="FFFF00"/>
          </w:tcPr>
          <w:p w14:paraId="02F224AF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Curriculum development plans are in infancy and </w:t>
            </w:r>
            <w:r w:rsidR="001328EA">
              <w:rPr>
                <w:rFonts w:cs="Calibri"/>
                <w:sz w:val="20"/>
                <w:szCs w:val="20"/>
              </w:rPr>
              <w:t xml:space="preserve">are </w:t>
            </w:r>
            <w:r w:rsidRPr="00F57563">
              <w:rPr>
                <w:rFonts w:cs="Calibri"/>
                <w:sz w:val="20"/>
                <w:szCs w:val="20"/>
              </w:rPr>
              <w:t>not yet in the implementation stage.</w:t>
            </w:r>
          </w:p>
        </w:tc>
      </w:tr>
      <w:tr w:rsidR="001328EA" w:rsidRPr="00F57563" w14:paraId="34E4463C" w14:textId="77777777" w:rsidTr="00BB34C3">
        <w:tc>
          <w:tcPr>
            <w:tcW w:w="1418" w:type="dxa"/>
            <w:vMerge w:val="restart"/>
            <w:vAlign w:val="center"/>
          </w:tcPr>
          <w:p w14:paraId="310D3626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b/>
                <w:sz w:val="24"/>
                <w:szCs w:val="24"/>
              </w:rPr>
            </w:pPr>
            <w:r w:rsidRPr="00F57563">
              <w:rPr>
                <w:rFonts w:cs="Calibri"/>
                <w:b/>
                <w:sz w:val="24"/>
                <w:szCs w:val="24"/>
              </w:rPr>
              <w:t>Overall Process Quality</w:t>
            </w:r>
          </w:p>
        </w:tc>
        <w:tc>
          <w:tcPr>
            <w:tcW w:w="1843" w:type="dxa"/>
            <w:shd w:val="clear" w:color="auto" w:fill="BFBFBF"/>
          </w:tcPr>
          <w:p w14:paraId="62E30C92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Characteristic</w:t>
            </w:r>
          </w:p>
        </w:tc>
        <w:tc>
          <w:tcPr>
            <w:tcW w:w="3685" w:type="dxa"/>
            <w:shd w:val="clear" w:color="auto" w:fill="BFBFBF"/>
          </w:tcPr>
          <w:p w14:paraId="3B6622CB" w14:textId="20C911A8" w:rsidR="008E2087" w:rsidRPr="00E97505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Outstanding</w:t>
            </w:r>
          </w:p>
        </w:tc>
        <w:tc>
          <w:tcPr>
            <w:tcW w:w="3686" w:type="dxa"/>
            <w:shd w:val="clear" w:color="auto" w:fill="BFBFBF"/>
          </w:tcPr>
          <w:p w14:paraId="585192D9" w14:textId="7A5C4E8B" w:rsidR="008E2087" w:rsidRPr="00F57563" w:rsidRDefault="007A37BC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sz w:val="20"/>
                <w:szCs w:val="20"/>
              </w:rPr>
              <w:t>Good</w:t>
            </w:r>
          </w:p>
        </w:tc>
        <w:tc>
          <w:tcPr>
            <w:tcW w:w="3685" w:type="dxa"/>
            <w:shd w:val="clear" w:color="auto" w:fill="BFBFBF"/>
          </w:tcPr>
          <w:p w14:paraId="4C7B6526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b/>
                <w:sz w:val="20"/>
                <w:szCs w:val="20"/>
              </w:rPr>
              <w:t>Developing</w:t>
            </w:r>
          </w:p>
        </w:tc>
      </w:tr>
      <w:tr w:rsidR="001328EA" w:rsidRPr="00F57563" w14:paraId="4F7C1821" w14:textId="77777777" w:rsidTr="00BB34C3">
        <w:tc>
          <w:tcPr>
            <w:tcW w:w="1418" w:type="dxa"/>
            <w:vMerge/>
          </w:tcPr>
          <w:p w14:paraId="34674710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791DED6D" w14:textId="2B05453F" w:rsidR="008E2087" w:rsidRPr="00F57563" w:rsidRDefault="00A95550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[All] </w:t>
            </w:r>
            <w:r w:rsidR="008E2087" w:rsidRPr="00F57563">
              <w:rPr>
                <w:rFonts w:cs="Calibri"/>
                <w:sz w:val="20"/>
                <w:szCs w:val="20"/>
              </w:rPr>
              <w:t>Design of process</w:t>
            </w:r>
          </w:p>
        </w:tc>
        <w:tc>
          <w:tcPr>
            <w:tcW w:w="3685" w:type="dxa"/>
          </w:tcPr>
          <w:p w14:paraId="0C2A6CC8" w14:textId="556E22A3" w:rsidR="008E2087" w:rsidRPr="00E97505" w:rsidRDefault="008E2087" w:rsidP="00165959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Process is </w:t>
            </w:r>
            <w:r w:rsidR="00165959">
              <w:rPr>
                <w:rFonts w:cs="Calibri"/>
                <w:sz w:val="20"/>
                <w:szCs w:val="20"/>
              </w:rPr>
              <w:t xml:space="preserve">clearly </w:t>
            </w:r>
            <w:r w:rsidRPr="00E97505">
              <w:rPr>
                <w:rFonts w:cs="Calibri"/>
                <w:sz w:val="20"/>
                <w:szCs w:val="20"/>
              </w:rPr>
              <w:t>designed to gather quality information for continuous program improvement</w:t>
            </w:r>
            <w:r w:rsidR="00165959">
              <w:rPr>
                <w:rFonts w:cs="Calibri"/>
                <w:sz w:val="20"/>
                <w:szCs w:val="20"/>
              </w:rPr>
              <w:t>, driven by clear questions</w:t>
            </w:r>
          </w:p>
        </w:tc>
        <w:tc>
          <w:tcPr>
            <w:tcW w:w="3686" w:type="dxa"/>
          </w:tcPr>
          <w:p w14:paraId="529BE3A3" w14:textId="77777777" w:rsidR="008E2087" w:rsidRPr="00F57563" w:rsidRDefault="008E2087" w:rsidP="001328E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Process is clearly designed to gather quality information for continuous program improvement</w:t>
            </w:r>
          </w:p>
        </w:tc>
        <w:tc>
          <w:tcPr>
            <w:tcW w:w="3685" w:type="dxa"/>
          </w:tcPr>
          <w:p w14:paraId="4178B9C8" w14:textId="77777777" w:rsidR="008E2087" w:rsidRPr="00F57563" w:rsidRDefault="008E2087" w:rsidP="001328E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Process is poised to gather quality information for continuous program improvement.</w:t>
            </w:r>
          </w:p>
        </w:tc>
      </w:tr>
      <w:tr w:rsidR="001328EA" w:rsidRPr="00F57563" w14:paraId="0A0095F1" w14:textId="77777777" w:rsidTr="00BB34C3">
        <w:tc>
          <w:tcPr>
            <w:tcW w:w="1418" w:type="dxa"/>
            <w:vMerge/>
          </w:tcPr>
          <w:p w14:paraId="66B68819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03900652" w14:textId="043E4FF7" w:rsidR="008E2087" w:rsidRPr="00F57563" w:rsidRDefault="00A95550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[All] </w:t>
            </w:r>
            <w:r w:rsidR="008E2087" w:rsidRPr="00F57563">
              <w:rPr>
                <w:rFonts w:cs="Calibri"/>
                <w:sz w:val="20"/>
                <w:szCs w:val="20"/>
              </w:rPr>
              <w:t>Sustainability of process</w:t>
            </w:r>
          </w:p>
        </w:tc>
        <w:tc>
          <w:tcPr>
            <w:tcW w:w="3685" w:type="dxa"/>
          </w:tcPr>
          <w:p w14:paraId="474F2618" w14:textId="54431C5F" w:rsidR="008E2087" w:rsidRPr="00E97505" w:rsidRDefault="008E2087" w:rsidP="00165959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 xml:space="preserve">Process is </w:t>
            </w:r>
            <w:r w:rsidR="00165959">
              <w:rPr>
                <w:rFonts w:cs="Calibri"/>
                <w:sz w:val="20"/>
                <w:szCs w:val="20"/>
              </w:rPr>
              <w:t>clearly</w:t>
            </w:r>
            <w:r w:rsidRPr="00E97505">
              <w:rPr>
                <w:rFonts w:cs="Calibri"/>
                <w:sz w:val="20"/>
                <w:szCs w:val="20"/>
              </w:rPr>
              <w:t xml:space="preserve"> sustainable</w:t>
            </w:r>
            <w:r w:rsidR="00165959">
              <w:rPr>
                <w:rFonts w:cs="Calibri"/>
                <w:sz w:val="20"/>
                <w:szCs w:val="20"/>
              </w:rPr>
              <w:t xml:space="preserve"> and</w:t>
            </w:r>
            <w:r w:rsidRPr="00E97505">
              <w:rPr>
                <w:rFonts w:cs="Calibri"/>
                <w:sz w:val="20"/>
                <w:szCs w:val="20"/>
              </w:rPr>
              <w:t xml:space="preserve"> </w:t>
            </w:r>
            <w:r w:rsidR="00C26000">
              <w:rPr>
                <w:rFonts w:cs="Calibri"/>
                <w:sz w:val="20"/>
                <w:szCs w:val="20"/>
              </w:rPr>
              <w:t>well supported</w:t>
            </w:r>
            <w:r w:rsidR="00851ED9" w:rsidRPr="00E97505">
              <w:rPr>
                <w:rFonts w:cs="Calibri"/>
                <w:sz w:val="20"/>
                <w:szCs w:val="20"/>
              </w:rPr>
              <w:t xml:space="preserve"> </w:t>
            </w:r>
            <w:r w:rsidRPr="00E97505">
              <w:rPr>
                <w:rFonts w:cs="Calibri"/>
                <w:sz w:val="20"/>
                <w:szCs w:val="20"/>
              </w:rPr>
              <w:t>with actionable plans and contingencies.</w:t>
            </w:r>
          </w:p>
        </w:tc>
        <w:tc>
          <w:tcPr>
            <w:tcW w:w="3686" w:type="dxa"/>
          </w:tcPr>
          <w:p w14:paraId="42754A4C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Process is clearly sustainable with actionable plans.</w:t>
            </w:r>
          </w:p>
        </w:tc>
        <w:tc>
          <w:tcPr>
            <w:tcW w:w="3685" w:type="dxa"/>
          </w:tcPr>
          <w:p w14:paraId="28B02ECF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Process is under development and follows sustainable practises</w:t>
            </w:r>
          </w:p>
        </w:tc>
      </w:tr>
      <w:tr w:rsidR="001328EA" w:rsidRPr="00F57563" w14:paraId="4A279805" w14:textId="77777777" w:rsidTr="00BB34C3">
        <w:tc>
          <w:tcPr>
            <w:tcW w:w="1418" w:type="dxa"/>
            <w:vMerge/>
          </w:tcPr>
          <w:p w14:paraId="5384F0C0" w14:textId="77777777" w:rsidR="00166C82" w:rsidRPr="00F57563" w:rsidRDefault="00166C82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2E14EA6A" w14:textId="6FB927DB" w:rsidR="00166C82" w:rsidRPr="00F57563" w:rsidRDefault="00A95550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[6] </w:t>
            </w:r>
            <w:r w:rsidR="00166C82" w:rsidRPr="00F57563">
              <w:rPr>
                <w:rFonts w:cs="Calibri"/>
                <w:sz w:val="20"/>
                <w:szCs w:val="20"/>
              </w:rPr>
              <w:t>Status of process</w:t>
            </w:r>
          </w:p>
        </w:tc>
        <w:tc>
          <w:tcPr>
            <w:tcW w:w="3685" w:type="dxa"/>
          </w:tcPr>
          <w:p w14:paraId="7371B73A" w14:textId="77777777" w:rsidR="00166C82" w:rsidRPr="00E97505" w:rsidRDefault="00166C82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E97505">
              <w:rPr>
                <w:rFonts w:cs="Calibri"/>
                <w:sz w:val="20"/>
                <w:szCs w:val="20"/>
              </w:rPr>
              <w:t>Process is continuous and has been demonstrably improved since</w:t>
            </w:r>
            <w:r w:rsidR="001328EA" w:rsidRPr="00E97505">
              <w:rPr>
                <w:rFonts w:cs="Calibri"/>
                <w:sz w:val="20"/>
                <w:szCs w:val="20"/>
              </w:rPr>
              <w:t xml:space="preserve"> the</w:t>
            </w:r>
            <w:r w:rsidRPr="00E97505">
              <w:rPr>
                <w:rFonts w:cs="Calibri"/>
                <w:sz w:val="20"/>
                <w:szCs w:val="20"/>
              </w:rPr>
              <w:t xml:space="preserve"> previous visit</w:t>
            </w:r>
          </w:p>
        </w:tc>
        <w:tc>
          <w:tcPr>
            <w:tcW w:w="3686" w:type="dxa"/>
          </w:tcPr>
          <w:p w14:paraId="6C8F1A4A" w14:textId="77777777" w:rsidR="00166C82" w:rsidRPr="00F57563" w:rsidRDefault="00166C82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 xml:space="preserve">Process is continuous and has been operating in steady state since </w:t>
            </w:r>
            <w:r w:rsidR="00BE371A">
              <w:rPr>
                <w:rFonts w:cs="Calibri"/>
                <w:sz w:val="20"/>
                <w:szCs w:val="20"/>
              </w:rPr>
              <w:t xml:space="preserve">the </w:t>
            </w:r>
            <w:r w:rsidRPr="00F57563">
              <w:rPr>
                <w:rFonts w:cs="Calibri"/>
                <w:sz w:val="20"/>
                <w:szCs w:val="20"/>
              </w:rPr>
              <w:t>previous visit</w:t>
            </w:r>
          </w:p>
        </w:tc>
        <w:tc>
          <w:tcPr>
            <w:tcW w:w="3685" w:type="dxa"/>
          </w:tcPr>
          <w:p w14:paraId="48F06A37" w14:textId="77777777" w:rsidR="00166C82" w:rsidRPr="00F57563" w:rsidRDefault="00166C82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Parts of continuous process ready to be implemented.  Planning demonstrates development of a steady state process</w:t>
            </w:r>
          </w:p>
        </w:tc>
      </w:tr>
      <w:tr w:rsidR="001328EA" w:rsidRPr="00F57563" w14:paraId="521FFA40" w14:textId="77777777" w:rsidTr="00BB34C3">
        <w:tc>
          <w:tcPr>
            <w:tcW w:w="1418" w:type="dxa"/>
            <w:vMerge/>
          </w:tcPr>
          <w:p w14:paraId="6BFFE210" w14:textId="77777777" w:rsidR="008E2087" w:rsidRPr="00F57563" w:rsidRDefault="008E2087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52906F61" w14:textId="2519F315" w:rsidR="008E2087" w:rsidRPr="00F57563" w:rsidRDefault="00A95550" w:rsidP="00F57563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[6] </w:t>
            </w:r>
            <w:r w:rsidR="008E2087" w:rsidRPr="00F57563">
              <w:rPr>
                <w:rFonts w:cs="Calibri"/>
                <w:sz w:val="20"/>
                <w:szCs w:val="20"/>
              </w:rPr>
              <w:t>Future process plans</w:t>
            </w:r>
          </w:p>
        </w:tc>
        <w:tc>
          <w:tcPr>
            <w:tcW w:w="3685" w:type="dxa"/>
          </w:tcPr>
          <w:p w14:paraId="0A0DC7EA" w14:textId="77777777" w:rsidR="008E2087" w:rsidRPr="00F57563" w:rsidRDefault="00BE371A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There is a c</w:t>
            </w:r>
            <w:r w:rsidR="008E2087" w:rsidRPr="00F57563">
              <w:rPr>
                <w:rFonts w:cs="Calibri"/>
                <w:sz w:val="20"/>
                <w:szCs w:val="20"/>
              </w:rPr>
              <w:t>omprehensive and realistic plan to improve the process with full details regarding resources and oversight; proposed process aligns with accepted practices for program improvement.</w:t>
            </w:r>
          </w:p>
        </w:tc>
        <w:tc>
          <w:tcPr>
            <w:tcW w:w="3686" w:type="dxa"/>
          </w:tcPr>
          <w:p w14:paraId="4DBB1028" w14:textId="77777777" w:rsidR="008E2087" w:rsidRPr="00F57563" w:rsidRDefault="00BE371A" w:rsidP="00BE371A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The c</w:t>
            </w:r>
            <w:r w:rsidR="008E2087" w:rsidRPr="00F57563">
              <w:rPr>
                <w:rFonts w:cs="Calibri"/>
                <w:sz w:val="20"/>
                <w:szCs w:val="20"/>
              </w:rPr>
              <w:t>urrent process</w:t>
            </w:r>
            <w:r>
              <w:rPr>
                <w:rFonts w:cs="Calibri"/>
                <w:sz w:val="20"/>
                <w:szCs w:val="20"/>
              </w:rPr>
              <w:t xml:space="preserve"> is</w:t>
            </w:r>
            <w:r w:rsidR="008E2087" w:rsidRPr="00F57563">
              <w:rPr>
                <w:rFonts w:cs="Calibri"/>
                <w:sz w:val="20"/>
                <w:szCs w:val="20"/>
              </w:rPr>
              <w:t xml:space="preserve"> meaningfully evaluated</w:t>
            </w:r>
            <w:r>
              <w:rPr>
                <w:rFonts w:cs="Calibri"/>
                <w:sz w:val="20"/>
                <w:szCs w:val="20"/>
              </w:rPr>
              <w:t xml:space="preserve">, </w:t>
            </w:r>
            <w:r w:rsidR="008E2087" w:rsidRPr="00F57563">
              <w:rPr>
                <w:rFonts w:cs="Calibri"/>
                <w:sz w:val="20"/>
                <w:szCs w:val="20"/>
              </w:rPr>
              <w:t>and feasible future process plan</w:t>
            </w:r>
            <w:r>
              <w:rPr>
                <w:rFonts w:cs="Calibri"/>
                <w:sz w:val="20"/>
                <w:szCs w:val="20"/>
              </w:rPr>
              <w:t>s are</w:t>
            </w:r>
            <w:r w:rsidR="008E2087" w:rsidRPr="00F57563">
              <w:rPr>
                <w:rFonts w:cs="Calibri"/>
                <w:sz w:val="20"/>
                <w:szCs w:val="20"/>
              </w:rPr>
              <w:t xml:space="preserve"> described with appropriate oversight and resources.</w:t>
            </w:r>
          </w:p>
        </w:tc>
        <w:tc>
          <w:tcPr>
            <w:tcW w:w="3685" w:type="dxa"/>
          </w:tcPr>
          <w:p w14:paraId="1C67B88F" w14:textId="77777777" w:rsidR="008E2087" w:rsidRPr="00F57563" w:rsidRDefault="008E2087" w:rsidP="00F57563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F57563">
              <w:rPr>
                <w:rFonts w:cs="Calibri"/>
                <w:sz w:val="20"/>
                <w:szCs w:val="20"/>
              </w:rPr>
              <w:t>Process is under</w:t>
            </w:r>
            <w:r w:rsidR="00BE371A">
              <w:rPr>
                <w:rFonts w:cs="Calibri"/>
                <w:sz w:val="20"/>
                <w:szCs w:val="20"/>
              </w:rPr>
              <w:t xml:space="preserve"> </w:t>
            </w:r>
            <w:r w:rsidRPr="00F57563">
              <w:rPr>
                <w:rFonts w:cs="Calibri"/>
                <w:sz w:val="20"/>
                <w:szCs w:val="20"/>
              </w:rPr>
              <w:t>development, with planning consideration given to future processes.</w:t>
            </w:r>
          </w:p>
        </w:tc>
      </w:tr>
    </w:tbl>
    <w:p w14:paraId="2FD03AD9" w14:textId="77777777" w:rsidR="00D65B50" w:rsidRDefault="00D65B50" w:rsidP="002332F9"/>
    <w:sectPr w:rsidR="00D65B50" w:rsidSect="002509D1">
      <w:pgSz w:w="15840" w:h="12240" w:orient="landscape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DA0C1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37090727"/>
    <w:multiLevelType w:val="hybridMultilevel"/>
    <w:tmpl w:val="31A84C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B2925"/>
    <w:multiLevelType w:val="hybridMultilevel"/>
    <w:tmpl w:val="31A84C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143"/>
    <w:rsid w:val="0000534A"/>
    <w:rsid w:val="00015DDC"/>
    <w:rsid w:val="00027848"/>
    <w:rsid w:val="00052EAB"/>
    <w:rsid w:val="0009620F"/>
    <w:rsid w:val="000B58CE"/>
    <w:rsid w:val="000C59CE"/>
    <w:rsid w:val="000D7E59"/>
    <w:rsid w:val="00113519"/>
    <w:rsid w:val="001328EA"/>
    <w:rsid w:val="00165959"/>
    <w:rsid w:val="00166C82"/>
    <w:rsid w:val="001C5896"/>
    <w:rsid w:val="001E468E"/>
    <w:rsid w:val="001F59B6"/>
    <w:rsid w:val="002332F9"/>
    <w:rsid w:val="002509D1"/>
    <w:rsid w:val="00262154"/>
    <w:rsid w:val="00290834"/>
    <w:rsid w:val="002C203D"/>
    <w:rsid w:val="002C6655"/>
    <w:rsid w:val="002F1745"/>
    <w:rsid w:val="0030668B"/>
    <w:rsid w:val="003138C0"/>
    <w:rsid w:val="00343D88"/>
    <w:rsid w:val="0039169E"/>
    <w:rsid w:val="003D00DA"/>
    <w:rsid w:val="003D271B"/>
    <w:rsid w:val="003D7B6A"/>
    <w:rsid w:val="003F206E"/>
    <w:rsid w:val="003F233B"/>
    <w:rsid w:val="004226F8"/>
    <w:rsid w:val="00426796"/>
    <w:rsid w:val="004707A7"/>
    <w:rsid w:val="0047433D"/>
    <w:rsid w:val="00484734"/>
    <w:rsid w:val="0049478B"/>
    <w:rsid w:val="004953C3"/>
    <w:rsid w:val="004C0CFB"/>
    <w:rsid w:val="004F1990"/>
    <w:rsid w:val="00527A3F"/>
    <w:rsid w:val="005A63A8"/>
    <w:rsid w:val="005D08B7"/>
    <w:rsid w:val="00603165"/>
    <w:rsid w:val="0064556B"/>
    <w:rsid w:val="006A0CBD"/>
    <w:rsid w:val="006F0C6C"/>
    <w:rsid w:val="007067CD"/>
    <w:rsid w:val="00713275"/>
    <w:rsid w:val="007A37BC"/>
    <w:rsid w:val="00840B20"/>
    <w:rsid w:val="00851ED9"/>
    <w:rsid w:val="008E056A"/>
    <w:rsid w:val="008E2087"/>
    <w:rsid w:val="00925C2E"/>
    <w:rsid w:val="00940002"/>
    <w:rsid w:val="00944942"/>
    <w:rsid w:val="009F744E"/>
    <w:rsid w:val="00A127B7"/>
    <w:rsid w:val="00A57539"/>
    <w:rsid w:val="00A74143"/>
    <w:rsid w:val="00A95550"/>
    <w:rsid w:val="00B152B0"/>
    <w:rsid w:val="00B16664"/>
    <w:rsid w:val="00B273B4"/>
    <w:rsid w:val="00B55613"/>
    <w:rsid w:val="00B7153B"/>
    <w:rsid w:val="00BB34C3"/>
    <w:rsid w:val="00BC439B"/>
    <w:rsid w:val="00BD190C"/>
    <w:rsid w:val="00BE371A"/>
    <w:rsid w:val="00C06C69"/>
    <w:rsid w:val="00C26000"/>
    <w:rsid w:val="00C33C7B"/>
    <w:rsid w:val="00C33EEE"/>
    <w:rsid w:val="00C55F87"/>
    <w:rsid w:val="00C77A17"/>
    <w:rsid w:val="00CB1A92"/>
    <w:rsid w:val="00CC025A"/>
    <w:rsid w:val="00D43BA2"/>
    <w:rsid w:val="00D6471A"/>
    <w:rsid w:val="00D65B50"/>
    <w:rsid w:val="00D70D17"/>
    <w:rsid w:val="00D93C70"/>
    <w:rsid w:val="00DB55A1"/>
    <w:rsid w:val="00DC1DFF"/>
    <w:rsid w:val="00DD1F36"/>
    <w:rsid w:val="00E13B87"/>
    <w:rsid w:val="00E30CFF"/>
    <w:rsid w:val="00E51FEA"/>
    <w:rsid w:val="00E635DD"/>
    <w:rsid w:val="00E94BCC"/>
    <w:rsid w:val="00E97505"/>
    <w:rsid w:val="00EA6C7E"/>
    <w:rsid w:val="00EB67B6"/>
    <w:rsid w:val="00EB7F51"/>
    <w:rsid w:val="00EF27D8"/>
    <w:rsid w:val="00F56624"/>
    <w:rsid w:val="00F57563"/>
    <w:rsid w:val="00F82E19"/>
    <w:rsid w:val="00FB0788"/>
    <w:rsid w:val="00FF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C8B4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143"/>
    <w:pPr>
      <w:spacing w:after="200" w:line="276" w:lineRule="auto"/>
    </w:pPr>
    <w:rPr>
      <w:rFonts w:eastAsia="MS Mincho"/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LightGrid1">
    <w:name w:val="Light Grid1"/>
    <w:basedOn w:val="TableNormal"/>
    <w:uiPriority w:val="62"/>
    <w:rsid w:val="00A74143"/>
    <w:rPr>
      <w:rFonts w:eastAsia="MS Mincho"/>
      <w:lang w:eastAsia="en-CA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 Math" w:eastAsia="Cambria Math" w:hAnsi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 Math" w:eastAsia="Cambria Math" w:hAnsi="Cambria Math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 Math" w:eastAsia="Cambria Math" w:hAnsi="Cambria Math" w:cs="Times New Roman"/>
        <w:b/>
        <w:bCs/>
      </w:rPr>
    </w:tblStylePr>
    <w:tblStylePr w:type="lastCol">
      <w:rPr>
        <w:rFonts w:ascii="Cambria Math" w:eastAsia="Cambria Math" w:hAnsi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ListParagraph">
    <w:name w:val="List Paragraph"/>
    <w:basedOn w:val="Normal"/>
    <w:uiPriority w:val="34"/>
    <w:qFormat/>
    <w:rsid w:val="00A74143"/>
    <w:pPr>
      <w:ind w:left="720"/>
      <w:contextualSpacing/>
    </w:pPr>
  </w:style>
  <w:style w:type="table" w:styleId="TableGrid">
    <w:name w:val="Table Grid"/>
    <w:basedOn w:val="TableNormal"/>
    <w:uiPriority w:val="59"/>
    <w:rsid w:val="003D00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EB67B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67B6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EB67B6"/>
    <w:rPr>
      <w:rFonts w:eastAsia="MS Mincho"/>
      <w:sz w:val="24"/>
      <w:szCs w:val="24"/>
      <w:lang w:eastAsia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7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B67B6"/>
    <w:rPr>
      <w:rFonts w:eastAsia="MS Mincho"/>
      <w:b/>
      <w:bCs/>
      <w:sz w:val="20"/>
      <w:szCs w:val="20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7B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B67B6"/>
    <w:rPr>
      <w:rFonts w:ascii="Lucida Grande" w:eastAsia="MS Mincho" w:hAnsi="Lucida Grande" w:cs="Lucida Grande"/>
      <w:sz w:val="18"/>
      <w:szCs w:val="1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7A37B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143"/>
    <w:pPr>
      <w:spacing w:after="200" w:line="276" w:lineRule="auto"/>
    </w:pPr>
    <w:rPr>
      <w:rFonts w:eastAsia="MS Mincho"/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LightGrid1">
    <w:name w:val="Light Grid1"/>
    <w:basedOn w:val="TableNormal"/>
    <w:uiPriority w:val="62"/>
    <w:rsid w:val="00A74143"/>
    <w:rPr>
      <w:rFonts w:eastAsia="MS Mincho"/>
      <w:lang w:eastAsia="en-CA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 Math" w:eastAsia="Cambria Math" w:hAnsi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 Math" w:eastAsia="Cambria Math" w:hAnsi="Cambria Math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 Math" w:eastAsia="Cambria Math" w:hAnsi="Cambria Math" w:cs="Times New Roman"/>
        <w:b/>
        <w:bCs/>
      </w:rPr>
    </w:tblStylePr>
    <w:tblStylePr w:type="lastCol">
      <w:rPr>
        <w:rFonts w:ascii="Cambria Math" w:eastAsia="Cambria Math" w:hAnsi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ListParagraph">
    <w:name w:val="List Paragraph"/>
    <w:basedOn w:val="Normal"/>
    <w:uiPriority w:val="34"/>
    <w:qFormat/>
    <w:rsid w:val="00A74143"/>
    <w:pPr>
      <w:ind w:left="720"/>
      <w:contextualSpacing/>
    </w:pPr>
  </w:style>
  <w:style w:type="table" w:styleId="TableGrid">
    <w:name w:val="Table Grid"/>
    <w:basedOn w:val="TableNormal"/>
    <w:uiPriority w:val="59"/>
    <w:rsid w:val="003D00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EB67B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67B6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EB67B6"/>
    <w:rPr>
      <w:rFonts w:eastAsia="MS Mincho"/>
      <w:sz w:val="24"/>
      <w:szCs w:val="24"/>
      <w:lang w:eastAsia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7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B67B6"/>
    <w:rPr>
      <w:rFonts w:eastAsia="MS Mincho"/>
      <w:b/>
      <w:bCs/>
      <w:sz w:val="20"/>
      <w:szCs w:val="20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7B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B67B6"/>
    <w:rPr>
      <w:rFonts w:ascii="Lucida Grande" w:eastAsia="MS Mincho" w:hAnsi="Lucida Grande" w:cs="Lucida Grande"/>
      <w:sz w:val="18"/>
      <w:szCs w:val="1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7A37B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microsoft.com/office/2007/relationships/hdphoto" Target="media/hdphoto1.wdp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4C16ECAE-C572-9840-A670-37E2C06FE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1139</Words>
  <Characters>6497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Frank</dc:creator>
  <cp:lastModifiedBy>Brian Frank</cp:lastModifiedBy>
  <cp:revision>3</cp:revision>
  <cp:lastPrinted>2014-12-03T03:33:00Z</cp:lastPrinted>
  <dcterms:created xsi:type="dcterms:W3CDTF">2014-12-03T03:33:00Z</dcterms:created>
  <dcterms:modified xsi:type="dcterms:W3CDTF">2014-12-03T03:35:00Z</dcterms:modified>
</cp:coreProperties>
</file>