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347E1F" w:rsidP="00F0364A">
      <w:pPr>
        <w:pStyle w:val="papertitle"/>
      </w:pPr>
      <w:r>
        <w:t xml:space="preserve">A </w:t>
      </w:r>
      <w:r w:rsidR="005B3E87" w:rsidRPr="00442734">
        <w:rPr>
          <w:rFonts w:hint="eastAsia"/>
        </w:rPr>
        <w:t>high</w:t>
      </w:r>
      <w:r>
        <w:t xml:space="preserve"> capacity </w:t>
      </w:r>
      <w:r w:rsidR="00ED0818">
        <w:t>HEVC</w:t>
      </w:r>
      <w:r>
        <w:t xml:space="preserve"> steganography using intra prediction modes </w:t>
      </w:r>
      <w:r w:rsidR="00ED0818">
        <w:t xml:space="preserve">in multi-sized prediction units </w:t>
      </w:r>
    </w:p>
    <w:p w:rsidR="00F0364A" w:rsidRPr="00EE426C" w:rsidRDefault="009B2539" w:rsidP="00F0364A">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F0364A" w:rsidRPr="00EE426C" w:rsidRDefault="009B2539" w:rsidP="00F0364A">
      <w:pPr>
        <w:pStyle w:val="address"/>
      </w:pPr>
      <w:r w:rsidRPr="00EE426C">
        <w:rPr>
          <w:vertAlign w:val="superscript"/>
        </w:rPr>
        <w:t>1</w:t>
      </w:r>
      <w:r w:rsidRPr="00EE426C">
        <w:t xml:space="preserve"> Princeton University, Princeton NJ 08544, USA</w:t>
      </w:r>
    </w:p>
    <w:p w:rsidR="00F0364A" w:rsidRPr="006809AE" w:rsidRDefault="009B2539" w:rsidP="00F0364A">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rsidR="00F0364A" w:rsidRPr="00EE426C" w:rsidRDefault="009B2539" w:rsidP="00A11657">
      <w:pPr>
        <w:pStyle w:val="abstract"/>
        <w:ind w:firstLine="0"/>
      </w:pPr>
      <w:r w:rsidRPr="00EE426C">
        <w:rPr>
          <w:b/>
          <w:bCs/>
        </w:rPr>
        <w:t xml:space="preserve">Abstract. </w:t>
      </w:r>
      <w:r w:rsidR="00442734">
        <w:t xml:space="preserve">The existing </w:t>
      </w:r>
      <w:r w:rsidR="00151041">
        <w:t xml:space="preserve">video steganographic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r w:rsidR="008A0CFB">
        <w:t xml:space="preserve">steganographic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still need to be studied. In this paper, a novel video steganography is pr</w:t>
      </w:r>
      <w:r w:rsidR="000D4F4D">
        <w:t>esented</w:t>
      </w:r>
      <w:r w:rsidR="00D30597">
        <w:t>.</w:t>
      </w:r>
      <w:r w:rsidR="000D4F4D">
        <w:t xml:space="preserve"> </w:t>
      </w:r>
      <w:r w:rsidR="00F02004">
        <w:t xml:space="preserve">Base on the fact that </w:t>
      </w:r>
      <w:r w:rsidR="00F02004" w:rsidRPr="00347BF0">
        <w:rPr>
          <w:rFonts w:eastAsiaTheme="minorEastAsia"/>
          <w:lang w:eastAsia="zh-CN"/>
        </w:rPr>
        <w:t>degradation</w:t>
      </w:r>
      <w:r w:rsidR="00F02004">
        <w:t xml:space="preserve"> in visual quality caused by steganography is almost the same for both large size PUs and small size PUs, </w:t>
      </w:r>
      <w:r w:rsidR="007C588C">
        <w:t>this algorithm tries to</w:t>
      </w:r>
      <w:r w:rsidR="00D30597">
        <w:t xml:space="preserve"> exploit intra prediction modes in multi-sized prediction units(PU) </w:t>
      </w:r>
      <w:r w:rsidR="00ED0818">
        <w:t xml:space="preserve">in </w:t>
      </w:r>
      <w:r w:rsidR="000E10BD">
        <w:t>each</w:t>
      </w:r>
      <w:r w:rsidR="00865CD5" w:rsidRPr="00865CD5">
        <w:t xml:space="preserve"> </w:t>
      </w:r>
      <w:r w:rsidR="00865CD5">
        <w:t>Coding Tree Unit</w:t>
      </w:r>
      <w:r w:rsidR="00ED0818">
        <w:t xml:space="preserve">s </w:t>
      </w:r>
      <w:r w:rsidR="00865CD5">
        <w:t xml:space="preserve">(CTU). </w:t>
      </w:r>
      <w:r w:rsidR="00D30597">
        <w:t>In addition, a</w:t>
      </w:r>
      <w:r w:rsidR="00865CD5" w:rsidRPr="00865CD5">
        <w:t xml:space="preserve"> distortion </w:t>
      </w:r>
      <w:r w:rsidR="00D30597">
        <w:t xml:space="preserve">function </w:t>
      </w:r>
      <w:r w:rsidR="000E10BD">
        <w:t>define</w:t>
      </w:r>
      <w:r w:rsidR="00D30597">
        <w:t>d</w:t>
      </w:r>
      <w:r w:rsidR="000E10BD">
        <w:t xml:space="preserve"> by </w:t>
      </w:r>
      <w:r w:rsidR="00A11657">
        <w:t>rate distortion</w:t>
      </w:r>
      <w:r w:rsidR="00D30597">
        <w:t xml:space="preserve"> function</w:t>
      </w:r>
      <w:r w:rsidR="00A11657">
        <w:t xml:space="preserve"> </w:t>
      </w:r>
      <w:r w:rsidR="00D30597">
        <w:t>is designed to preserving coding efficiency</w:t>
      </w:r>
      <w:r w:rsidR="00A11657">
        <w:t xml:space="preserve">. </w:t>
      </w:r>
      <w:r w:rsidR="00A11657" w:rsidRPr="00A11657">
        <w:t xml:space="preserve">By incorporating the syndrome trellis coding, </w:t>
      </w:r>
      <w:r w:rsidR="00D30597">
        <w:t>high capacity and low</w:t>
      </w:r>
      <w:r w:rsidR="00A11657">
        <w:t xml:space="preserve"> </w:t>
      </w:r>
      <w:r w:rsidR="00D30597">
        <w:t xml:space="preserve">rate </w:t>
      </w:r>
      <w:r w:rsidR="00A11657">
        <w:t xml:space="preserve">distortion can be achieved. The Experimental results </w:t>
      </w:r>
      <w:r w:rsidR="00D30597">
        <w:t>show</w:t>
      </w:r>
      <w:r w:rsidR="00A11657">
        <w:t xml:space="preserve"> that this algorithm outperforms the existing intra prediction modes </w:t>
      </w:r>
      <w:r w:rsidR="00560FED">
        <w:t xml:space="preserve">based HEVC </w:t>
      </w:r>
      <w:r w:rsidR="00A11657">
        <w:t>steganography algorithm in capacity</w:t>
      </w:r>
      <w:r w:rsidR="000D1A21">
        <w:t xml:space="preserve"> while well preserving coding efficiency and</w:t>
      </w:r>
      <w:r w:rsidR="00A11657">
        <w:t xml:space="preserve"> perceptibility.</w:t>
      </w:r>
    </w:p>
    <w:p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rsidR="00F0364A" w:rsidRDefault="00B62EA0" w:rsidP="00F0364A">
      <w:pPr>
        <w:pStyle w:val="heading1"/>
      </w:pPr>
      <w:r>
        <w:t>Introduction</w:t>
      </w:r>
    </w:p>
    <w:p w:rsidR="00B62EA0" w:rsidRDefault="00B62EA0" w:rsidP="008510F0">
      <w:pPr>
        <w:pStyle w:val="p1a"/>
      </w:pPr>
      <w:r w:rsidRPr="00B62EA0">
        <w:t xml:space="preserve">With the development of broadband network and mobile Internet technology, the transmission and service based on video media are showing an explosive growth trend. </w:t>
      </w:r>
      <w:r w:rsidR="008510F0">
        <w:t>The growing popularity of HD video, and the beyond-HD formats (e.g., 4k×2k or 8k×4k resolution) are creating even stronger opportunity for video steganography.</w:t>
      </w:r>
      <w:r w:rsidR="008510F0" w:rsidRPr="00B62EA0">
        <w:t xml:space="preserve"> Video</w:t>
      </w:r>
      <w:r w:rsidRPr="00B62EA0">
        <w:t xml:space="preserve"> media </w:t>
      </w:r>
      <w:r w:rsidR="008510F0">
        <w:t>in HEVC format</w:t>
      </w:r>
      <w:r w:rsidRPr="00B62EA0">
        <w:t xml:space="preserve">, because of its large </w:t>
      </w:r>
      <w:r w:rsidR="008510F0">
        <w:t>resolution</w:t>
      </w:r>
      <w:r w:rsidRPr="00B62EA0">
        <w:t xml:space="preserve"> and </w:t>
      </w:r>
      <w:r w:rsidR="008510F0">
        <w:t>low file size</w:t>
      </w:r>
      <w:r w:rsidRPr="00B62EA0">
        <w:t xml:space="preserve">, is very suitable for the carrier of </w:t>
      </w:r>
      <w:r w:rsidR="008510F0">
        <w:t>secret</w:t>
      </w:r>
      <w:r w:rsidRPr="00B62EA0">
        <w:t xml:space="preserve"> communication, and provides a possibility for the realization of large capacity communication. On the other hand, unlike </w:t>
      </w:r>
      <w:r w:rsidR="008510F0">
        <w:t xml:space="preserve">image </w:t>
      </w:r>
      <w:r w:rsidRPr="00B62EA0">
        <w:t xml:space="preserve">steganography, </w:t>
      </w:r>
      <w:r w:rsidR="008510F0">
        <w:t xml:space="preserve">HEVC </w:t>
      </w:r>
      <w:r w:rsidRPr="00B62EA0">
        <w:t xml:space="preserve">video steganography can naturally conceal the fact that communication is occurring from user behavior. For large capacity </w:t>
      </w:r>
      <w:r w:rsidR="008510F0">
        <w:t>secret</w:t>
      </w:r>
      <w:r w:rsidRPr="00B62EA0">
        <w:t xml:space="preserve"> communication applications, the conventional image steganography generally needs to transmit a number of uncorrelated loaded images, which makes the attacker easy to find abnormality from the user's behavior, and the </w:t>
      </w:r>
      <w:r w:rsidR="008510F0">
        <w:t>HEVC video</w:t>
      </w:r>
      <w:r w:rsidRPr="00B62EA0">
        <w:t xml:space="preserve"> steganography can ensure the rationality of the user's behavior and reduce the risk of the hidden communication.</w:t>
      </w:r>
    </w:p>
    <w:p w:rsidR="008510F0" w:rsidRDefault="008510F0" w:rsidP="00890978">
      <w:pPr>
        <w:rPr>
          <w:rFonts w:eastAsiaTheme="minorEastAsia"/>
          <w:lang w:eastAsia="zh-CN"/>
        </w:rPr>
      </w:pPr>
      <w:r w:rsidRPr="008510F0">
        <w:rPr>
          <w:rFonts w:eastAsiaTheme="minorEastAsia"/>
          <w:lang w:eastAsia="zh-CN"/>
        </w:rPr>
        <w:lastRenderedPageBreak/>
        <w:t>The intra prediction</w:t>
      </w:r>
      <w:r w:rsidR="001F7A3B">
        <w:rPr>
          <w:rFonts w:eastAsiaTheme="minorEastAsia"/>
          <w:lang w:eastAsia="zh-CN"/>
        </w:rPr>
        <w:t xml:space="preserve"> modes</w:t>
      </w:r>
      <w:r w:rsidRPr="008510F0">
        <w:rPr>
          <w:rFonts w:eastAsiaTheme="minorEastAsia"/>
          <w:lang w:eastAsia="zh-CN"/>
        </w:rPr>
        <w:t xml:space="preserve"> is</w:t>
      </w:r>
      <w:r w:rsidR="001F7A3B">
        <w:rPr>
          <w:rFonts w:eastAsiaTheme="minorEastAsia"/>
          <w:lang w:eastAsia="zh-CN"/>
        </w:rPr>
        <w:t xml:space="preserve"> a</w:t>
      </w:r>
      <w:r w:rsidRPr="008510F0">
        <w:rPr>
          <w:rFonts w:eastAsiaTheme="minorEastAsia"/>
          <w:lang w:eastAsia="zh-CN"/>
        </w:rPr>
        <w:t xml:space="preserve"> </w:t>
      </w:r>
      <w:r w:rsidR="001F7A3B">
        <w:rPr>
          <w:rFonts w:eastAsiaTheme="minorEastAsia"/>
          <w:lang w:eastAsia="zh-CN"/>
        </w:rPr>
        <w:t>potential and excellent cover for video steganography. It introduces little distortion in video quality aft</w:t>
      </w:r>
      <w:r w:rsidR="00D7229A">
        <w:rPr>
          <w:rFonts w:eastAsiaTheme="minorEastAsia"/>
          <w:lang w:eastAsia="zh-CN"/>
        </w:rPr>
        <w:t xml:space="preserve">er embedding the secret message </w:t>
      </w:r>
      <w:r w:rsidR="00D7229A">
        <w:rPr>
          <w:rFonts w:eastAsiaTheme="minorEastAsia" w:hint="eastAsia"/>
          <w:lang w:eastAsia="zh-CN"/>
        </w:rPr>
        <w:t>and</w:t>
      </w:r>
      <w:r w:rsidR="00D7229A">
        <w:rPr>
          <w:rFonts w:eastAsiaTheme="minorEastAsia"/>
          <w:lang w:eastAsia="zh-CN"/>
        </w:rPr>
        <w:t xml:space="preserve"> has moderate capacity.</w:t>
      </w:r>
      <w:r w:rsidR="00D7229A" w:rsidRPr="00D7229A">
        <w:t xml:space="preserve"> </w:t>
      </w:r>
      <w:r w:rsidR="00D30597">
        <w:t xml:space="preserve">Many works have been done in both H.264/AVC and HEVC. </w:t>
      </w:r>
      <w:r w:rsidR="00890978" w:rsidRPr="00890978">
        <w:rPr>
          <w:rFonts w:eastAsiaTheme="minorEastAsia"/>
          <w:lang w:eastAsia="zh-CN"/>
        </w:rPr>
        <w:t>Hu et al. [</w:t>
      </w:r>
      <w:r w:rsidR="00AA7F89">
        <w:rPr>
          <w:rFonts w:eastAsiaTheme="minorEastAsia"/>
          <w:lang w:eastAsia="zh-CN"/>
        </w:rPr>
        <w:t>?</w:t>
      </w:r>
      <w:r w:rsidR="00890978" w:rsidRPr="00890978">
        <w:rPr>
          <w:rFonts w:eastAsiaTheme="minorEastAsia"/>
          <w:lang w:eastAsia="zh-CN"/>
        </w:rPr>
        <w:t>] have proposed a steganography algorithm based on intra prediction mode in H.264/AVC. Yang et al. [</w:t>
      </w:r>
      <w:r w:rsidR="00AA7F89">
        <w:rPr>
          <w:rFonts w:eastAsiaTheme="minorEastAsia"/>
          <w:lang w:eastAsia="zh-CN"/>
        </w:rPr>
        <w:t>?</w:t>
      </w:r>
      <w:r w:rsidR="00890978" w:rsidRPr="00890978">
        <w:rPr>
          <w:rFonts w:eastAsiaTheme="minorEastAsia"/>
          <w:lang w:eastAsia="zh-CN"/>
        </w:rPr>
        <w:t>] have improved Hu’s method by matrix coding. Bouchama et al. [</w:t>
      </w:r>
      <w:r w:rsidR="00AA7F89">
        <w:rPr>
          <w:rFonts w:eastAsiaTheme="minorEastAsia"/>
          <w:lang w:eastAsia="zh-CN"/>
        </w:rPr>
        <w:t>?</w:t>
      </w:r>
      <w:r w:rsidR="00890978" w:rsidRPr="00890978">
        <w:rPr>
          <w:rFonts w:eastAsiaTheme="minorEastAsia"/>
          <w:lang w:eastAsia="zh-CN"/>
        </w:rPr>
        <w:t>] divided the intra prediction modes in H.264/AVC into four groups according to their prediction direction, the result shows a better video quality while ensuring high capacity. Zhang et al. [</w:t>
      </w:r>
      <w:r w:rsidR="00AA7F89">
        <w:rPr>
          <w:rFonts w:eastAsiaTheme="minorEastAsia"/>
          <w:lang w:eastAsia="zh-CN"/>
        </w:rPr>
        <w:t>?</w:t>
      </w:r>
      <w:r w:rsidR="00890978" w:rsidRPr="00890978">
        <w:rPr>
          <w:rFonts w:eastAsiaTheme="minorEastAsia"/>
          <w:lang w:eastAsia="zh-CN"/>
        </w:rPr>
        <w:t>] analyzes the texture of the video, and propose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AA7F89">
        <w:rPr>
          <w:rFonts w:eastAsiaTheme="minorEastAsia"/>
          <w:lang w:eastAsia="zh-CN"/>
        </w:rPr>
        <w:t>?</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HEVC, a mapping between angle difference and secret message was established to</w:t>
      </w:r>
      <w:r w:rsidR="00890978">
        <w:rPr>
          <w:rFonts w:eastAsiaTheme="minorEastAsia" w:hint="eastAsia"/>
          <w:lang w:eastAsia="zh-CN"/>
        </w:rPr>
        <w:t xml:space="preserve"> </w:t>
      </w:r>
      <w:r w:rsidR="00890978" w:rsidRPr="00890978">
        <w:rPr>
          <w:rFonts w:eastAsiaTheme="minorEastAsia"/>
          <w:lang w:eastAsia="zh-CN"/>
        </w:rPr>
        <w:t>embed the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AA7F89">
        <w:rPr>
          <w:rFonts w:eastAsiaTheme="minorEastAsia"/>
          <w:lang w:eastAsia="zh-CN"/>
        </w:rPr>
        <w:t>?</w:t>
      </w:r>
      <w:r w:rsidR="00D7229A" w:rsidRPr="00D7229A">
        <w:rPr>
          <w:rFonts w:eastAsiaTheme="minorEastAsia"/>
          <w:lang w:eastAsia="zh-CN"/>
        </w:rPr>
        <w:t>] have further proposed the prediction mode steganography technology under the HEVC standard. By defining the distortion function and analyzing the HEVC coding process, the author breaks through 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and improves the security</w:t>
      </w:r>
      <w:r w:rsidR="00890978">
        <w:rPr>
          <w:rFonts w:eastAsiaTheme="minorEastAsia"/>
          <w:lang w:eastAsia="zh-CN"/>
        </w:rPr>
        <w:t>.</w:t>
      </w:r>
    </w:p>
    <w:p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 xml:space="preserve">choose </w:t>
      </w:r>
      <w:r w:rsidR="00347BF0">
        <w:rPr>
          <w:rFonts w:eastAsiaTheme="minorEastAsia"/>
          <w:lang w:eastAsia="zh-CN"/>
        </w:rPr>
        <w:t xml:space="preserve">intra prediction modes in </w:t>
      </w:r>
      <w:r w:rsidR="00AA7F89" w:rsidRPr="00AA7F89">
        <w:rPr>
          <w:rFonts w:eastAsiaTheme="minorEastAsia"/>
          <w:lang w:eastAsia="zh-CN"/>
        </w:rPr>
        <w:t>4</w:t>
      </w:r>
      <w:r w:rsidR="00347BF0">
        <w:rPr>
          <w:rFonts w:eastAsiaTheme="minorEastAsia"/>
          <w:lang w:eastAsia="zh-CN"/>
        </w:rPr>
        <w:t>x</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role is reasonable in H.264/AVC because that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347BF0">
        <w:rPr>
          <w:rFonts w:eastAsiaTheme="minorEastAsia"/>
          <w:lang w:eastAsia="zh-CN"/>
        </w:rPr>
        <w:t xml:space="preserve">x16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2B49FD">
        <w:rPr>
          <w:rFonts w:eastAsiaTheme="minorEastAsia"/>
          <w:lang w:eastAsia="zh-CN"/>
        </w:rPr>
        <w:t>?</w:t>
      </w:r>
      <w:r w:rsidR="00347BF0">
        <w:rPr>
          <w:rFonts w:eastAsiaTheme="minorEastAsia"/>
          <w:lang w:eastAsia="zh-CN"/>
        </w:rPr>
        <w:t xml:space="preserve">] still use the </w:t>
      </w:r>
      <w:r w:rsidR="00166F2C">
        <w:rPr>
          <w:rFonts w:eastAsiaTheme="minorEastAsia"/>
          <w:lang w:eastAsia="zh-CN"/>
        </w:rPr>
        <w:t>PU</w:t>
      </w:r>
      <w:r w:rsidR="00347BF0">
        <w:rPr>
          <w:rFonts w:eastAsiaTheme="minorEastAsia"/>
          <w:lang w:eastAsia="zh-CN"/>
        </w:rPr>
        <w:t xml:space="preserve"> of 4x</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 xml:space="preserve">role </w:t>
      </w:r>
      <w:r w:rsidR="00166F2C" w:rsidRPr="00166F2C">
        <w:rPr>
          <w:rFonts w:eastAsiaTheme="minorEastAsia"/>
          <w:lang w:eastAsia="zh-CN"/>
        </w:rPr>
        <w:t>ig</w:t>
      </w:r>
      <w:r w:rsidR="00166F2C">
        <w:rPr>
          <w:rFonts w:eastAsiaTheme="minorEastAsia"/>
          <w:lang w:eastAsia="zh-CN"/>
        </w:rPr>
        <w:t xml:space="preserve">nores some objective conditions:1)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 PU</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 xml:space="preserve">H.264/AVC  steganography </w:t>
      </w:r>
      <w:r w:rsidR="00166F2C">
        <w:rPr>
          <w:rFonts w:eastAsiaTheme="minorEastAsia"/>
          <w:lang w:eastAsia="zh-CN"/>
        </w:rPr>
        <w:t>schemes are all tested under low resolution video dataset</w:t>
      </w:r>
      <w:r w:rsidR="00EB6F68">
        <w:rPr>
          <w:rFonts w:eastAsiaTheme="minorEastAsia"/>
          <w:lang w:eastAsia="zh-CN"/>
        </w:rPr>
        <w:t>. B</w:t>
      </w:r>
      <w:r w:rsidR="00166F2C">
        <w:rPr>
          <w:rFonts w:eastAsiaTheme="minorEastAsia"/>
          <w:lang w:eastAsia="zh-CN"/>
        </w:rPr>
        <w:t xml:space="preserve">ut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PU</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DF7E0D" w:rsidRPr="00DF7E0D">
        <w:rPr>
          <w:rFonts w:eastAsiaTheme="minorEastAsia"/>
          <w:lang w:eastAsia="zh-CN"/>
        </w:rPr>
        <w:t xml:space="preserve">Only using small </w:t>
      </w:r>
      <w:r w:rsidR="00DF7E0D">
        <w:rPr>
          <w:rFonts w:eastAsiaTheme="minorEastAsia"/>
          <w:lang w:eastAsia="zh-CN"/>
        </w:rPr>
        <w:t>size PUs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to a </w:t>
      </w:r>
      <w:r w:rsidR="00DF7E0D">
        <w:rPr>
          <w:rFonts w:eastAsiaTheme="minorEastAsia"/>
          <w:lang w:eastAsia="zh-CN"/>
        </w:rPr>
        <w:t>great</w:t>
      </w:r>
      <w:r w:rsidR="00DF7E0D" w:rsidRPr="00DF7E0D">
        <w:rPr>
          <w:rFonts w:eastAsiaTheme="minorEastAsia"/>
          <w:lang w:eastAsia="zh-CN"/>
        </w:rPr>
        <w:t xml:space="preserve"> extent</w:t>
      </w:r>
      <w:r w:rsidR="00DF7E0D">
        <w:rPr>
          <w:rFonts w:eastAsiaTheme="minorEastAsia"/>
          <w:lang w:eastAsia="zh-CN"/>
        </w:rPr>
        <w:t xml:space="preserve">. </w:t>
      </w:r>
      <w:r w:rsidR="001625CC">
        <w:rPr>
          <w:rFonts w:eastAsiaTheme="minorEastAsia"/>
          <w:lang w:eastAsia="zh-CN"/>
        </w:rPr>
        <w:t>In summary</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are not considered sufficiently. </w:t>
      </w:r>
    </w:p>
    <w:p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we make</w:t>
      </w:r>
      <w:r w:rsidR="00890978" w:rsidRPr="00890978">
        <w:rPr>
          <w:rFonts w:eastAsiaTheme="minorEastAsia"/>
          <w:lang w:eastAsia="zh-CN"/>
        </w:rPr>
        <w:t xml:space="preserve"> an extension of our previous work in [</w:t>
      </w:r>
      <w:r w:rsidR="00AA7F89">
        <w:rPr>
          <w:rFonts w:eastAsiaTheme="minorEastAsia"/>
          <w:lang w:eastAsia="zh-CN"/>
        </w:rPr>
        <w:t>?</w:t>
      </w:r>
      <w:r w:rsidR="00890978" w:rsidRPr="00890978">
        <w:rPr>
          <w:rFonts w:eastAsiaTheme="minorEastAsia"/>
          <w:lang w:eastAsia="zh-CN"/>
        </w:rPr>
        <w:t>]</w:t>
      </w:r>
      <w:r>
        <w:rPr>
          <w:rFonts w:eastAsiaTheme="minorEastAsia"/>
          <w:lang w:eastAsia="zh-CN"/>
        </w:rPr>
        <w:t>. T</w:t>
      </w:r>
      <w:r w:rsidR="00890978" w:rsidRPr="00890978">
        <w:rPr>
          <w:rFonts w:eastAsiaTheme="minorEastAsia"/>
          <w:lang w:eastAsia="zh-CN"/>
        </w:rPr>
        <w:t>his paper includes several new contributions:</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 xml:space="preserve">Improving capacity by </w:t>
      </w:r>
      <w:r w:rsidR="00D02681">
        <w:rPr>
          <w:rFonts w:eastAsiaTheme="minorEastAsia"/>
          <w:lang w:eastAsia="zh-CN"/>
        </w:rPr>
        <w:t>utilizing a</w:t>
      </w:r>
      <w:r w:rsidR="00580085">
        <w:rPr>
          <w:rFonts w:eastAsiaTheme="minorEastAsia"/>
          <w:lang w:eastAsia="zh-CN"/>
        </w:rPr>
        <w:t xml:space="preserve">ngular intra prediction modes in </w:t>
      </w:r>
      <w:r w:rsidR="004540ED">
        <w:rPr>
          <w:rFonts w:eastAsiaTheme="minorEastAsia"/>
          <w:lang w:eastAsia="zh-CN"/>
        </w:rPr>
        <w:t>multi-</w:t>
      </w:r>
      <w:r w:rsidR="00580085">
        <w:rPr>
          <w:rFonts w:eastAsiaTheme="minorEastAsia"/>
          <w:lang w:eastAsia="zh-CN"/>
        </w:rPr>
        <w:t>size</w:t>
      </w:r>
      <w:r w:rsidR="004540ED">
        <w:rPr>
          <w:rFonts w:eastAsiaTheme="minorEastAsia"/>
          <w:lang w:eastAsia="zh-CN"/>
        </w:rPr>
        <w:t>d</w:t>
      </w:r>
      <w:r w:rsidR="00580085">
        <w:rPr>
          <w:rFonts w:eastAsiaTheme="minorEastAsia"/>
          <w:lang w:eastAsia="zh-CN"/>
        </w:rPr>
        <w:t xml:space="preserve"> </w:t>
      </w:r>
      <w:r w:rsidR="004540ED">
        <w:rPr>
          <w:rFonts w:eastAsiaTheme="minorEastAsia"/>
          <w:lang w:eastAsia="zh-CN"/>
        </w:rPr>
        <w:t xml:space="preserve">PUs. </w:t>
      </w:r>
      <w:r w:rsidR="004540ED">
        <w:t>2) Detailed analysis why larger size PUs can be modified without</w:t>
      </w:r>
      <w:r w:rsidR="00DF7E0D">
        <w:t xml:space="preserve"> introducing great </w:t>
      </w:r>
      <w:r w:rsidR="00DF7E0D" w:rsidRPr="00347BF0">
        <w:rPr>
          <w:rFonts w:eastAsiaTheme="minorEastAsia"/>
          <w:lang w:eastAsia="zh-CN"/>
        </w:rPr>
        <w:t>degradation</w:t>
      </w:r>
      <w:r w:rsidR="00DF7E0D">
        <w:t xml:space="preserve"> in visual quality</w:t>
      </w:r>
      <w:r w:rsidR="004540ED">
        <w:t>. 3) Maintaining coding efficiency by defining cost function based on rate distortion.</w:t>
      </w:r>
      <w:r w:rsidR="00DF7E0D">
        <w:t xml:space="preserve"> </w:t>
      </w:r>
      <w:r w:rsidR="004540ED">
        <w:t xml:space="preserve">4) New indicator to measure capacity under different bit increase ratio. </w:t>
      </w:r>
    </w:p>
    <w:p w:rsidR="006D4001" w:rsidRPr="008510F0" w:rsidRDefault="006D4001" w:rsidP="008510F0">
      <w:pPr>
        <w:rPr>
          <w:rFonts w:eastAsiaTheme="minorEastAsia"/>
          <w:lang w:eastAsia="zh-CN"/>
        </w:rPr>
      </w:pPr>
      <w:r w:rsidRPr="006D4001">
        <w:t xml:space="preserve">The rest of paper is organized as follows. In Sect. 2, </w:t>
      </w:r>
      <w:r w:rsidR="00DF7E0D">
        <w:t xml:space="preserve">detailed analysis why larger size PUs can be modified without introducing great </w:t>
      </w:r>
      <w:r w:rsidR="00DF7E0D" w:rsidRPr="00347BF0">
        <w:rPr>
          <w:rFonts w:eastAsiaTheme="minorEastAsia"/>
          <w:lang w:eastAsia="zh-CN"/>
        </w:rPr>
        <w:t>degradation</w:t>
      </w:r>
      <w:r w:rsidR="00DF7E0D">
        <w:t xml:space="preserve"> in visual quality is presented</w:t>
      </w:r>
      <w:r w:rsidRPr="006D4001">
        <w:t xml:space="preserve">. Sect. 3 describes the </w:t>
      </w:r>
      <w:r w:rsidR="00DF7E0D">
        <w:t xml:space="preserve">proposed </w:t>
      </w:r>
      <w:r w:rsidRPr="006D4001">
        <w:t xml:space="preserve">HEVC steganography algorithm. In Sect. 4, experiments and analysis </w:t>
      </w:r>
      <w:r w:rsidR="00DF7E0D">
        <w:t xml:space="preserve">on multi-resolution dataset </w:t>
      </w:r>
      <w:r w:rsidRPr="006D4001">
        <w:t>are presented. Finally, conclusion is drawn in Sect. 5.</w:t>
      </w:r>
    </w:p>
    <w:p w:rsidR="004D0203" w:rsidRDefault="004E74EC" w:rsidP="004D0203">
      <w:pPr>
        <w:pStyle w:val="heading1"/>
      </w:pPr>
      <w:r>
        <w:lastRenderedPageBreak/>
        <w:t>A</w:t>
      </w:r>
      <w:r>
        <w:rPr>
          <w:rFonts w:asciiTheme="minorEastAsia" w:eastAsiaTheme="minorEastAsia" w:hAnsiTheme="minorEastAsia" w:hint="eastAsia"/>
          <w:lang w:eastAsia="zh-CN"/>
        </w:rPr>
        <w:t>na</w:t>
      </w:r>
      <w:r>
        <w:t>lysis of HEVC intra</w:t>
      </w:r>
      <w:r w:rsidR="00CB3EB4">
        <w:t xml:space="preserve"> </w:t>
      </w:r>
      <w:r>
        <w:t>coding scheme for steganography</w:t>
      </w:r>
    </w:p>
    <w:p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he HEVC intra coding scheme will be first described, with which analysis of dominant distortion in HEVC intra steganograhy can be clearly introduced</w:t>
      </w:r>
      <w:r>
        <w:rPr>
          <w:rFonts w:eastAsiaTheme="minorEastAsia"/>
          <w:lang w:eastAsia="zh-CN"/>
        </w:rPr>
        <w:t xml:space="preserve"> next</w:t>
      </w:r>
      <w:r w:rsidRPr="00C608B5">
        <w:rPr>
          <w:rFonts w:eastAsiaTheme="minorEastAsia"/>
          <w:lang w:eastAsia="zh-CN"/>
        </w:rPr>
        <w:t>.</w:t>
      </w:r>
    </w:p>
    <w:p w:rsidR="004D4127" w:rsidRPr="006809AE" w:rsidRDefault="00CB3EB4" w:rsidP="004D4127">
      <w:pPr>
        <w:pStyle w:val="heading2"/>
        <w:spacing w:before="0"/>
      </w:pPr>
      <w:r>
        <w:t xml:space="preserve">HEVC intra </w:t>
      </w:r>
      <w:r w:rsidR="004D4127">
        <w:t>coding scheme</w:t>
      </w:r>
    </w:p>
    <w:p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introduces c</w:t>
      </w:r>
      <w:r w:rsidR="00C608B5" w:rsidRPr="00C608B5">
        <w:rPr>
          <w:rFonts w:eastAsiaTheme="minorEastAsia"/>
          <w:lang w:eastAsia="zh-CN"/>
        </w:rPr>
        <w:t>oding tree units and coding tree block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firstly </w:t>
      </w:r>
      <w:r w:rsidR="00C608B5" w:rsidRPr="00C608B5">
        <w:rPr>
          <w:rFonts w:eastAsiaTheme="minorEastAsia"/>
          <w:lang w:eastAsia="zh-CN"/>
        </w:rPr>
        <w:t xml:space="preserve">split into block-shaped </w:t>
      </w:r>
      <w:r w:rsidR="00F0364A">
        <w:rPr>
          <w:rFonts w:eastAsiaTheme="minorEastAsia"/>
          <w:lang w:eastAsia="zh-CN"/>
        </w:rPr>
        <w:t>coding tree units (CTUs), which</w:t>
      </w:r>
      <w:r w:rsidR="00F0364A">
        <w:rPr>
          <w:rFonts w:eastAsiaTheme="minorEastAsia" w:hint="eastAsia"/>
          <w:lang w:eastAsia="zh-CN"/>
        </w:rPr>
        <w:t xml:space="preserve"> </w:t>
      </w:r>
      <w:r w:rsidR="00F0364A" w:rsidRPr="00F0364A">
        <w:rPr>
          <w:rFonts w:eastAsiaTheme="minorEastAsia"/>
          <w:lang w:eastAsia="zh-CN"/>
        </w:rPr>
        <w:t>each co</w:t>
      </w:r>
      <w:r w:rsidR="00F0364A">
        <w:rPr>
          <w:rFonts w:eastAsiaTheme="minorEastAsia"/>
          <w:lang w:eastAsia="zh-CN"/>
        </w:rPr>
        <w:t>ntain luma CTBs and chroma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CTBs can 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F0364A">
        <w:rPr>
          <w:rFonts w:eastAsiaTheme="minorEastAsia"/>
          <w:lang w:eastAsia="zh-CN"/>
        </w:rPr>
        <w:t>coding block</w:t>
      </w:r>
      <w:r w:rsidR="00F0364A" w:rsidRPr="00F0364A">
        <w:rPr>
          <w:rFonts w:eastAsiaTheme="minorEastAsia"/>
          <w:lang w:eastAsia="zh-CN"/>
        </w:rPr>
        <w:t>s</w:t>
      </w:r>
      <w:r w:rsidR="00F0364A">
        <w:rPr>
          <w:rFonts w:eastAsiaTheme="minorEastAsia"/>
          <w:lang w:eastAsia="zh-CN"/>
        </w:rPr>
        <w:t>(CBs)</w:t>
      </w:r>
      <w:r w:rsidR="00F0364A" w:rsidRPr="00F0364A">
        <w:rPr>
          <w:rFonts w:eastAsiaTheme="minorEastAsia"/>
          <w:lang w:eastAsia="zh-CN"/>
        </w:rPr>
        <w:t xml:space="preserve"> or can be further partitioned into multiple</w:t>
      </w:r>
      <w:r w:rsidR="00F0364A">
        <w:rPr>
          <w:rFonts w:eastAsiaTheme="minorEastAsia"/>
          <w:lang w:eastAsia="zh-CN"/>
        </w:rPr>
        <w:t xml:space="preserve"> CBs. </w:t>
      </w:r>
      <w:r w:rsidR="00F0364A" w:rsidRPr="00F0364A">
        <w:rPr>
          <w:rFonts w:eastAsiaTheme="minorEastAsia"/>
          <w:lang w:eastAsia="zh-CN"/>
        </w:rPr>
        <w:t>Partitioning is achieved using tree structures.</w:t>
      </w:r>
      <w:r w:rsidR="00600372">
        <w:rPr>
          <w:rFonts w:eastAsiaTheme="minorEastAsia"/>
          <w:lang w:eastAsia="zh-CN"/>
        </w:rPr>
        <w:t xml:space="preserve"> </w:t>
      </w:r>
      <w:r w:rsidR="009D1036">
        <w:rPr>
          <w:rStyle w:val="fontstyle01"/>
        </w:rPr>
        <w:t>An intra</w:t>
      </w:r>
      <w:r w:rsidR="009D1036">
        <w:rPr>
          <w:rStyle w:val="fontstyle01"/>
        </w:rPr>
        <w:t xml:space="preserve"> </w:t>
      </w:r>
      <w:r w:rsidR="009D1036">
        <w:rPr>
          <w:rStyle w:val="fontstyle01"/>
        </w:rPr>
        <w:t>predicted CB of size</w:t>
      </w:r>
      <w:r w:rsidR="009D1036">
        <w:rPr>
          <w:rStyle w:val="fontstyle01"/>
        </w:rPr>
        <w:t xml:space="preserve"> </w:t>
      </w:r>
      <w:r w:rsidR="009D1036">
        <w:rPr>
          <w:rStyle w:val="fontstyle21"/>
        </w:rPr>
        <w:t>M</w:t>
      </w:r>
      <w:r w:rsidR="009D1036">
        <w:rPr>
          <w:rStyle w:val="fontstyle31"/>
        </w:rPr>
        <w:t>×</w:t>
      </w:r>
      <w:r w:rsidR="009D1036">
        <w:rPr>
          <w:rStyle w:val="fontstyle21"/>
        </w:rPr>
        <w:t xml:space="preserve">M </w:t>
      </w:r>
      <w:r w:rsidR="009D1036">
        <w:rPr>
          <w:rStyle w:val="fontstyle01"/>
        </w:rPr>
        <w:t>may have one of two types of PB partitions referred</w:t>
      </w:r>
      <w:r w:rsidR="009D1036">
        <w:rPr>
          <w:rStyle w:val="fontstyle01"/>
        </w:rPr>
        <w:t xml:space="preserve"> </w:t>
      </w:r>
      <w:r w:rsidR="009D1036">
        <w:rPr>
          <w:rStyle w:val="fontstyle01"/>
        </w:rPr>
        <w:t>to as PART</w:t>
      </w:r>
      <w:r w:rsidR="009D1036">
        <w:rPr>
          <w:rStyle w:val="fontstyle31"/>
          <w:sz w:val="14"/>
          <w:szCs w:val="14"/>
        </w:rPr>
        <w:t>-</w:t>
      </w:r>
      <w:r w:rsidR="009D1036">
        <w:rPr>
          <w:rStyle w:val="fontstyle01"/>
        </w:rPr>
        <w:t>2N</w:t>
      </w:r>
      <w:r w:rsidR="009D1036">
        <w:rPr>
          <w:rStyle w:val="fontstyle31"/>
        </w:rPr>
        <w:t>×</w:t>
      </w:r>
      <w:r w:rsidR="009D1036">
        <w:rPr>
          <w:rStyle w:val="fontstyle01"/>
        </w:rPr>
        <w:t>2N and PART</w:t>
      </w:r>
      <w:r w:rsidR="009D1036">
        <w:rPr>
          <w:rStyle w:val="fontstyle31"/>
          <w:sz w:val="14"/>
          <w:szCs w:val="14"/>
        </w:rPr>
        <w:t>-</w:t>
      </w:r>
      <w:r w:rsidR="009D1036">
        <w:rPr>
          <w:rStyle w:val="fontstyle01"/>
        </w:rPr>
        <w:t>N</w:t>
      </w:r>
      <w:r w:rsidR="009D1036">
        <w:rPr>
          <w:rStyle w:val="fontstyle31"/>
        </w:rPr>
        <w:t>×</w:t>
      </w:r>
      <w:r w:rsidR="009D1036">
        <w:rPr>
          <w:rStyle w:val="fontstyle01"/>
        </w:rPr>
        <w:t>N, the first of which</w:t>
      </w:r>
      <w:r w:rsidR="009D1036">
        <w:rPr>
          <w:rStyle w:val="fontstyle01"/>
        </w:rPr>
        <w:t xml:space="preserve"> </w:t>
      </w:r>
      <w:r w:rsidR="009D1036">
        <w:rPr>
          <w:rStyle w:val="fontstyle01"/>
        </w:rPr>
        <w:t>indicates that the CB is not split and the second indicates that</w:t>
      </w:r>
      <w:r w:rsidR="009D1036">
        <w:rPr>
          <w:rStyle w:val="fontstyle01"/>
        </w:rPr>
        <w:t xml:space="preserve"> </w:t>
      </w:r>
      <w:r w:rsidR="009D1036">
        <w:rPr>
          <w:rStyle w:val="fontstyle01"/>
        </w:rPr>
        <w:t>the CB is split into four equal-sized PBs.</w:t>
      </w:r>
    </w:p>
    <w:p w:rsidR="00600372" w:rsidRDefault="00600372" w:rsidP="00600372">
      <w:pPr>
        <w:rPr>
          <w:rFonts w:eastAsiaTheme="minorEastAsia"/>
          <w:lang w:eastAsia="zh-CN"/>
        </w:rPr>
      </w:pPr>
      <w:r>
        <w:rPr>
          <w:noProof/>
          <w:lang w:eastAsia="zh-CN"/>
        </w:rPr>
        <w:drawing>
          <wp:inline distT="0" distB="0" distL="0" distR="0" wp14:anchorId="22E82B0B" wp14:editId="5D0E2639">
            <wp:extent cx="4272077" cy="1233826"/>
            <wp:effectExtent l="0" t="0" r="0" b="444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281828" cy="1236642"/>
                    </a:xfrm>
                    <a:prstGeom prst="rect">
                      <a:avLst/>
                    </a:prstGeom>
                  </pic:spPr>
                </pic:pic>
              </a:graphicData>
            </a:graphic>
          </wp:inline>
        </w:drawing>
      </w:r>
    </w:p>
    <w:p w:rsidR="00917831" w:rsidRPr="00600372" w:rsidRDefault="00917831" w:rsidP="00600372">
      <w:pPr>
        <w:rPr>
          <w:rFonts w:eastAsiaTheme="minorEastAsia" w:hint="eastAsia"/>
          <w:lang w:eastAsia="zh-CN"/>
        </w:rPr>
      </w:pPr>
    </w:p>
    <w:p w:rsidR="00600372" w:rsidRDefault="00F0364A" w:rsidP="00600372">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established is the same as the CB </w:t>
      </w:r>
      <w:r w:rsidRPr="00600372">
        <w:t>size</w:t>
      </w:r>
      <w:r w:rsidRPr="00F0364A">
        <w:t xml:space="preserve"> </w:t>
      </w:r>
      <w:r w:rsidRPr="00600372">
        <w:t>except for the smallest CB size (usually 8x8) is allowed in the</w:t>
      </w:r>
      <w:r w:rsidRPr="00600372">
        <w:rPr>
          <w:rFonts w:hint="eastAsia"/>
        </w:rPr>
        <w:t xml:space="preserve"> </w:t>
      </w:r>
      <w:r w:rsidRPr="00600372">
        <w:t>bitstream. For the latter case, a flag is present that indicates</w:t>
      </w:r>
      <w:r w:rsidRPr="00600372">
        <w:rPr>
          <w:rFonts w:hint="eastAsia"/>
        </w:rPr>
        <w:t xml:space="preserve"> </w:t>
      </w:r>
      <w:r w:rsidRPr="00600372">
        <w:t>whether the CB is split into four PB quadrants that each</w:t>
      </w:r>
      <w:r w:rsidRPr="00F0364A">
        <w:t xml:space="preserve"> </w:t>
      </w:r>
      <w:r w:rsidRPr="00600372">
        <w:t xml:space="preserve">have their own intrapicture prediction mode. </w:t>
      </w:r>
      <w:r w:rsidR="00600372" w:rsidRPr="00600372">
        <w:t>The actual region size at which the intrapicture p</w:t>
      </w:r>
      <w:r w:rsidR="00600372" w:rsidRPr="00600372">
        <w:t>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residual coding partitioning</w:t>
      </w:r>
      <w:r w:rsidR="00600372" w:rsidRPr="00600372">
        <w:t xml:space="preserve">. </w:t>
      </w:r>
    </w:p>
    <w:p w:rsidR="004150F1" w:rsidRDefault="004150F1" w:rsidP="004150F1"/>
    <w:p w:rsidR="004150F1" w:rsidRDefault="004150F1" w:rsidP="004150F1">
      <w:pPr>
        <w:jc w:val="center"/>
        <w:rPr>
          <w:rFonts w:eastAsiaTheme="minorEastAsia"/>
          <w:lang w:eastAsia="zh-CN"/>
        </w:rPr>
      </w:pPr>
      <w:r>
        <w:rPr>
          <w:noProof/>
          <w:lang w:eastAsia="zh-CN"/>
        </w:rPr>
        <w:drawing>
          <wp:inline distT="0" distB="0" distL="0" distR="0" wp14:anchorId="50EFBA80" wp14:editId="258B9FCD">
            <wp:extent cx="2106778" cy="1968214"/>
            <wp:effectExtent l="0" t="0" r="8255"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122733" cy="1983119"/>
                    </a:xfrm>
                    <a:prstGeom prst="rect">
                      <a:avLst/>
                    </a:prstGeom>
                  </pic:spPr>
                </pic:pic>
              </a:graphicData>
            </a:graphic>
          </wp:inline>
        </w:drawing>
      </w:r>
    </w:p>
    <w:p w:rsidR="00917831" w:rsidRPr="00C608B5" w:rsidRDefault="00917831" w:rsidP="004150F1">
      <w:pPr>
        <w:jc w:val="center"/>
        <w:rPr>
          <w:rFonts w:eastAsiaTheme="minorEastAsia" w:hint="eastAsia"/>
          <w:lang w:eastAsia="zh-CN"/>
        </w:rPr>
      </w:pPr>
    </w:p>
    <w:p w:rsidR="009D1036" w:rsidRDefault="009D1036" w:rsidP="004150F1">
      <w:r>
        <w:lastRenderedPageBreak/>
        <w:t>For residual coding, a CB can be recursively partitioned</w:t>
      </w:r>
      <w:r>
        <w:rPr>
          <w:rFonts w:eastAsiaTheme="minorEastAsia" w:hint="eastAsia"/>
          <w:lang w:eastAsia="zh-CN"/>
        </w:rPr>
        <w:t xml:space="preserve"> </w:t>
      </w:r>
      <w:r>
        <w:t>into transform blocks (TBs). The partitioning is signaled by a</w:t>
      </w:r>
      <w:r>
        <w:rPr>
          <w:rFonts w:eastAsiaTheme="minorEastAsia" w:hint="eastAsia"/>
          <w:lang w:eastAsia="zh-CN"/>
        </w:rPr>
        <w:t xml:space="preserve"> </w:t>
      </w:r>
      <w:r>
        <w:t>residual quadtree.</w:t>
      </w:r>
      <w:r w:rsidRPr="00600372">
        <w:t xml:space="preserve"> The residual signal of the intra prediction, which is the difference between the original block and its prediction, is transformed by a linear spatial transform. The transform coefficients are then scaled, quantized, entropy coded, and transmitted together with the prediction information.</w:t>
      </w:r>
    </w:p>
    <w:p w:rsidR="004150F1" w:rsidRDefault="004150F1" w:rsidP="004150F1">
      <w:r>
        <w:t>Intra prediction operates according to the TB size, and previously decoded boundary samples from spatially</w:t>
      </w:r>
      <w:r>
        <w:rPr>
          <w:rFonts w:eastAsiaTheme="minorEastAsia" w:hint="eastAsia"/>
          <w:lang w:eastAsia="zh-CN"/>
        </w:rPr>
        <w:t xml:space="preserve"> </w:t>
      </w:r>
      <w:r>
        <w:t>neighboring TBs are used to form the prediction signal.</w:t>
      </w:r>
      <w:r>
        <w:rPr>
          <w:rFonts w:eastAsiaTheme="minorEastAsia" w:hint="eastAsia"/>
          <w:lang w:eastAsia="zh-CN"/>
        </w:rPr>
        <w:t xml:space="preserve"> </w:t>
      </w:r>
      <w:r>
        <w:t>Directional prediction with 33 different directional orientations</w:t>
      </w:r>
      <w:r>
        <w:rPr>
          <w:rFonts w:eastAsiaTheme="minorEastAsia" w:hint="eastAsia"/>
          <w:lang w:eastAsia="zh-CN"/>
        </w:rPr>
        <w:t xml:space="preserve"> </w:t>
      </w:r>
      <w:r>
        <w:t>is defined for (square) TB sizes from 4x4 up to 32x32.</w:t>
      </w:r>
      <w:r w:rsidR="009D1036" w:rsidRPr="009D1036">
        <w:t xml:space="preserve"> </w:t>
      </w:r>
      <w:r w:rsidR="009D1036">
        <w:t xml:space="preserve">The </w:t>
      </w:r>
      <w:r w:rsidR="009D1036" w:rsidRPr="009D1036">
        <w:t>possible predictio</w:t>
      </w:r>
      <w:r w:rsidR="009D1036">
        <w:t>n directions are shown in Fig. ?</w:t>
      </w:r>
    </w:p>
    <w:p w:rsidR="004D4127" w:rsidRPr="006809AE" w:rsidRDefault="004D4127" w:rsidP="004D4127">
      <w:pPr>
        <w:pStyle w:val="heading2"/>
      </w:pPr>
      <w:r w:rsidRPr="004D4127">
        <w:t>Analysis of Dominant Distortion</w:t>
      </w:r>
      <w:r>
        <w:t xml:space="preserve"> in HEVC intra steganography</w:t>
      </w:r>
    </w:p>
    <w:p w:rsidR="001F7A3B" w:rsidRDefault="009D1036" w:rsidP="00426481">
      <w:pPr>
        <w:pStyle w:val="p1a"/>
        <w:rPr>
          <w:rFonts w:eastAsiaTheme="minorEastAsia"/>
          <w:lang w:eastAsia="zh-CN"/>
        </w:rPr>
      </w:pPr>
      <w:r>
        <w:rPr>
          <w:rFonts w:eastAsiaTheme="minorEastAsia"/>
          <w:lang w:eastAsia="zh-CN"/>
        </w:rPr>
        <w:t>According to the HEVC intra coding scheme</w:t>
      </w:r>
      <w:r w:rsidR="00426481" w:rsidRPr="00426481">
        <w:rPr>
          <w:rFonts w:eastAsiaTheme="minorEastAsia"/>
          <w:lang w:eastAsia="zh-CN"/>
        </w:rPr>
        <w:t>,</w:t>
      </w:r>
      <w:r>
        <w:rPr>
          <w:rFonts w:eastAsiaTheme="minorEastAsia"/>
          <w:lang w:eastAsia="zh-CN"/>
        </w:rPr>
        <w:t xml:space="preserve"> this subsection will present analysis of</w:t>
      </w:r>
      <w:r w:rsidR="00426481" w:rsidRPr="00426481">
        <w:rPr>
          <w:rFonts w:eastAsiaTheme="minorEastAsia"/>
          <w:lang w:eastAsia="zh-CN"/>
        </w:rPr>
        <w:t xml:space="preserve"> dominant distortion caused by HEVC steganography </w:t>
      </w:r>
      <w:r w:rsidR="00426481">
        <w:rPr>
          <w:rFonts w:eastAsiaTheme="minorEastAsia"/>
          <w:lang w:eastAsia="zh-CN"/>
        </w:rPr>
        <w:t xml:space="preserve">to illustrate </w:t>
      </w:r>
      <w:r w:rsidR="00426481" w:rsidRPr="00426481">
        <w:rPr>
          <w:rFonts w:eastAsiaTheme="minorEastAsia"/>
          <w:lang w:eastAsia="zh-CN"/>
        </w:rPr>
        <w:t>why larger size PUs can be modified without introducing great degradation in visual quality</w:t>
      </w:r>
      <w:r w:rsidR="00426481">
        <w:rPr>
          <w:rFonts w:eastAsiaTheme="minorEastAsia"/>
          <w:lang w:eastAsia="zh-CN"/>
        </w:rPr>
        <w:t>.</w:t>
      </w:r>
    </w:p>
    <w:p w:rsidR="009D1036" w:rsidRPr="009D1036" w:rsidRDefault="009D1036" w:rsidP="009D1036">
      <w:pPr>
        <w:rPr>
          <w:rFonts w:eastAsiaTheme="minorEastAsia"/>
          <w:lang w:eastAsia="zh-CN"/>
        </w:rPr>
      </w:pPr>
      <w:r w:rsidRPr="009D1036">
        <w:rPr>
          <w:rFonts w:eastAsiaTheme="minorEastAsia"/>
          <w:lang w:eastAsia="zh-CN"/>
        </w:rPr>
        <w:t>Spatial-domain intrapic</w:t>
      </w:r>
      <w:r w:rsidRPr="009D1036">
        <w:rPr>
          <w:rFonts w:eastAsiaTheme="minorEastAsia"/>
          <w:lang w:eastAsia="zh-CN"/>
        </w:rPr>
        <w:t>ture prediction has previ</w:t>
      </w:r>
      <w:r>
        <w:rPr>
          <w:rFonts w:eastAsiaTheme="minorEastAsia"/>
          <w:lang w:eastAsia="zh-CN"/>
        </w:rPr>
        <w:t>ously been successfully used in</w:t>
      </w:r>
      <w:r>
        <w:rPr>
          <w:rFonts w:eastAsiaTheme="minorEastAsia" w:hint="eastAsia"/>
          <w:lang w:eastAsia="zh-CN"/>
        </w:rPr>
        <w:t xml:space="preserve"> </w:t>
      </w:r>
      <w:r w:rsidRPr="009D1036">
        <w:rPr>
          <w:rFonts w:eastAsiaTheme="minorEastAsia"/>
          <w:lang w:eastAsia="zh-CN"/>
        </w:rPr>
        <w:t>H.264/MPEG-4 AVC. The intrapicture prediction of HEVC</w:t>
      </w:r>
      <w:r>
        <w:rPr>
          <w:rFonts w:eastAsiaTheme="minorEastAsia" w:hint="eastAsia"/>
          <w:lang w:eastAsia="zh-CN"/>
        </w:rPr>
        <w:t xml:space="preserve"> </w:t>
      </w:r>
      <w:r w:rsidRPr="009D1036">
        <w:rPr>
          <w:rFonts w:eastAsiaTheme="minorEastAsia"/>
          <w:lang w:eastAsia="zh-CN"/>
        </w:rPr>
        <w:t>similarly operates in the spatial domain, but is extended</w:t>
      </w:r>
      <w:r>
        <w:rPr>
          <w:rFonts w:eastAsiaTheme="minorEastAsia" w:hint="eastAsia"/>
          <w:lang w:eastAsia="zh-CN"/>
        </w:rPr>
        <w:t xml:space="preserve"> </w:t>
      </w:r>
      <w:r w:rsidRPr="009D1036">
        <w:rPr>
          <w:rFonts w:eastAsiaTheme="minorEastAsia"/>
          <w:lang w:eastAsia="zh-CN"/>
        </w:rPr>
        <w:t>significantly—mainly due to the increased size of the TB</w:t>
      </w:r>
      <w:r>
        <w:rPr>
          <w:rFonts w:eastAsiaTheme="minorEastAsia" w:hint="eastAsia"/>
          <w:lang w:eastAsia="zh-CN"/>
        </w:rPr>
        <w:t xml:space="preserve"> </w:t>
      </w:r>
      <w:r w:rsidRPr="009D1036">
        <w:rPr>
          <w:rFonts w:eastAsiaTheme="minorEastAsia"/>
          <w:lang w:eastAsia="zh-CN"/>
        </w:rPr>
        <w:t>and an increased number of selectable prediction directions.</w:t>
      </w:r>
    </w:p>
    <w:p w:rsidR="009D1036" w:rsidRPr="009D1036" w:rsidRDefault="009D1036" w:rsidP="009D1036">
      <w:pPr>
        <w:rPr>
          <w:rFonts w:eastAsiaTheme="minorEastAsia" w:hint="eastAsia"/>
          <w:lang w:eastAsia="zh-CN"/>
        </w:rPr>
      </w:pPr>
      <w:r w:rsidRPr="009D1036">
        <w:rPr>
          <w:rFonts w:eastAsiaTheme="minorEastAsia"/>
          <w:lang w:eastAsia="zh-CN"/>
        </w:rPr>
        <w:t>Compared to the eight predi</w:t>
      </w:r>
      <w:r>
        <w:rPr>
          <w:rFonts w:eastAsiaTheme="minorEastAsia"/>
          <w:lang w:eastAsia="zh-CN"/>
        </w:rPr>
        <w:t>ction directions of H.264/MPEG-</w:t>
      </w:r>
      <w:r w:rsidRPr="009D1036">
        <w:rPr>
          <w:rFonts w:eastAsiaTheme="minorEastAsia"/>
          <w:lang w:eastAsia="zh-CN"/>
        </w:rPr>
        <w:t>4 AVC, HEVC supports a total of 33 prediction directions</w:t>
      </w:r>
      <w:r>
        <w:rPr>
          <w:rFonts w:eastAsiaTheme="minorEastAsia"/>
          <w:lang w:eastAsia="zh-CN"/>
        </w:rPr>
        <w:t>.</w:t>
      </w:r>
    </w:p>
    <w:p w:rsidR="009D1036" w:rsidRPr="00EB5AE1" w:rsidRDefault="009D1036" w:rsidP="009D1036">
      <w:pPr>
        <w:rPr>
          <w:rFonts w:eastAsiaTheme="minorEastAsia"/>
          <w:lang w:eastAsia="zh-CN"/>
        </w:rPr>
      </w:pPr>
      <w:r>
        <w:rPr>
          <w:rFonts w:eastAsiaTheme="minorEastAsia"/>
          <w:lang w:eastAsia="zh-CN"/>
        </w:rPr>
        <w:t>W</w:t>
      </w:r>
      <w:r w:rsidRPr="00001E8C">
        <w:rPr>
          <w:rFonts w:eastAsiaTheme="minorEastAsia"/>
          <w:lang w:eastAsia="zh-CN"/>
        </w:rPr>
        <w:t xml:space="preserve">hen the prediction mode </w:t>
      </w:r>
      <w:r w:rsidRPr="00001E8C">
        <w:rPr>
          <w:rFonts w:eastAsiaTheme="minorEastAsia"/>
          <w:i/>
          <w:lang w:eastAsia="zh-CN"/>
        </w:rPr>
        <w:t>m</w:t>
      </w:r>
      <w:r w:rsidRPr="00001E8C">
        <w:rPr>
          <w:rFonts w:eastAsiaTheme="minorEastAsia"/>
          <w:i/>
          <w:vertAlign w:val="subscript"/>
          <w:lang w:eastAsia="zh-CN"/>
        </w:rPr>
        <w:t>1</w:t>
      </w:r>
      <w:r w:rsidRPr="00001E8C">
        <w:rPr>
          <w:rFonts w:eastAsiaTheme="minorEastAsia"/>
          <w:vertAlign w:val="subscript"/>
          <w:lang w:eastAsia="zh-CN"/>
        </w:rPr>
        <w:t xml:space="preserve"> </w:t>
      </w:r>
      <w:r w:rsidRPr="00001E8C">
        <w:rPr>
          <w:rFonts w:eastAsiaTheme="minorEastAsia"/>
          <w:lang w:eastAsia="zh-CN"/>
        </w:rPr>
        <w:t xml:space="preserve">of one PU is modified to </w:t>
      </w:r>
      <w:r w:rsidRPr="00001E8C">
        <w:rPr>
          <w:rFonts w:eastAsiaTheme="minorEastAsia"/>
          <w:i/>
          <w:lang w:eastAsia="zh-CN"/>
        </w:rPr>
        <w:t>m</w:t>
      </w:r>
      <w:r w:rsidRPr="00001E8C">
        <w:rPr>
          <w:rFonts w:eastAsiaTheme="minorEastAsia"/>
          <w:i/>
          <w:vertAlign w:val="subscript"/>
          <w:lang w:eastAsia="zh-CN"/>
        </w:rPr>
        <w:t>2</w:t>
      </w:r>
      <w:r>
        <w:rPr>
          <w:rFonts w:eastAsiaTheme="minorEastAsia"/>
          <w:lang w:eastAsia="zh-CN"/>
        </w:rPr>
        <w:t xml:space="preserve">. The original residual of this PU, denoted as </w:t>
      </w:r>
      <w:r w:rsidRPr="00EB5AE1">
        <w:rPr>
          <w:rFonts w:eastAsiaTheme="minorEastAsia"/>
          <w:i/>
          <w:lang w:eastAsia="zh-CN"/>
        </w:rPr>
        <w:t>RS</w:t>
      </w:r>
      <w:r w:rsidRPr="00EB5AE1">
        <w:rPr>
          <w:rFonts w:eastAsiaTheme="minorEastAsia"/>
          <w:i/>
          <w:vertAlign w:val="subscript"/>
          <w:lang w:eastAsia="zh-CN"/>
        </w:rPr>
        <w:t>o</w:t>
      </w:r>
      <w:r>
        <w:rPr>
          <w:rFonts w:eastAsiaTheme="minorEastAsia"/>
          <w:lang w:eastAsia="zh-CN"/>
        </w:rPr>
        <w:t xml:space="preserve">, can be expressed as: </w:t>
      </w:r>
    </w:p>
    <w:p w:rsidR="009D1036" w:rsidRPr="000808F0"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sub>
        </m:sSub>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2</w:t>
      </w:r>
      <w:r>
        <w:rPr>
          <w:rFonts w:eastAsiaTheme="minorEastAsia"/>
        </w:rPr>
        <w:fldChar w:fldCharType="end"/>
      </w:r>
      <w:r>
        <w:rPr>
          <w:rFonts w:eastAsiaTheme="minorEastAsia"/>
        </w:rPr>
        <w:t>)</w:t>
      </w:r>
    </w:p>
    <w:p w:rsidR="009D1036" w:rsidRDefault="009D1036" w:rsidP="009D1036">
      <w:pPr>
        <w:rPr>
          <w:rFonts w:eastAsiaTheme="minorEastAsia"/>
          <w:lang w:eastAsia="zh-CN"/>
        </w:rPr>
      </w:pPr>
      <w:r>
        <w:rPr>
          <w:rFonts w:eastAsiaTheme="minorEastAsia"/>
          <w:lang w:eastAsia="zh-CN"/>
        </w:rPr>
        <w:t xml:space="preserve">Where </w:t>
      </w:r>
      <w:r w:rsidRPr="00EB5AE1">
        <w:rPr>
          <w:rFonts w:eastAsiaTheme="minorEastAsia"/>
          <w:i/>
          <w:lang w:eastAsia="zh-CN"/>
        </w:rPr>
        <w:t>P</w:t>
      </w:r>
      <w:r w:rsidRPr="00EB5AE1">
        <w:rPr>
          <w:rFonts w:eastAsiaTheme="minorEastAsia"/>
          <w:i/>
          <w:vertAlign w:val="subscript"/>
          <w:lang w:eastAsia="zh-CN"/>
        </w:rPr>
        <w:t>o</w:t>
      </w:r>
      <w:r>
        <w:rPr>
          <w:rFonts w:eastAsiaTheme="minorEastAsia"/>
          <w:lang w:eastAsia="zh-CN"/>
        </w:rPr>
        <w:t xml:space="preserve"> denotes the original pixel value, and </w:t>
      </w:r>
      <w:r w:rsidRPr="00EB5AE1">
        <w:rPr>
          <w:rFonts w:eastAsiaTheme="minorEastAsia"/>
          <w:i/>
          <w:lang w:eastAsia="zh-CN"/>
        </w:rPr>
        <w:t>Pre</w:t>
      </w:r>
      <w:r w:rsidRPr="00EB5AE1">
        <w:rPr>
          <w:rFonts w:eastAsiaTheme="minorEastAsia"/>
          <w:vertAlign w:val="subscript"/>
          <w:lang w:eastAsia="zh-CN"/>
        </w:rPr>
        <w:t>o</w:t>
      </w:r>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the </w:t>
      </w:r>
      <w:r w:rsidRPr="00EB5AE1">
        <w:rPr>
          <w:rFonts w:eastAsiaTheme="minorEastAsia"/>
          <w:i/>
          <w:lang w:eastAsia="zh-CN"/>
        </w:rPr>
        <w:t>RS</w:t>
      </w:r>
      <w:r w:rsidRPr="00EB5AE1">
        <w:rPr>
          <w:rFonts w:eastAsiaTheme="minorEastAsia"/>
          <w:i/>
          <w:vertAlign w:val="subscript"/>
          <w:lang w:eastAsia="zh-CN"/>
        </w:rPr>
        <w:t>o</w:t>
      </w:r>
      <w:r>
        <w:rPr>
          <w:rFonts w:eastAsiaTheme="minorEastAsia"/>
          <w:lang w:eastAsia="zh-CN"/>
        </w:rPr>
        <w:t xml:space="preserve">, the bits </w:t>
      </w:r>
      <w:r w:rsidRPr="001E002B">
        <w:rPr>
          <w:rFonts w:eastAsiaTheme="minorEastAsia"/>
          <w:i/>
          <w:lang w:eastAsia="zh-CN"/>
        </w:rPr>
        <w:t>B</w:t>
      </w:r>
      <w:r w:rsidRPr="001E002B">
        <w:rPr>
          <w:rFonts w:eastAsiaTheme="minorEastAsia"/>
          <w:i/>
          <w:vertAlign w:val="subscript"/>
          <w:lang w:eastAsia="zh-CN"/>
        </w:rPr>
        <w:t>O</w:t>
      </w:r>
      <w:r>
        <w:rPr>
          <w:rFonts w:eastAsiaTheme="minorEastAsia"/>
          <w:lang w:eastAsia="zh-CN"/>
        </w:rPr>
        <w:t xml:space="preserve"> used to encode this PU can be expressed as follows:</w:t>
      </w:r>
    </w:p>
    <w:p w:rsidR="009D1036" w:rsidRPr="000808F0"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3</w:t>
      </w:r>
      <w:r>
        <w:rPr>
          <w:rFonts w:eastAsiaTheme="minorEastAsia"/>
        </w:rPr>
        <w:fldChar w:fldCharType="end"/>
      </w:r>
      <w:r>
        <w:rPr>
          <w:rFonts w:eastAsiaTheme="minorEastAsia"/>
        </w:rPr>
        <w:t>)</w:t>
      </w:r>
    </w:p>
    <w:p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6F72BF">
        <w:rPr>
          <w:rFonts w:eastAsiaTheme="minorEastAsia"/>
          <w:i/>
          <w:lang w:eastAsia="zh-CN"/>
        </w:rPr>
        <w:t>DCT</w:t>
      </w:r>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Pr>
          <w:rFonts w:ascii="NimbusRomNo9L-Regu" w:eastAsiaTheme="minorEastAsia" w:hAnsi="NimbusRomNo9L-Regu" w:cs="NimbusRomNo9L-Regu"/>
        </w:rPr>
        <w:t>quantiser scale.</w:t>
      </w:r>
      <w:r>
        <w:rPr>
          <w:rFonts w:eastAsiaTheme="minorEastAsia"/>
          <w:lang w:eastAsia="zh-CN"/>
        </w:rPr>
        <w:t xml:space="preserve"> At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sub>
          <m:sup>
            <m:r>
              <w:rPr>
                <w:rFonts w:ascii="Cambria Math" w:eastAsiaTheme="minorEastAsia" w:hAnsi="Cambria Math"/>
                <w:lang w:eastAsia="zh-CN"/>
              </w:rPr>
              <m:t>r</m:t>
            </m:r>
          </m:sup>
        </m:sSubSup>
      </m:oMath>
      <w:r>
        <w:rPr>
          <w:rFonts w:eastAsiaTheme="minorEastAsia"/>
          <w:lang w:eastAsia="zh-CN"/>
        </w:rPr>
        <w:t xml:space="preserve"> can be calculated as:</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IDCT</m:t>
        </m:r>
        <m:r>
          <m:rPr>
            <m:sty m:val="p"/>
          </m:rPr>
          <w:rPr>
            <w:rFonts w:ascii="Cambria Math" w:eastAsiaTheme="minorEastAsia" w:hAnsi="Cambria Math"/>
            <w:lang w:eastAsia="zh-CN"/>
          </w:rPr>
          <m:t>(</m:t>
        </m:r>
        <m:r>
          <w:rPr>
            <w:rFonts w:ascii="Cambria Math" w:eastAsiaTheme="minorEastAsia" w:hAnsi="Cambria Math"/>
            <w:lang w:eastAsia="zh-CN"/>
          </w:rPr>
          <m:t>IEnt</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sub>
        </m:sSub>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r>
          <m:rPr>
            <m:sty m:val="p"/>
          </m:rPr>
          <w:rPr>
            <w:rFonts w:ascii="Cambria Math" w:eastAsiaTheme="minorEastAsia" w:hAnsi="Cambria Math"/>
            <w:lang w:eastAsia="zh-CN"/>
          </w:rPr>
          <m:t>)</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4</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354BB9">
        <w:rPr>
          <w:rFonts w:eastAsiaTheme="minorEastAsia"/>
          <w:i/>
          <w:lang w:eastAsia="zh-CN"/>
        </w:rPr>
        <w:t>I</w:t>
      </w:r>
      <w:r w:rsidRPr="006F72BF">
        <w:rPr>
          <w:rFonts w:eastAsiaTheme="minorEastAsia"/>
          <w:i/>
          <w:lang w:eastAsia="zh-CN"/>
        </w:rPr>
        <w:t>DCT</w:t>
      </w:r>
      <w:r>
        <w:rPr>
          <w:rFonts w:eastAsiaTheme="minorEastAsia"/>
          <w:lang w:eastAsia="zh-CN"/>
        </w:rPr>
        <w:t xml:space="preserve">(.) denotes the inverse integer discrete cosine transform, </w:t>
      </w:r>
      <w:r w:rsidRPr="00354BB9">
        <w:rPr>
          <w:rFonts w:eastAsiaTheme="minorEastAsia"/>
          <w:i/>
          <w:lang w:eastAsia="zh-CN"/>
        </w:rPr>
        <w:t>I</w:t>
      </w:r>
      <w:r>
        <w:rPr>
          <w:rFonts w:eastAsiaTheme="minorEastAsia"/>
          <w:i/>
          <w:lang w:eastAsia="zh-CN"/>
        </w:rPr>
        <w:t>Ent</w:t>
      </w:r>
      <w:r>
        <w:rPr>
          <w:rFonts w:eastAsiaTheme="minorEastAsia"/>
          <w:lang w:eastAsia="zh-CN"/>
        </w:rPr>
        <w:t xml:space="preserve">(.) denotes the inverse entropy coding, 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sub>
          <m:sup>
            <m:r>
              <w:rPr>
                <w:rFonts w:ascii="Cambria Math" w:eastAsiaTheme="minorEastAsia" w:hAnsi="Cambria Math"/>
                <w:lang w:eastAsia="zh-CN"/>
              </w:rPr>
              <m:t>r</m:t>
            </m:r>
          </m:sup>
        </m:sSubSup>
      </m:oMath>
      <w:r>
        <w:rPr>
          <w:rFonts w:eastAsiaTheme="minorEastAsia"/>
          <w:lang w:eastAsia="zh-CN"/>
        </w:rPr>
        <w:t>can be expressed as:</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oMath>
      <w:r>
        <w:rPr>
          <w:rFonts w:eastAsiaTheme="minorEastAsia"/>
        </w:rPr>
        <w:t xml:space="preserve">                </w:t>
      </w:r>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5</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r>
        <w:rPr>
          <w:rFonts w:eastAsiaTheme="minorEastAsia"/>
          <w:i/>
          <w:lang w:eastAsia="zh-CN"/>
        </w:rPr>
        <w:t>FTR</w:t>
      </w:r>
      <w:r>
        <w:rPr>
          <w:rFonts w:eastAsiaTheme="minorEastAsia"/>
          <w:lang w:eastAsia="zh-CN"/>
        </w:rPr>
        <w:t xml:space="preserve">(.) denotes deblocking filter and </w:t>
      </w:r>
      <w:r w:rsidRPr="00354BB9">
        <w:rPr>
          <w:rFonts w:eastAsiaTheme="minorEastAsia"/>
          <w:lang w:eastAsia="zh-CN"/>
        </w:rPr>
        <w:t>Sample Adaptive Offset</w:t>
      </w:r>
      <w:r>
        <w:rPr>
          <w:rFonts w:eastAsiaTheme="minorEastAsia"/>
          <w:lang w:eastAsia="zh-CN"/>
        </w:rPr>
        <w:t xml:space="preserve"> (SAO) operations. The prediction value in decoding process is same as it in encoding process, so </w:t>
      </w:r>
      <w:r>
        <w:rPr>
          <w:rFonts w:eastAsiaTheme="minorEastAsia"/>
          <w:lang w:eastAsia="zh-CN"/>
        </w:rPr>
        <w:lastRenderedPageBreak/>
        <w:t xml:space="preserve">the same symbol is used. After modifying the prediction modes to </w:t>
      </w:r>
      <w:r w:rsidRPr="001F247E">
        <w:rPr>
          <w:rFonts w:eastAsiaTheme="minorEastAsia"/>
          <w:i/>
          <w:lang w:eastAsia="zh-CN"/>
        </w:rPr>
        <w:t>m</w:t>
      </w:r>
      <w:r w:rsidRPr="001F247E">
        <w:rPr>
          <w:rFonts w:eastAsiaTheme="minorEastAsia"/>
          <w:i/>
          <w:vertAlign w:val="subscript"/>
          <w:lang w:eastAsia="zh-CN"/>
        </w:rPr>
        <w:t>2</w:t>
      </w:r>
      <w:r>
        <w:rPr>
          <w:rFonts w:eastAsiaTheme="minorEastAsia"/>
          <w:lang w:eastAsia="zh-CN"/>
        </w:rPr>
        <w:t>,</w:t>
      </w:r>
      <w:r>
        <w:rPr>
          <w:rFonts w:eastAsiaTheme="minorEastAsia"/>
          <w:i/>
          <w:lang w:eastAsia="zh-CN"/>
        </w:rPr>
        <w:t xml:space="preserve"> </w:t>
      </w:r>
      <w:r>
        <w:rPr>
          <w:rFonts w:eastAsiaTheme="minorEastAsia"/>
          <w:lang w:eastAsia="zh-CN"/>
        </w:rPr>
        <w:t xml:space="preserve">the modified residual </w:t>
      </w:r>
      <w:r w:rsidRPr="00EB5AE1">
        <w:rPr>
          <w:rFonts w:eastAsiaTheme="minorEastAsia"/>
          <w:i/>
          <w:lang w:eastAsia="zh-CN"/>
        </w:rPr>
        <w:t>RS</w:t>
      </w:r>
      <w:r>
        <w:rPr>
          <w:rFonts w:eastAsiaTheme="minorEastAsia"/>
          <w:i/>
          <w:vertAlign w:val="subscript"/>
          <w:lang w:eastAsia="zh-CN"/>
        </w:rPr>
        <w:t>md</w:t>
      </w:r>
      <w:r>
        <w:rPr>
          <w:rFonts w:eastAsiaTheme="minorEastAsia"/>
          <w:lang w:eastAsia="zh-CN"/>
        </w:rPr>
        <w:t xml:space="preserve"> of this PU can be expressed as:</w:t>
      </w:r>
    </w:p>
    <w:p w:rsidR="009D1036" w:rsidRPr="001F247E"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md</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m:t>
            </m:r>
          </m:sub>
        </m:sSub>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6</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sidRPr="00EB5AE1">
        <w:rPr>
          <w:rFonts w:eastAsiaTheme="minorEastAsia"/>
          <w:i/>
          <w:lang w:eastAsia="zh-CN"/>
        </w:rPr>
        <w:t>Pre</w:t>
      </w:r>
      <w:r>
        <w:rPr>
          <w:rFonts w:eastAsiaTheme="minorEastAsia"/>
          <w:i/>
          <w:vertAlign w:val="subscript"/>
          <w:lang w:eastAsia="zh-CN"/>
        </w:rPr>
        <w:t>md</w:t>
      </w:r>
      <w:r>
        <w:rPr>
          <w:rFonts w:eastAsiaTheme="minorEastAsia"/>
          <w:lang w:eastAsia="zh-CN"/>
        </w:rPr>
        <w:t xml:space="preserve"> denotes the prediction value calculated by </w:t>
      </w:r>
      <w:r>
        <w:rPr>
          <w:rFonts w:eastAsiaTheme="minorEastAsia" w:hint="eastAsia"/>
          <w:lang w:eastAsia="zh-CN"/>
        </w:rPr>
        <w:t>modified</w:t>
      </w:r>
      <w:r>
        <w:rPr>
          <w:rFonts w:eastAsiaTheme="minorEastAsia"/>
          <w:lang w:eastAsia="zh-CN"/>
        </w:rPr>
        <w:t xml:space="preserve"> mode </w:t>
      </w:r>
      <w:r w:rsidRPr="00354BB9">
        <w:rPr>
          <w:rFonts w:eastAsiaTheme="minorEastAsia"/>
          <w:i/>
          <w:lang w:eastAsia="zh-CN"/>
        </w:rPr>
        <w:t>m</w:t>
      </w:r>
      <w:r>
        <w:rPr>
          <w:rFonts w:eastAsiaTheme="minorEastAsia"/>
          <w:i/>
          <w:vertAlign w:val="subscript"/>
          <w:lang w:eastAsia="zh-CN"/>
        </w:rPr>
        <w:t>2</w:t>
      </w:r>
      <w:r>
        <w:rPr>
          <w:rFonts w:eastAsiaTheme="minorEastAsia"/>
          <w:lang w:eastAsia="zh-CN"/>
        </w:rPr>
        <w:t>. It shows that s</w:t>
      </w:r>
      <w:r w:rsidRPr="00001E8C">
        <w:rPr>
          <w:rFonts w:eastAsiaTheme="minorEastAsia"/>
          <w:lang w:eastAsia="zh-CN"/>
        </w:rPr>
        <w:t xml:space="preserve">um of </w:t>
      </w:r>
      <w:r>
        <w:rPr>
          <w:rFonts w:eastAsiaTheme="minorEastAsia"/>
          <w:lang w:eastAsia="zh-CN"/>
        </w:rPr>
        <w:t>modified prediction value and its residual</w:t>
      </w:r>
      <w:r w:rsidRPr="00001E8C">
        <w:rPr>
          <w:rFonts w:eastAsiaTheme="minorEastAsia"/>
          <w:lang w:eastAsia="zh-CN"/>
        </w:rPr>
        <w:t xml:space="preserve"> is still equal to the true pixel value.</w:t>
      </w:r>
      <w:r>
        <w:rPr>
          <w:rFonts w:eastAsiaTheme="minorEastAsia"/>
          <w:lang w:eastAsia="zh-CN"/>
        </w:rPr>
        <w:t xml:space="preserve"> So, after processing the modified residual value with same parameters as the original, following equation can be obtained:</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oMath>
      <w:r>
        <w:rPr>
          <w:rFonts w:eastAsiaTheme="minorEastAsia"/>
        </w:rPr>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7</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md</m:t>
            </m:r>
          </m:sub>
          <m:sup>
            <m:r>
              <w:rPr>
                <w:rFonts w:ascii="Cambria Math" w:eastAsiaTheme="minorEastAsia" w:hAnsi="Cambria Math"/>
                <w:lang w:eastAsia="zh-CN"/>
              </w:rPr>
              <m:t>r</m:t>
            </m:r>
          </m:sup>
        </m:sSubSup>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sub>
          <m:sup>
            <m:r>
              <w:rPr>
                <w:rFonts w:ascii="Cambria Math" w:eastAsiaTheme="minorEastAsia" w:hAnsi="Cambria Math"/>
                <w:lang w:eastAsia="zh-CN"/>
              </w:rPr>
              <m:t>r</m:t>
            </m:r>
          </m:sup>
        </m:sSubSup>
      </m:oMath>
      <w:r>
        <w:rPr>
          <w:rFonts w:eastAsiaTheme="minorEastAsia"/>
          <w:lang w:eastAsia="zh-CN"/>
        </w:rPr>
        <w:t xml:space="preserve"> denotes the modified reconstruction residual. Thus, the conclusion can be drawn from equation (5) and (7) :</w:t>
      </w:r>
    </w:p>
    <w:p w:rsidR="009D1036" w:rsidRPr="008868B7"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sSub>
              <m:sSubPr>
                <m:ctrlPr>
                  <w:rPr>
                    <w:rFonts w:ascii="Cambria Math" w:eastAsiaTheme="minorEastAsia" w:hAnsi="Cambria Math"/>
                    <w:lang w:eastAsia="zh-CN"/>
                  </w:rPr>
                </m:ctrlPr>
              </m:sSub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sub>
            </m:sSub>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sub>
          <m:sup>
            <m:r>
              <w:rPr>
                <w:rFonts w:ascii="Cambria Math" w:eastAsiaTheme="minorEastAsia" w:hAnsi="Cambria Math"/>
                <w:lang w:eastAsia="zh-CN"/>
              </w:rPr>
              <m:t>r</m:t>
            </m:r>
          </m:sup>
        </m:sSubSup>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Pr>
          <w:rFonts w:eastAsiaTheme="minorEastAsia"/>
          <w:noProof/>
        </w:rPr>
        <w:t>8</w:t>
      </w:r>
      <w:r>
        <w:rPr>
          <w:rFonts w:eastAsiaTheme="minorEastAsia"/>
        </w:rPr>
        <w:fldChar w:fldCharType="end"/>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From equation (8), it shows that visual quality of videos generated by this kind of steganography algorithms will not be affected significantly</w:t>
      </w:r>
      <w:r w:rsidRPr="00001E8C">
        <w:rPr>
          <w:rFonts w:eastAsiaTheme="minorEastAsia"/>
          <w:lang w:eastAsia="zh-CN"/>
        </w:rPr>
        <w:t>.</w:t>
      </w:r>
      <w:r>
        <w:rPr>
          <w:rFonts w:eastAsiaTheme="minorEastAsia"/>
          <w:lang w:eastAsia="zh-CN"/>
        </w:rPr>
        <w:t xml:space="preserve"> From equation (3) and (4), conclusion can be drawn that </w:t>
      </w:r>
      <w:r>
        <w:rPr>
          <w:rFonts w:eastAsiaTheme="minorEastAsia" w:hint="eastAsia"/>
          <w:lang w:eastAsia="zh-CN"/>
        </w:rPr>
        <w:t>d</w:t>
      </w:r>
      <w:r>
        <w:rPr>
          <w:rFonts w:eastAsiaTheme="minorEastAsia"/>
          <w:lang w:eastAsia="zh-CN"/>
        </w:rPr>
        <w:t xml:space="preserve">ifference among values in equation (8)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r>
        <w:rPr>
          <w:rFonts w:eastAsiaTheme="minorEastAsia"/>
          <w:lang w:eastAsia="zh-CN"/>
        </w:rPr>
        <w:t xml:space="preserve">will be mainly caused by the increment of QP, not increment of embedded bits. </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However, according to the analysis in the above section, if the best mode is replaced with suboptimal one, coding efficiency will be reduced. From</w:t>
      </w:r>
      <w:r w:rsidRPr="00001E8C">
        <w:rPr>
          <w:rFonts w:eastAsiaTheme="minorEastAsia"/>
          <w:lang w:eastAsia="zh-CN"/>
        </w:rPr>
        <w:t xml:space="preserve"> equation (</w:t>
      </w:r>
      <w:r>
        <w:rPr>
          <w:rFonts w:eastAsiaTheme="minorEastAsia"/>
          <w:lang w:eastAsia="zh-CN"/>
        </w:rPr>
        <w:t>1</w:t>
      </w:r>
      <w:r w:rsidRPr="00001E8C">
        <w:rPr>
          <w:rFonts w:eastAsiaTheme="minorEastAsia"/>
          <w:lang w:eastAsia="zh-CN"/>
        </w:rPr>
        <w:t>)</w:t>
      </w:r>
      <w:r>
        <w:rPr>
          <w:rFonts w:eastAsiaTheme="minorEastAsia"/>
          <w:lang w:eastAsia="zh-CN"/>
        </w:rPr>
        <w:t xml:space="preserve"> and (3)</w:t>
      </w:r>
      <w:r w:rsidRPr="00001E8C">
        <w:rPr>
          <w:rFonts w:eastAsiaTheme="minorEastAsia"/>
          <w:lang w:eastAsia="zh-CN"/>
        </w:rPr>
        <w:t>,</w:t>
      </w:r>
      <w:r>
        <w:rPr>
          <w:rFonts w:eastAsiaTheme="minorEastAsia"/>
          <w:lang w:eastAsia="zh-CN"/>
        </w:rPr>
        <w:t xml:space="preserve"> if t</w:t>
      </w:r>
      <w:r w:rsidRPr="00001E8C">
        <w:rPr>
          <w:rFonts w:eastAsiaTheme="minorEastAsia"/>
          <w:lang w:eastAsia="zh-CN"/>
        </w:rPr>
        <w:t>he correspo</w:t>
      </w:r>
      <w:r>
        <w:rPr>
          <w:rFonts w:eastAsiaTheme="minorEastAsia"/>
          <w:lang w:eastAsia="zh-CN"/>
        </w:rPr>
        <w:t>nding RD cost of current PU is</w:t>
      </w:r>
      <w:r w:rsidRPr="00001E8C">
        <w:rPr>
          <w:rFonts w:eastAsiaTheme="minorEastAsia"/>
          <w:lang w:eastAsia="zh-CN"/>
        </w:rPr>
        <w:t xml:space="preserve"> increase</w:t>
      </w:r>
      <w:r>
        <w:rPr>
          <w:rFonts w:eastAsiaTheme="minorEastAsia"/>
          <w:lang w:eastAsia="zh-CN"/>
        </w:rPr>
        <w:t xml:space="preserve">d, which means </w:t>
      </w:r>
      <w:r w:rsidRPr="00EB5AE1">
        <w:rPr>
          <w:rFonts w:eastAsiaTheme="minorEastAsia"/>
          <w:i/>
          <w:lang w:eastAsia="zh-CN"/>
        </w:rPr>
        <w:t>RS</w:t>
      </w:r>
      <w:r>
        <w:rPr>
          <w:rFonts w:eastAsiaTheme="minorEastAsia"/>
          <w:i/>
          <w:vertAlign w:val="subscript"/>
          <w:lang w:eastAsia="zh-CN"/>
        </w:rPr>
        <w:t>md</w:t>
      </w:r>
      <w:r w:rsidRPr="00EB5AE1">
        <w:rPr>
          <w:rFonts w:eastAsiaTheme="minorEastAsia"/>
          <w:i/>
          <w:lang w:eastAsia="zh-CN"/>
        </w:rPr>
        <w:t xml:space="preserve"> </w:t>
      </w:r>
      <w:r>
        <w:rPr>
          <w:rFonts w:eastAsiaTheme="minorEastAsia"/>
          <w:lang w:eastAsia="zh-CN"/>
        </w:rPr>
        <w:t>is larger than</w:t>
      </w:r>
      <w:r>
        <w:rPr>
          <w:rFonts w:eastAsiaTheme="minorEastAsia"/>
          <w:i/>
          <w:lang w:eastAsia="zh-CN"/>
        </w:rPr>
        <w:t xml:space="preserve"> </w:t>
      </w:r>
      <w:r w:rsidRPr="00EB5AE1">
        <w:rPr>
          <w:rFonts w:eastAsiaTheme="minorEastAsia"/>
          <w:i/>
          <w:lang w:eastAsia="zh-CN"/>
        </w:rPr>
        <w:t>RS</w:t>
      </w:r>
      <w:r w:rsidRPr="00EB5AE1">
        <w:rPr>
          <w:rFonts w:eastAsiaTheme="minorEastAsia"/>
          <w:i/>
          <w:vertAlign w:val="subscript"/>
          <w:lang w:eastAsia="zh-CN"/>
        </w:rPr>
        <w:t>o</w:t>
      </w:r>
      <w:r>
        <w:rPr>
          <w:rFonts w:eastAsiaTheme="minorEastAsia"/>
          <w:lang w:eastAsia="zh-CN"/>
        </w:rPr>
        <w:t xml:space="preserve">, the length of </w:t>
      </w:r>
      <w:r w:rsidRPr="001E002B">
        <w:rPr>
          <w:rFonts w:eastAsiaTheme="minorEastAsia"/>
          <w:i/>
          <w:lang w:eastAsia="zh-CN"/>
        </w:rPr>
        <w:t>B</w:t>
      </w:r>
      <w:r w:rsidRPr="001E002B">
        <w:rPr>
          <w:rFonts w:eastAsiaTheme="minorEastAsia"/>
          <w:i/>
          <w:vertAlign w:val="subscript"/>
          <w:lang w:eastAsia="zh-CN"/>
        </w:rPr>
        <w:t>O</w:t>
      </w:r>
      <w:r>
        <w:rPr>
          <w:rFonts w:eastAsiaTheme="minorEastAsia"/>
          <w:lang w:eastAsia="zh-CN"/>
        </w:rPr>
        <w:t xml:space="preserve"> will be increased.</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will be reduced.</w:t>
      </w:r>
    </w:p>
    <w:p w:rsidR="009D1036" w:rsidRPr="006F72BF" w:rsidRDefault="009D1036" w:rsidP="009D1036">
      <w:pPr>
        <w:widowControl w:val="0"/>
        <w:overflowPunct/>
        <w:spacing w:line="240" w:lineRule="auto"/>
        <w:ind w:firstLineChars="100" w:firstLine="200"/>
        <w:jc w:val="left"/>
        <w:textAlignment w:val="auto"/>
        <w:rPr>
          <w:rFonts w:ascii="NimbusRomNo9L-Regu" w:eastAsiaTheme="minorEastAsia" w:hAnsi="NimbusRomNo9L-Regu" w:cs="NimbusRomNo9L-Regu"/>
        </w:rPr>
      </w:pPr>
      <w:r w:rsidRPr="00001E8C">
        <w:rPr>
          <w:rFonts w:eastAsiaTheme="minorEastAsia"/>
          <w:lang w:eastAsia="zh-CN"/>
        </w:rPr>
        <w:t xml:space="preserve">In summary, </w:t>
      </w:r>
      <w:r>
        <w:rPr>
          <w:rFonts w:eastAsiaTheme="minorEastAsia"/>
          <w:lang w:eastAsia="zh-CN"/>
        </w:rPr>
        <w:t>modifying the HEVC intra coding process will cause</w:t>
      </w:r>
      <w:r w:rsidRPr="00001E8C">
        <w:rPr>
          <w:rFonts w:eastAsiaTheme="minorEastAsia"/>
          <w:lang w:eastAsia="zh-CN"/>
        </w:rPr>
        <w:t xml:space="preserve"> </w:t>
      </w:r>
      <w:r>
        <w:rPr>
          <w:rFonts w:eastAsiaTheme="minorEastAsia"/>
          <w:lang w:eastAsia="zh-CN"/>
        </w:rPr>
        <w:t>the</w:t>
      </w:r>
      <w:r w:rsidRPr="00001E8C">
        <w:rPr>
          <w:rFonts w:eastAsiaTheme="minorEastAsia"/>
          <w:lang w:eastAsia="zh-CN"/>
        </w:rPr>
        <w:t xml:space="preserve"> problem of low coding efficiency</w:t>
      </w:r>
      <w:r>
        <w:rPr>
          <w:rFonts w:eastAsiaTheme="minorEastAsia"/>
          <w:lang w:eastAsia="zh-CN"/>
        </w:rPr>
        <w:t>,</w:t>
      </w:r>
      <w:r w:rsidRPr="00001E8C">
        <w:rPr>
          <w:rFonts w:eastAsiaTheme="minorEastAsia"/>
          <w:lang w:eastAsia="zh-CN"/>
        </w:rPr>
        <w:t xml:space="preserve"> but </w:t>
      </w:r>
      <w:r>
        <w:rPr>
          <w:rFonts w:eastAsiaTheme="minorEastAsia"/>
          <w:lang w:eastAsia="zh-CN"/>
        </w:rPr>
        <w:t xml:space="preserve">the </w:t>
      </w:r>
      <w:r w:rsidRPr="00001E8C">
        <w:rPr>
          <w:rFonts w:eastAsiaTheme="minorEastAsia"/>
          <w:lang w:eastAsia="zh-CN"/>
        </w:rPr>
        <w:t>visual quality</w:t>
      </w:r>
      <w:r>
        <w:rPr>
          <w:rFonts w:eastAsiaTheme="minorEastAsia"/>
          <w:lang w:eastAsia="zh-CN"/>
        </w:rPr>
        <w:t xml:space="preserve"> of generated video file won’t be affected significantly</w:t>
      </w:r>
      <w:r w:rsidRPr="00001E8C">
        <w:rPr>
          <w:rFonts w:eastAsiaTheme="minorEastAsia"/>
          <w:lang w:eastAsia="zh-CN"/>
        </w:rPr>
        <w:t>.</w:t>
      </w:r>
      <w:r w:rsidRPr="003D41B7">
        <w:rPr>
          <w:rFonts w:eastAsiaTheme="minorEastAsia" w:hint="eastAsia"/>
          <w:lang w:eastAsia="zh-CN"/>
        </w:rPr>
        <w:t xml:space="preserve"> </w:t>
      </w:r>
      <w:r>
        <w:rPr>
          <w:rFonts w:eastAsiaTheme="minorEastAsia"/>
          <w:lang w:eastAsia="zh-CN"/>
        </w:rPr>
        <w:t>The d</w:t>
      </w:r>
      <w:r w:rsidRPr="000808F0">
        <w:rPr>
          <w:rFonts w:eastAsiaTheme="minorEastAsia"/>
          <w:lang w:eastAsia="zh-CN"/>
        </w:rPr>
        <w:t xml:space="preserve">egradation of visual quality </w:t>
      </w:r>
      <w:r>
        <w:rPr>
          <w:rFonts w:eastAsiaTheme="minorEastAsia"/>
          <w:lang w:eastAsia="zh-CN"/>
        </w:rPr>
        <w:t xml:space="preserve">is mainly caused by the increment of QP, not increment of embedded bits. Thus, it is </w:t>
      </w:r>
      <w:r w:rsidRPr="00001E8C">
        <w:rPr>
          <w:rFonts w:eastAsiaTheme="minorEastAsia"/>
          <w:lang w:eastAsia="zh-CN"/>
        </w:rPr>
        <w:t>propose</w:t>
      </w:r>
      <w:r>
        <w:rPr>
          <w:rFonts w:eastAsiaTheme="minorEastAsia"/>
          <w:lang w:eastAsia="zh-CN"/>
        </w:rPr>
        <w:t>d that</w:t>
      </w:r>
      <w:r w:rsidRPr="00001E8C">
        <w:rPr>
          <w:rFonts w:eastAsiaTheme="minorEastAsia"/>
          <w:lang w:eastAsia="zh-CN"/>
        </w:rPr>
        <w:t xml:space="preserve"> the distortion optimization method should be applied on coding efficiency instead of visual quality.</w:t>
      </w:r>
      <w:r>
        <w:rPr>
          <w:rFonts w:eastAsiaTheme="minorEastAsia"/>
          <w:lang w:eastAsia="zh-CN"/>
        </w:rPr>
        <w:t xml:space="preserve"> These conclusions will be proven in the experiment section.</w:t>
      </w:r>
    </w:p>
    <w:p w:rsidR="001F7A3B" w:rsidRDefault="001F7A3B" w:rsidP="00F0364A"/>
    <w:p w:rsidR="004D4127" w:rsidRDefault="004D4127" w:rsidP="004D4127">
      <w:pPr>
        <w:pStyle w:val="heading1"/>
      </w:pPr>
      <w:r>
        <w:t>The proposed HEVC steganography</w:t>
      </w:r>
    </w:p>
    <w:p w:rsidR="004D4127" w:rsidRDefault="00917831" w:rsidP="004D4127">
      <w:pPr>
        <w:pStyle w:val="p1a"/>
      </w:pPr>
      <w:r w:rsidRPr="00917831">
        <w:t xml:space="preserve">In this section, based on the above </w:t>
      </w:r>
      <w:r>
        <w:t>analysis</w:t>
      </w:r>
      <w:r w:rsidRPr="00917831">
        <w:t>, larger size PUs can be modified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is showed in Fig.</w:t>
      </w:r>
      <w:r>
        <w:t>?</w:t>
      </w:r>
      <w:r w:rsidRPr="00917831">
        <w:t>.</w:t>
      </w:r>
    </w:p>
    <w:p w:rsidR="004D4127" w:rsidRDefault="004D4127" w:rsidP="004D4127"/>
    <w:p w:rsidR="004D4127" w:rsidRDefault="004D4127" w:rsidP="004D4127"/>
    <w:p w:rsidR="004D4127" w:rsidRDefault="00917831" w:rsidP="00917831">
      <w:pPr>
        <w:pStyle w:val="heading2"/>
        <w:rPr>
          <w:rFonts w:eastAsiaTheme="minorEastAsia"/>
          <w:lang w:eastAsia="zh-CN"/>
        </w:rPr>
      </w:pPr>
      <w:r>
        <w:rPr>
          <w:rFonts w:eastAsiaTheme="minorEastAsia"/>
          <w:lang w:eastAsia="zh-CN"/>
        </w:rPr>
        <w:lastRenderedPageBreak/>
        <w:t xml:space="preserve">Selection rule of </w:t>
      </w:r>
      <w:r>
        <w:rPr>
          <w:rFonts w:eastAsiaTheme="minorEastAsia" w:hint="eastAsia"/>
          <w:lang w:eastAsia="zh-CN"/>
        </w:rPr>
        <w:t>I</w:t>
      </w:r>
      <w:r>
        <w:rPr>
          <w:rFonts w:eastAsiaTheme="minorEastAsia"/>
          <w:lang w:eastAsia="zh-CN"/>
        </w:rPr>
        <w:t xml:space="preserve">ntra prediction mode </w:t>
      </w:r>
    </w:p>
    <w:p w:rsidR="00917831" w:rsidRDefault="00917831" w:rsidP="004D4127">
      <w:pPr>
        <w:rPr>
          <w:rFonts w:eastAsiaTheme="minorEastAsia"/>
          <w:lang w:eastAsia="zh-CN"/>
        </w:rPr>
      </w:pPr>
    </w:p>
    <w:p w:rsidR="00917831" w:rsidRDefault="00917831" w:rsidP="00917831">
      <w:pPr>
        <w:pStyle w:val="heading2"/>
        <w:rPr>
          <w:rFonts w:eastAsiaTheme="minorEastAsia" w:hint="eastAsia"/>
          <w:lang w:eastAsia="zh-CN"/>
        </w:rPr>
      </w:pPr>
      <w:r>
        <w:rPr>
          <w:rFonts w:eastAsiaTheme="minorEastAsia"/>
          <w:lang w:eastAsia="zh-CN"/>
        </w:rPr>
        <w:t>Rate control method</w:t>
      </w:r>
    </w:p>
    <w:p w:rsidR="00917831" w:rsidRPr="00433B7E" w:rsidRDefault="00917831" w:rsidP="00917831">
      <w:pPr>
        <w:rPr>
          <w:rFonts w:eastAsiaTheme="minorEastAsia"/>
          <w:lang w:eastAsia="zh-CN"/>
        </w:rPr>
      </w:pPr>
      <w:r w:rsidRPr="00ED2447">
        <w:rPr>
          <w:rFonts w:eastAsiaTheme="minorEastAsia"/>
          <w:lang w:eastAsia="zh-CN"/>
        </w:rPr>
        <w:t xml:space="preserve">Rate distortion optimization (RDO) technique is used to achieve the best </w:t>
      </w:r>
      <w:r>
        <w:rPr>
          <w:rFonts w:eastAsiaTheme="minorEastAsia"/>
          <w:lang w:eastAsia="zh-CN"/>
        </w:rPr>
        <w:t>prediction direction:</w:t>
      </w:r>
    </w:p>
    <w:p w:rsidR="00917831" w:rsidRPr="003D41B7" w:rsidRDefault="00917831" w:rsidP="00917831">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r>
        <w:fldChar w:fldCharType="begin"/>
      </w:r>
      <w:r>
        <w:instrText xml:space="preserve"> SEQ "equation" \n \* MERGEFORMAT </w:instrText>
      </w:r>
      <w:r>
        <w:fldChar w:fldCharType="separate"/>
      </w:r>
      <w:r>
        <w:rPr>
          <w:noProof/>
        </w:rPr>
        <w:t>1</w:t>
      </w:r>
      <w:r>
        <w:rPr>
          <w:noProof/>
        </w:rPr>
        <w:fldChar w:fldCharType="end"/>
      </w:r>
      <w:r>
        <w:t>)</w:t>
      </w:r>
    </w:p>
    <w:p w:rsidR="00917831" w:rsidRDefault="00917831" w:rsidP="00917831">
      <w:pPr>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denotes the Lagrangian multiplier which depends on quantization parameter QP</w:t>
      </w:r>
      <w:r>
        <w:rPr>
          <w:rFonts w:eastAsiaTheme="minorEastAsia"/>
          <w:lang w:eastAsia="zh-CN"/>
        </w:rPr>
        <w:t>, D and R represent the distortion and the estimated bitrate of the current PU respectively.</w:t>
      </w:r>
    </w:p>
    <w:p w:rsidR="00917831" w:rsidRPr="00917831" w:rsidRDefault="00917831" w:rsidP="00917831">
      <w:pPr>
        <w:rPr>
          <w:rFonts w:eastAsiaTheme="minorEastAsia" w:hint="eastAsia"/>
          <w:lang w:eastAsia="zh-CN"/>
        </w:rPr>
      </w:pPr>
      <w:bookmarkStart w:id="0" w:name="_GoBack"/>
      <w:bookmarkEnd w:id="0"/>
    </w:p>
    <w:p w:rsidR="004D4127" w:rsidRDefault="004D4127" w:rsidP="004D4127">
      <w:pPr>
        <w:pStyle w:val="heading1"/>
      </w:pPr>
      <w:r w:rsidRPr="004D4127">
        <w:t>Experiments and Analysis</w:t>
      </w:r>
    </w:p>
    <w:p w:rsidR="004D4127" w:rsidRDefault="004D4127" w:rsidP="004D4127">
      <w:pPr>
        <w:pStyle w:val="p1a"/>
      </w:pPr>
    </w:p>
    <w:p w:rsidR="004D4127" w:rsidRDefault="004D4127" w:rsidP="004D4127"/>
    <w:p w:rsidR="004D4127" w:rsidRDefault="004D4127" w:rsidP="004D4127"/>
    <w:p w:rsidR="004D4127" w:rsidRPr="004D4127" w:rsidRDefault="004D4127" w:rsidP="004D4127">
      <w:pPr>
        <w:pStyle w:val="heading1"/>
        <w:rPr>
          <w:rFonts w:eastAsiaTheme="minorEastAsia"/>
          <w:lang w:eastAsia="zh-CN"/>
        </w:rPr>
      </w:pPr>
      <w:r>
        <w:rPr>
          <w:rFonts w:eastAsiaTheme="minorEastAsia"/>
          <w:lang w:eastAsia="zh-CN"/>
        </w:rPr>
        <w:t>Conclusion</w:t>
      </w:r>
    </w:p>
    <w:p w:rsidR="00F0364A" w:rsidRDefault="009B2539" w:rsidP="009930E4">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F0364A"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F0364A" w:rsidRDefault="009B2539" w:rsidP="00F0364A">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4E74EC">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F0364A" w:rsidRPr="009A3755" w:rsidTr="00F0364A">
        <w:trPr>
          <w:jc w:val="center"/>
        </w:trPr>
        <w:tc>
          <w:tcPr>
            <w:tcW w:w="1664" w:type="dxa"/>
            <w:tcBorders>
              <w:top w:val="single" w:sz="12" w:space="0" w:color="000000"/>
              <w:bottom w:val="single" w:sz="6" w:space="0" w:color="000000"/>
            </w:tcBorders>
          </w:tcPr>
          <w:p w:rsidR="00F0364A" w:rsidRPr="009A3755" w:rsidRDefault="009B2539" w:rsidP="00F0364A">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F0364A" w:rsidRPr="009A3755" w:rsidRDefault="009B2539" w:rsidP="00F0364A">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F0364A" w:rsidRPr="009A3755" w:rsidRDefault="009B2539" w:rsidP="00F0364A">
            <w:pPr>
              <w:ind w:firstLine="0"/>
              <w:jc w:val="left"/>
              <w:rPr>
                <w:sz w:val="18"/>
                <w:szCs w:val="18"/>
              </w:rPr>
            </w:pPr>
            <w:r w:rsidRPr="009A3755">
              <w:rPr>
                <w:sz w:val="18"/>
                <w:szCs w:val="18"/>
              </w:rPr>
              <w:t>Font size and style</w:t>
            </w:r>
          </w:p>
        </w:tc>
      </w:tr>
      <w:tr w:rsidR="00F0364A" w:rsidRPr="009A3755" w:rsidTr="00F0364A">
        <w:trPr>
          <w:trHeight w:val="284"/>
          <w:jc w:val="center"/>
        </w:trPr>
        <w:tc>
          <w:tcPr>
            <w:tcW w:w="1664" w:type="dxa"/>
            <w:vAlign w:val="center"/>
          </w:tcPr>
          <w:p w:rsidR="00F0364A" w:rsidRPr="009A3755" w:rsidRDefault="009B2539" w:rsidP="00F0364A">
            <w:pPr>
              <w:ind w:firstLine="0"/>
              <w:jc w:val="left"/>
              <w:rPr>
                <w:sz w:val="18"/>
                <w:szCs w:val="18"/>
              </w:rPr>
            </w:pPr>
            <w:r w:rsidRPr="009A3755">
              <w:rPr>
                <w:sz w:val="18"/>
                <w:szCs w:val="18"/>
              </w:rPr>
              <w:t>Title (centered)</w:t>
            </w:r>
          </w:p>
        </w:tc>
        <w:tc>
          <w:tcPr>
            <w:tcW w:w="3387" w:type="dxa"/>
            <w:vAlign w:val="center"/>
          </w:tcPr>
          <w:p w:rsidR="00F0364A" w:rsidRPr="009A3755" w:rsidRDefault="009B2539" w:rsidP="00F0364A">
            <w:pPr>
              <w:ind w:firstLine="0"/>
              <w:jc w:val="left"/>
              <w:rPr>
                <w:sz w:val="18"/>
                <w:szCs w:val="18"/>
              </w:rPr>
            </w:pPr>
            <w:r w:rsidRPr="00192151">
              <w:rPr>
                <w:b/>
                <w:bCs/>
                <w:sz w:val="28"/>
                <w:szCs w:val="25"/>
              </w:rPr>
              <w:t>Lecture Notes</w:t>
            </w:r>
          </w:p>
        </w:tc>
        <w:tc>
          <w:tcPr>
            <w:tcW w:w="1724" w:type="dxa"/>
            <w:vAlign w:val="center"/>
          </w:tcPr>
          <w:p w:rsidR="00F0364A" w:rsidRPr="009A3755" w:rsidRDefault="009B2539" w:rsidP="00F0364A">
            <w:pPr>
              <w:ind w:firstLine="0"/>
              <w:jc w:val="left"/>
              <w:rPr>
                <w:sz w:val="18"/>
                <w:szCs w:val="18"/>
              </w:rPr>
            </w:pPr>
            <w:r w:rsidRPr="009A3755">
              <w:rPr>
                <w:sz w:val="18"/>
                <w:szCs w:val="18"/>
              </w:rPr>
              <w:t>14 point, bold</w:t>
            </w:r>
          </w:p>
        </w:tc>
      </w:tr>
      <w:tr w:rsidR="00F0364A" w:rsidRPr="009A3755" w:rsidTr="00F0364A">
        <w:trPr>
          <w:trHeight w:val="284"/>
          <w:jc w:val="center"/>
        </w:trPr>
        <w:tc>
          <w:tcPr>
            <w:tcW w:w="1664" w:type="dxa"/>
            <w:vAlign w:val="center"/>
          </w:tcPr>
          <w:p w:rsidR="00F0364A" w:rsidRPr="009A3755" w:rsidRDefault="009B2539" w:rsidP="00F0364A">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F0364A" w:rsidRPr="009A3755" w:rsidRDefault="009B2539" w:rsidP="00F0364A">
            <w:pPr>
              <w:ind w:firstLine="0"/>
              <w:jc w:val="left"/>
              <w:rPr>
                <w:sz w:val="18"/>
                <w:szCs w:val="18"/>
              </w:rPr>
            </w:pPr>
            <w:r w:rsidRPr="00192151">
              <w:rPr>
                <w:b/>
                <w:bCs/>
                <w:sz w:val="24"/>
                <w:szCs w:val="21"/>
              </w:rPr>
              <w:t>1 Introduction</w:t>
            </w:r>
          </w:p>
        </w:tc>
        <w:tc>
          <w:tcPr>
            <w:tcW w:w="1724" w:type="dxa"/>
            <w:vAlign w:val="center"/>
          </w:tcPr>
          <w:p w:rsidR="00F0364A" w:rsidRPr="009A3755" w:rsidRDefault="009B2539" w:rsidP="00F0364A">
            <w:pPr>
              <w:ind w:firstLine="0"/>
              <w:jc w:val="left"/>
              <w:rPr>
                <w:sz w:val="18"/>
                <w:szCs w:val="18"/>
              </w:rPr>
            </w:pPr>
            <w:r w:rsidRPr="009A3755">
              <w:rPr>
                <w:sz w:val="18"/>
                <w:szCs w:val="18"/>
              </w:rPr>
              <w:t>12 point, bold</w:t>
            </w:r>
          </w:p>
        </w:tc>
      </w:tr>
      <w:tr w:rsidR="00F0364A" w:rsidRPr="009A3755" w:rsidTr="00F0364A">
        <w:trPr>
          <w:trHeight w:val="284"/>
          <w:jc w:val="center"/>
        </w:trPr>
        <w:tc>
          <w:tcPr>
            <w:tcW w:w="1664" w:type="dxa"/>
            <w:vAlign w:val="center"/>
          </w:tcPr>
          <w:p w:rsidR="00F0364A" w:rsidRPr="009A3755" w:rsidRDefault="009B2539" w:rsidP="00F0364A">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F0364A" w:rsidRPr="009A3755" w:rsidRDefault="009B2539" w:rsidP="00F0364A">
            <w:pPr>
              <w:ind w:firstLine="0"/>
              <w:jc w:val="left"/>
              <w:rPr>
                <w:sz w:val="18"/>
                <w:szCs w:val="18"/>
              </w:rPr>
            </w:pPr>
            <w:r w:rsidRPr="00192151">
              <w:rPr>
                <w:b/>
                <w:bCs/>
                <w:szCs w:val="18"/>
              </w:rPr>
              <w:t>2.1 Printing Area</w:t>
            </w:r>
          </w:p>
        </w:tc>
        <w:tc>
          <w:tcPr>
            <w:tcW w:w="1724" w:type="dxa"/>
            <w:vAlign w:val="center"/>
          </w:tcPr>
          <w:p w:rsidR="00F0364A" w:rsidRPr="009A3755" w:rsidRDefault="009B2539" w:rsidP="00F0364A">
            <w:pPr>
              <w:ind w:firstLine="0"/>
              <w:jc w:val="left"/>
              <w:rPr>
                <w:sz w:val="18"/>
                <w:szCs w:val="18"/>
              </w:rPr>
            </w:pPr>
            <w:r w:rsidRPr="009A3755">
              <w:rPr>
                <w:sz w:val="18"/>
                <w:szCs w:val="18"/>
              </w:rPr>
              <w:t>10 point, bold</w:t>
            </w:r>
          </w:p>
        </w:tc>
      </w:tr>
      <w:tr w:rsidR="00F0364A" w:rsidRPr="009A3755" w:rsidTr="00F0364A">
        <w:trPr>
          <w:trHeight w:val="284"/>
          <w:jc w:val="center"/>
        </w:trPr>
        <w:tc>
          <w:tcPr>
            <w:tcW w:w="1664" w:type="dxa"/>
            <w:vAlign w:val="center"/>
          </w:tcPr>
          <w:p w:rsidR="00F0364A" w:rsidRPr="009A3755" w:rsidRDefault="009B2539" w:rsidP="00F0364A">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F0364A" w:rsidRPr="009A3755" w:rsidRDefault="009B2539" w:rsidP="00F0364A">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F0364A" w:rsidRPr="009A3755" w:rsidRDefault="009B2539" w:rsidP="00F0364A">
            <w:pPr>
              <w:ind w:firstLine="0"/>
              <w:jc w:val="left"/>
              <w:rPr>
                <w:sz w:val="18"/>
                <w:szCs w:val="18"/>
              </w:rPr>
            </w:pPr>
            <w:r w:rsidRPr="009A3755">
              <w:rPr>
                <w:sz w:val="18"/>
                <w:szCs w:val="18"/>
              </w:rPr>
              <w:t>10 point, bold</w:t>
            </w:r>
          </w:p>
        </w:tc>
      </w:tr>
      <w:tr w:rsidR="00F0364A" w:rsidRPr="009A3755" w:rsidTr="00F0364A">
        <w:trPr>
          <w:trHeight w:val="284"/>
          <w:jc w:val="center"/>
        </w:trPr>
        <w:tc>
          <w:tcPr>
            <w:tcW w:w="1664" w:type="dxa"/>
            <w:tcBorders>
              <w:bottom w:val="single" w:sz="12" w:space="0" w:color="000000"/>
            </w:tcBorders>
            <w:vAlign w:val="center"/>
          </w:tcPr>
          <w:p w:rsidR="00F0364A" w:rsidRPr="009A3755" w:rsidRDefault="009B2539" w:rsidP="00F0364A">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F0364A" w:rsidRPr="009A3755" w:rsidRDefault="009B2539" w:rsidP="00F0364A">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F0364A" w:rsidRPr="009A3755" w:rsidRDefault="009B2539" w:rsidP="00F0364A">
            <w:pPr>
              <w:ind w:firstLine="0"/>
              <w:jc w:val="left"/>
              <w:rPr>
                <w:sz w:val="18"/>
                <w:szCs w:val="18"/>
              </w:rPr>
            </w:pPr>
            <w:r w:rsidRPr="009A3755">
              <w:rPr>
                <w:sz w:val="18"/>
                <w:szCs w:val="18"/>
              </w:rPr>
              <w:t>10 point, italic</w:t>
            </w:r>
          </w:p>
        </w:tc>
      </w:tr>
    </w:tbl>
    <w:p w:rsidR="00F0364A" w:rsidRDefault="009B2539" w:rsidP="00F0364A">
      <w:pPr>
        <w:spacing w:before="240"/>
        <w:ind w:firstLine="0"/>
      </w:pPr>
      <w:r>
        <w:t xml:space="preserve">Displayed equations are centered and set on a separate line. </w:t>
      </w:r>
    </w:p>
    <w:p w:rsidR="00F0364A" w:rsidRDefault="009B2539" w:rsidP="00F0364A">
      <w:pPr>
        <w:pStyle w:val="equation"/>
      </w:pPr>
      <w:r>
        <w:rPr>
          <w:i/>
        </w:rPr>
        <w:tab/>
        <w:t>x</w:t>
      </w:r>
      <w:r>
        <w:t xml:space="preserve"> + </w:t>
      </w:r>
      <w:r>
        <w:rPr>
          <w:i/>
        </w:rPr>
        <w:t>y</w:t>
      </w:r>
      <w:r>
        <w:t xml:space="preserve"> = </w:t>
      </w:r>
      <w:r>
        <w:rPr>
          <w:i/>
        </w:rPr>
        <w:t>z</w:t>
      </w:r>
      <w:r>
        <w:tab/>
        <w:t>(</w:t>
      </w:r>
      <w:r w:rsidR="00347E1F">
        <w:rPr>
          <w:noProof/>
        </w:rPr>
        <w:fldChar w:fldCharType="begin"/>
      </w:r>
      <w:r w:rsidR="00347E1F">
        <w:rPr>
          <w:noProof/>
        </w:rPr>
        <w:instrText xml:space="preserve"> SEQ "Equation" \n \* MERGEFORMAT </w:instrText>
      </w:r>
      <w:r w:rsidR="00347E1F">
        <w:rPr>
          <w:noProof/>
        </w:rPr>
        <w:fldChar w:fldCharType="separate"/>
      </w:r>
      <w:r w:rsidR="004E74EC">
        <w:rPr>
          <w:noProof/>
        </w:rPr>
        <w:t>1</w:t>
      </w:r>
      <w:r w:rsidR="00347E1F">
        <w:rPr>
          <w:noProof/>
        </w:rPr>
        <w:fldChar w:fldCharType="end"/>
      </w:r>
      <w:bookmarkStart w:id="2" w:name="_Ref467511674"/>
      <w:bookmarkEnd w:id="2"/>
      <w:r>
        <w:t>)</w:t>
      </w:r>
    </w:p>
    <w:p w:rsidR="00F0364A" w:rsidRPr="00D000D8" w:rsidRDefault="009B2539" w:rsidP="00F0364A">
      <w:pPr>
        <w:pStyle w:val="p1a"/>
        <w:tabs>
          <w:tab w:val="left" w:pos="1929"/>
        </w:tabs>
      </w:pPr>
      <w:r w:rsidRPr="00D000D8">
        <w:lastRenderedPageBreak/>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F0364A" w:rsidRPr="00EE1BBB" w:rsidRDefault="009B2539" w:rsidP="00F0364A">
      <w:pPr>
        <w:spacing w:before="360"/>
        <w:ind w:left="227" w:hanging="227"/>
      </w:pPr>
      <w:r>
        <w:rPr>
          <w:noProof/>
          <w:lang w:eastAsia="zh-CN"/>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F0364A" w:rsidRDefault="009B2539" w:rsidP="00F0364A">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4E74EC">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F0364A" w:rsidRDefault="009B2539" w:rsidP="00F0364A">
      <w:pPr>
        <w:pStyle w:val="heading1"/>
        <w:numPr>
          <w:ilvl w:val="0"/>
          <w:numId w:val="0"/>
        </w:numPr>
        <w:ind w:left="567" w:hanging="567"/>
      </w:pPr>
      <w:r>
        <w:t>References</w:t>
      </w:r>
    </w:p>
    <w:p w:rsidR="00F0364A" w:rsidRDefault="009B2539" w:rsidP="00F0364A">
      <w:pPr>
        <w:pStyle w:val="referenceitem"/>
      </w:pPr>
      <w:r>
        <w:t>Author, F.: Article title. Journal 2(5), 99–110 (2016).</w:t>
      </w:r>
    </w:p>
    <w:p w:rsidR="00F0364A" w:rsidRDefault="009B2539" w:rsidP="00F0364A">
      <w:pPr>
        <w:pStyle w:val="referenceitem"/>
      </w:pPr>
      <w:r>
        <w:t xml:space="preserve">Author, F., Author, S.: Title of a proceedings paper. In: Editor, F., Editor, S. (eds.) CONFERENCE 2016, LNCS, vol. 9999, pp. 1–13. Springer, Heidelberg (2016). </w:t>
      </w:r>
    </w:p>
    <w:p w:rsidR="00F0364A" w:rsidRDefault="009B2539" w:rsidP="00F0364A">
      <w:pPr>
        <w:pStyle w:val="referenceitem"/>
      </w:pPr>
      <w:r>
        <w:t>Author, F., Author, S., Author, T.: Book title. 2nd edn. Publisher, Location (1999).</w:t>
      </w:r>
    </w:p>
    <w:p w:rsidR="00F0364A" w:rsidRDefault="009B2539" w:rsidP="00F0364A">
      <w:pPr>
        <w:pStyle w:val="referenceitem"/>
      </w:pPr>
      <w:r>
        <w:t>Author, F.: Contribution title. In: 9th International Proceedings on Proceedings, pp. 1–2. Publisher, Location (2010).</w:t>
      </w:r>
    </w:p>
    <w:p w:rsidR="00F0364A" w:rsidRPr="00606587" w:rsidRDefault="009B2539" w:rsidP="00F0364A">
      <w:pPr>
        <w:pStyle w:val="referenceitem"/>
      </w:pPr>
      <w:r>
        <w:t xml:space="preserve">LNCS Homepage, </w:t>
      </w:r>
      <w:hyperlink r:id="rId11" w:history="1">
        <w:r w:rsidRPr="00FB3EC4">
          <w:rPr>
            <w:rStyle w:val="a5"/>
          </w:rPr>
          <w:t>http://www.springer.com/lncs</w:t>
        </w:r>
      </w:hyperlink>
      <w:r>
        <w:t>, last accessed 2016/11/21.</w:t>
      </w:r>
    </w:p>
    <w:sectPr w:rsidR="00F0364A"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06E35" w:rsidRDefault="00406E35">
      <w:r>
        <w:separator/>
      </w:r>
    </w:p>
  </w:endnote>
  <w:endnote w:type="continuationSeparator" w:id="0">
    <w:p w:rsidR="00406E35" w:rsidRDefault="00406E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06E35" w:rsidRDefault="00406E35" w:rsidP="009F7FCE">
      <w:pPr>
        <w:ind w:firstLine="0"/>
      </w:pPr>
      <w:r>
        <w:separator/>
      </w:r>
    </w:p>
  </w:footnote>
  <w:footnote w:type="continuationSeparator" w:id="0">
    <w:p w:rsidR="00406E35" w:rsidRDefault="00406E3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0364A" w:rsidRDefault="00F0364A" w:rsidP="00F321B4">
    <w:pPr>
      <w:pStyle w:val="a6"/>
    </w:pPr>
    <w:r>
      <w:fldChar w:fldCharType="begin"/>
    </w:r>
    <w:r>
      <w:instrText>PAGE   \* MERGEFORMAT</w:instrText>
    </w:r>
    <w:r>
      <w:fldChar w:fldCharType="separate"/>
    </w:r>
    <w:r w:rsidR="00062354">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0364A" w:rsidRDefault="00F0364A" w:rsidP="002D48C5">
    <w:pPr>
      <w:pStyle w:val="a6"/>
      <w:jc w:val="right"/>
    </w:pPr>
    <w:r>
      <w:fldChar w:fldCharType="begin"/>
    </w:r>
    <w:r>
      <w:instrText>PAGE   \* MERGEFORMAT</w:instrText>
    </w:r>
    <w:r>
      <w:fldChar w:fldCharType="separate"/>
    </w:r>
    <w:r w:rsidR="00062354">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62354"/>
    <w:rsid w:val="000D1A21"/>
    <w:rsid w:val="000D4F4D"/>
    <w:rsid w:val="000E10BD"/>
    <w:rsid w:val="00134ED5"/>
    <w:rsid w:val="00151041"/>
    <w:rsid w:val="001625CC"/>
    <w:rsid w:val="00166F2C"/>
    <w:rsid w:val="001A02F0"/>
    <w:rsid w:val="001F7A3B"/>
    <w:rsid w:val="002B49FD"/>
    <w:rsid w:val="002D48C5"/>
    <w:rsid w:val="00347BF0"/>
    <w:rsid w:val="00347E1F"/>
    <w:rsid w:val="00371C31"/>
    <w:rsid w:val="00382AE1"/>
    <w:rsid w:val="00386B5C"/>
    <w:rsid w:val="00406E35"/>
    <w:rsid w:val="004150F1"/>
    <w:rsid w:val="00426481"/>
    <w:rsid w:val="00442734"/>
    <w:rsid w:val="004540ED"/>
    <w:rsid w:val="004D0203"/>
    <w:rsid w:val="004D4127"/>
    <w:rsid w:val="004E74EC"/>
    <w:rsid w:val="00560FED"/>
    <w:rsid w:val="00580085"/>
    <w:rsid w:val="005B3E87"/>
    <w:rsid w:val="00600372"/>
    <w:rsid w:val="006643CD"/>
    <w:rsid w:val="006D4001"/>
    <w:rsid w:val="00762193"/>
    <w:rsid w:val="007C588C"/>
    <w:rsid w:val="008510F0"/>
    <w:rsid w:val="00865CD5"/>
    <w:rsid w:val="00890978"/>
    <w:rsid w:val="008A0CFB"/>
    <w:rsid w:val="008F2D4C"/>
    <w:rsid w:val="00917831"/>
    <w:rsid w:val="009930E4"/>
    <w:rsid w:val="009A25D4"/>
    <w:rsid w:val="009B2539"/>
    <w:rsid w:val="009D1036"/>
    <w:rsid w:val="009F7FCE"/>
    <w:rsid w:val="00A11657"/>
    <w:rsid w:val="00A344EC"/>
    <w:rsid w:val="00AA7F89"/>
    <w:rsid w:val="00AB0115"/>
    <w:rsid w:val="00B23481"/>
    <w:rsid w:val="00B62EA0"/>
    <w:rsid w:val="00BE0099"/>
    <w:rsid w:val="00C608B5"/>
    <w:rsid w:val="00C94492"/>
    <w:rsid w:val="00CB3EB4"/>
    <w:rsid w:val="00D02681"/>
    <w:rsid w:val="00D30597"/>
    <w:rsid w:val="00D7229A"/>
    <w:rsid w:val="00DC2CA9"/>
    <w:rsid w:val="00DF7E0D"/>
    <w:rsid w:val="00E402A1"/>
    <w:rsid w:val="00E603C7"/>
    <w:rsid w:val="00E96186"/>
    <w:rsid w:val="00EB1A16"/>
    <w:rsid w:val="00EB6F68"/>
    <w:rsid w:val="00ED0818"/>
    <w:rsid w:val="00F02004"/>
    <w:rsid w:val="00F0364A"/>
    <w:rsid w:val="00F17C45"/>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59AF092"/>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A4A9-4298-8A50-DDB09EDBA39A}"/>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A4A9-4298-8A50-DDB09EDBA39A}"/>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A4A9-4298-8A50-DDB09EDBA39A}"/>
            </c:ext>
          </c:extLst>
        </c:ser>
        <c:dLbls>
          <c:showLegendKey val="0"/>
          <c:showVal val="0"/>
          <c:showCatName val="0"/>
          <c:showSerName val="0"/>
          <c:showPercent val="0"/>
          <c:showBubbleSize val="0"/>
        </c:dLbls>
        <c:smooth val="0"/>
        <c:axId val="596023120"/>
        <c:axId val="596029784"/>
      </c:lineChart>
      <c:catAx>
        <c:axId val="596023120"/>
        <c:scaling>
          <c:orientation val="minMax"/>
        </c:scaling>
        <c:delete val="0"/>
        <c:axPos val="b"/>
        <c:numFmt formatCode="General" sourceLinked="1"/>
        <c:majorTickMark val="out"/>
        <c:minorTickMark val="none"/>
        <c:tickLblPos val="nextTo"/>
        <c:crossAx val="596029784"/>
        <c:crosses val="autoZero"/>
        <c:auto val="1"/>
        <c:lblAlgn val="ctr"/>
        <c:lblOffset val="100"/>
        <c:tickLblSkip val="5"/>
        <c:noMultiLvlLbl val="0"/>
      </c:catAx>
      <c:valAx>
        <c:axId val="596029784"/>
        <c:scaling>
          <c:orientation val="minMax"/>
        </c:scaling>
        <c:delete val="0"/>
        <c:axPos val="l"/>
        <c:majorGridlines>
          <c:spPr>
            <a:ln>
              <a:noFill/>
            </a:ln>
          </c:spPr>
        </c:majorGridlines>
        <c:numFmt formatCode="General" sourceLinked="1"/>
        <c:majorTickMark val="out"/>
        <c:minorTickMark val="none"/>
        <c:tickLblPos val="nextTo"/>
        <c:crossAx val="596023120"/>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427</TotalTime>
  <Pages>7</Pages>
  <Words>2272</Words>
  <Characters>12956</Characters>
  <Application>Microsoft Office Word</Application>
  <DocSecurity>0</DocSecurity>
  <Lines>107</Lines>
  <Paragraphs>30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15198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 Dong</cp:lastModifiedBy>
  <cp:revision>15</cp:revision>
  <dcterms:created xsi:type="dcterms:W3CDTF">2017-02-26T12:30:00Z</dcterms:created>
  <dcterms:modified xsi:type="dcterms:W3CDTF">2018-07-07T17:58:00Z</dcterms:modified>
</cp:coreProperties>
</file>