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Инструкция по разметке корпуса для задачи выделения сущностей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Сущность – непрерывная подстрока текста, подпадающая под один из типов сущностей.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Отношение – сочетание двух сущностей, связанных по смыслу одним из предопределенных типов отношений.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Цель работы: ручная разметка корпуса для обучения на нем алгоритмов машинного обучения.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Задачи: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Выделение сущностей в тексте в формате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BILOU coNLL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Выделение отношений в тексте в формате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В финале предполагается получить корпус, на котором можно обучать модели выделения именованных сущностей, и, что не менее важно, выделения отношений.  Поэтому размечать какую-то сущность следует в двух случаях: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hd w:fill="ffffff" w:val="clear"/>
        <w:spacing w:after="0" w:afterAutospacing="0" w:before="320" w:line="276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там, где эти конкретные отношения потенциально выделяются.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shd w:fill="ffffff" w:val="clear"/>
        <w:spacing w:before="0" w:beforeAutospacing="0" w:line="276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когда сущность, которая потенциально может участвовать в таком отношении, встречается без этого отношения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Дополнительно, если вы сомневаетесь, какие слова стоит вносить в сущность, то подумайте, важно ли конкретное слово в текущей сущности, например:</w:t>
      </w:r>
    </w:p>
    <w:p w:rsidR="00000000" w:rsidDel="00000000" w:rsidP="00000000" w:rsidRDefault="00000000" w:rsidRPr="00000000" w14:paraId="0000000E">
      <w:pPr>
        <w:numPr>
          <w:ilvl w:val="0"/>
          <w:numId w:val="36"/>
        </w:numPr>
        <w:shd w:fill="ffffff" w:val="clear"/>
        <w:spacing w:before="320" w:line="276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"Проводится программа соцподдержки малоимущих семей".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="276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В данном случае не стоит выделять "малоимущих семей" в сущность SOC, т.к. сущность "&lt;ACT&gt; программа соцподдержки малоимущих семей &lt;ACT&gt;" потенциально выделяется в отношение TSK - BIN : ACT.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="276" w:lineRule="auto"/>
        <w:rPr>
          <w:rFonts w:ascii="Calibri" w:cs="Calibri" w:eastAsia="Calibri" w:hAnsi="Calibri"/>
          <w:color w:val="3c78d8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Возникающие неоднозначности предполагается снимать посредством коммуникации и </w:t>
      </w:r>
      <w:hyperlink r:id="rId9">
        <w:r w:rsidDel="00000000" w:rsidR="00000000" w:rsidRPr="00000000">
          <w:rPr>
            <w:rFonts w:ascii="Calibri" w:cs="Calibri" w:eastAsia="Calibri" w:hAnsi="Calibri"/>
            <w:color w:val="3c78d8"/>
            <w:sz w:val="22"/>
            <w:szCs w:val="22"/>
            <w:rtl w:val="0"/>
          </w:rPr>
          <w:t xml:space="preserve">указателя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Искать встретившееся словосочетание по всем уже размеченным файлам можно, например, при помощи VSCode, комбинация ctrl+shift+f.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Внимание: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добавляйте частицы, важные для смысла высказывания в сущности например: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“MET курс рубля к доллару MET BIN не увеличивается BIN”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Типы сущностей: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(metric)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численный индикатор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показатель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объект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котором определена операция сравнения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Производительности труда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Плановых и фактических значений показателей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Сейсмичность территории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Вероятность возникновения нарушения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Экономического роста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Степень износа здания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(economics)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экономическая сущность 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 тех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не подходят под определение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или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объект инфраструктуры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Биологических ресурсов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Инновационного потенциала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Внутреннего рынка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Запасов и резервов продукции камчатских производителей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Ресурсной базы рыболовства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Мультипликативных эффектов развития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Региональной экономики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Источником энергии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Потенциала энергетического сектора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Энергетический баланс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Частные компании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Свободы экономической деятельности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Частного бизнеса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Бюджетного финансирования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ООО “Моя фирма”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Современной производственно</w:t>
      </w:r>
      <w:r w:rsidDel="00000000" w:rsidR="00000000" w:rsidRPr="00000000">
        <w:rPr>
          <w:rFonts w:ascii="Trebuchet MS" w:cs="Trebuchet MS" w:eastAsia="Trebuchet MS" w:hAnsi="Trebuchet MS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технологической базы судов</w:t>
      </w:r>
    </w:p>
    <w:p w:rsidR="00000000" w:rsidDel="00000000" w:rsidP="00000000" w:rsidRDefault="00000000" w:rsidRPr="00000000" w14:paraId="0000002F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Рыбопромыслового флота</w:t>
      </w:r>
    </w:p>
    <w:p w:rsidR="00000000" w:rsidDel="00000000" w:rsidP="00000000" w:rsidRDefault="00000000" w:rsidRPr="00000000" w14:paraId="00000030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Современного оборудования</w:t>
      </w:r>
    </w:p>
    <w:p w:rsidR="00000000" w:rsidDel="00000000" w:rsidP="00000000" w:rsidRDefault="00000000" w:rsidRPr="00000000" w14:paraId="00000031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Автомобильных дорог</w:t>
      </w:r>
    </w:p>
    <w:p w:rsidR="00000000" w:rsidDel="00000000" w:rsidP="00000000" w:rsidRDefault="00000000" w:rsidRPr="00000000" w14:paraId="00000032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Топливно</w:t>
      </w:r>
      <w:r w:rsidDel="00000000" w:rsidR="00000000" w:rsidRPr="00000000">
        <w:rPr>
          <w:rFonts w:ascii="Trebuchet MS" w:cs="Trebuchet MS" w:eastAsia="Trebuchet MS" w:hAnsi="Trebuchet MS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энергетического комплекса</w:t>
      </w:r>
    </w:p>
    <w:p w:rsidR="00000000" w:rsidDel="00000000" w:rsidP="00000000" w:rsidRDefault="00000000" w:rsidRPr="00000000" w14:paraId="00000033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Гидроэлектростанций приливной энергетики</w:t>
      </w:r>
    </w:p>
    <w:p w:rsidR="00000000" w:rsidDel="00000000" w:rsidP="00000000" w:rsidRDefault="00000000" w:rsidRPr="00000000" w14:paraId="00000034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Порта</w:t>
      </w:r>
      <w:r w:rsidDel="00000000" w:rsidR="00000000" w:rsidRPr="00000000">
        <w:rPr>
          <w:rFonts w:ascii="Trebuchet MS" w:cs="Trebuchet MS" w:eastAsia="Trebuchet MS" w:hAnsi="Trebuchet MS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хаба</w:t>
      </w:r>
    </w:p>
    <w:p w:rsidR="00000000" w:rsidDel="00000000" w:rsidP="00000000" w:rsidRDefault="00000000" w:rsidRPr="00000000" w14:paraId="00000035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Транзитных транспортных узлов</w:t>
      </w:r>
    </w:p>
    <w:p w:rsidR="00000000" w:rsidDel="00000000" w:rsidP="00000000" w:rsidRDefault="00000000" w:rsidRPr="00000000" w14:paraId="00000036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Библиотечные и музейные фонды</w:t>
      </w:r>
    </w:p>
    <w:p w:rsidR="00000000" w:rsidDel="00000000" w:rsidP="00000000" w:rsidRDefault="00000000" w:rsidRPr="00000000" w14:paraId="00000037">
      <w:pPr>
        <w:numPr>
          <w:ilvl w:val="1"/>
          <w:numId w:val="37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Система информационного обслуживания населения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(binary)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одноразовое действие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бинарная характеристика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есть или нет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Создание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Строительство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Оказание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Обеспечение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Развитие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Приобретение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Формирование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Диверсификация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Вовлечение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Освоение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Строительство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Модернизация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Возобновление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Размещены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Ветшание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Стимулирование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Осуществление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Функционирует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Сохраняется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Проводится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(compare)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сравнительная характеристика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Повышение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Насыщение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Увеличение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Повышению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Снизит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Получит развитие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Активизация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аналогичный показатель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их пропускную способность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Уточнение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показателей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объемов финансовых средств и т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Положительная динамика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Совершенствование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Расширение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(qualitative)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качественная характеристика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Стабильность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Ограниченность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Высокая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Неэффективная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Ограниченный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Большое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Склонен к самовозгоранию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Не подлежит длительному хранению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Самодостаточная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Слабая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57" w:right="0" w:hanging="37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Безопасная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6" w:right="0" w:hanging="43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(activity)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принимаемые 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проводимые мероприятия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часто сочетается с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проводится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[BIN]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ремонт внутренних помещений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[ACT],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запущен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[BIN]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образовательный проект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[ACT]).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Профилактика наркомании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Профилактика сиротства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Оповещение граждан о предстоящих мероприятиях по трудоустройству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Антинаркотические акции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Психолого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педагогическая помощь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Операции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МАК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«КАНАЛ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Сопровождение приёмных семей и т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Реставрационные работы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Праздничные мероприятия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Образовательный проект «Серебряный университет»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Пилотный проект по организации культурных мероприятий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institutions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— различные учреждения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заведения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структуры и организации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Учреждения культурно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досугового типа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Центр Досуга и Творчества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Этно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культурный центр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Сеть муниципальных учреждений культуры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Организации поддержки семьи и детства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Центр занятости молодёжи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Органы опеки и попечительства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76" w:right="0" w:hanging="39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Сеть организаций для детей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сирот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(social)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социальный объект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Населения страны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специалистами и кадрами рабочих профессий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Кадровая система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Система льгот и преференций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Профессиональных кадров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Доступности жилья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Качества жилищного обеспечения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Обеспечению жильем отдельных категорий граждан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Качества жизни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Социальной защиты населения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Досуг населения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Народное творчество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Научный и просветительский потенциал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Историческое наследие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Типы отношений: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0"/>
        </w:tabs>
        <w:spacing w:after="0" w:before="0" w:line="240" w:lineRule="auto"/>
        <w:ind w:left="663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Текущее положение дел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Отрицательное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NNG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(Now NeGative)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Нейтральное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(Now NeutTral)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Позитивное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NPS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(Now PoSitive)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0"/>
        </w:tabs>
        <w:spacing w:after="0" w:before="0" w:line="240" w:lineRule="auto"/>
        <w:ind w:left="663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Реализованные изменения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итоги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(о прошлом)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Отрицательное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PNG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(Past NeGative)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Нейтральное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NeutTral)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Позитивное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PPS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(Past PoSitive)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0"/>
        </w:tabs>
        <w:spacing w:after="0" w:before="0" w:line="240" w:lineRule="auto"/>
        <w:ind w:left="663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Прогнозы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Отрицательное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FNG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(Future NeGative)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Нейтральное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Future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NeutTral)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Позитивное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FPS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(Future PoSitive)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0"/>
        </w:tabs>
        <w:spacing w:after="0" w:before="0" w:line="240" w:lineRule="auto"/>
        <w:ind w:left="663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Цели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то абстрактное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GOL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(goal)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90"/>
        </w:tabs>
        <w:spacing w:after="0" w:before="0" w:line="240" w:lineRule="auto"/>
        <w:ind w:left="663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Задачи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достижения цели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конкретные действия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05"/>
        </w:tabs>
        <w:spacing w:after="0" w:before="0" w:line="240" w:lineRule="auto"/>
        <w:ind w:left="1578" w:right="0" w:hanging="3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TSK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(task)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Примеры отношений: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5"/>
        </w:tabs>
        <w:spacing w:after="160" w:before="0" w:line="259" w:lineRule="auto"/>
        <w:ind w:left="1035" w:right="0" w:hanging="33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77"/>
        </w:tabs>
        <w:spacing w:after="160" w:before="0" w:line="259" w:lineRule="auto"/>
        <w:ind w:left="1747" w:right="0" w:hanging="3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Стоимость жилья – высокая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 - QUA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Система дорог – слабая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 – QUA)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Качество жизни – удовлетворительное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 - QUA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Экономический показатель – на прежнем уровне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 – CMP)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Цен на бензин – снижение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– 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Развитие автомобильных дорог – достаточное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– QUA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Пенсионный возраст – повышен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– CMP)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Работы по восстановлению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завершены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 – BIN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5"/>
        </w:tabs>
        <w:spacing w:after="160" w:before="0" w:line="259" w:lineRule="auto"/>
        <w:ind w:left="1035" w:right="0" w:hanging="33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77"/>
        </w:tabs>
        <w:spacing w:after="160" w:before="0" w:line="259" w:lineRule="auto"/>
        <w:ind w:left="1747" w:right="0" w:hanging="3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Курса рубля – продолжение падения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 – 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5"/>
        </w:tabs>
        <w:spacing w:after="160" w:before="0" w:line="259" w:lineRule="auto"/>
        <w:ind w:left="1035" w:right="0" w:hanging="33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Уровня зарплат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ожидается рост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– 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Повышение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уровня качества транспортного обслуживания населения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MET – 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Повышение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доступности транспортных услуг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MET – CMP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Ввод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новых линий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 - INF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Открытие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новых станций метрополитена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 - INF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Обновление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подвижного состава метрополитена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 – INF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7" w:right="0" w:hanging="360"/>
        <w:jc w:val="left"/>
        <w:rPr>
          <w:rFonts w:ascii="Trebuchet MS Bold" w:cs="Trebuchet MS Bold" w:eastAsia="Trebuchet MS Bold" w:hAnsi="Trebuchet MS 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Создание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преимуществ проезда транспортом общего пользования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 - SOC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Для разметки используется формат coNLL. Каждое слово находится в своей строке, сущности размечаются в соответствующем столбце, где проставлено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- пустая сущность. Отношения размечаются после разметки сущностей для предложения: указываются номера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начал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сущностей и тип отношения между ними. Пример: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количество рабочих мест в этом году увеличилось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</w:t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количество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</w:t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рабочих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</w:t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мест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4</w:t>
        <w:tab/>
        <w:t xml:space="preserve">в              </w:t>
        <w:tab/>
        <w:t xml:space="preserve">OUT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5</w:t>
        <w:tab/>
        <w:t xml:space="preserve">этом          </w:t>
        <w:tab/>
        <w:t xml:space="preserve">OUT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6</w:t>
        <w:tab/>
        <w:t xml:space="preserve">году        </w:t>
        <w:tab/>
        <w:t xml:space="preserve">OUT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7</w:t>
        <w:tab/>
        <w:t xml:space="preserve">увеличилось      CMP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PPS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:1: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Для разметки можно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также использовать текстовый редактор, например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Notepad++. При работе в Notepad++ рекомендуется настроить макросы для каждой сущности: ставим курсов после тега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кликаем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Macro -&gt; Start Recording;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стираем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пишем свой тег, например,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переносим курсор после следующего тега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 строку ниже; нажимаем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Macro -&gt; Stop recording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Сохраняем макрос с помощью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Macro -&gt; Save Current Recorded Macro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в диалоговом окне выбираем комбинацию клавиш (мне было удобно Alt + первая буква тега);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Приложение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Пример разметки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плотность населения города Москвы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транспорте общего пользования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корректировка сумм бюджетных значений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около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20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процентов жителей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пассажирских перевозок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aadb"/>
          <w:sz w:val="21"/>
          <w:szCs w:val="21"/>
          <w:u w:val="none"/>
          <w:shd w:fill="auto" w:val="clear"/>
          <w:vertAlign w:val="baseline"/>
          <w:rtl w:val="0"/>
        </w:rPr>
        <w:t xml:space="preserve">Функционирует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бинарная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есть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нет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аналогичный показатель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8d08d"/>
          <w:sz w:val="21"/>
          <w:szCs w:val="21"/>
          <w:u w:val="none"/>
          <w:shd w:fill="auto" w:val="clear"/>
          <w:vertAlign w:val="baseline"/>
          <w:rtl w:val="0"/>
        </w:rPr>
        <w:t xml:space="preserve">слабая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качественная характеристика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Приложение к постановлению Правительства Москвы 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№ Приложение к постановлению Правительства Москвы от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сентября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№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408-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ПП по состоянию на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января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 А С П О Р Т Государственной программы города Москвы «Развитие транспортной системы»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Характеристика текущего состояния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транспортной системы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города Москвы Город Москва является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крупнейшим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транспортным узлом России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Население города Москвы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12,33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млн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человек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Площадь города Москвы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2561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транспорте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городе Москве совершается более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млн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поездок в сутки и более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млрд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поездок за год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настоящее время в городе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aadb"/>
          <w:sz w:val="21"/>
          <w:szCs w:val="21"/>
          <w:u w:val="none"/>
          <w:shd w:fill="auto" w:val="clear"/>
          <w:vertAlign w:val="baseline"/>
          <w:rtl w:val="0"/>
        </w:rPr>
        <w:t xml:space="preserve">функционирует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транспортная система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которую входят следующие виды транспорта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Московский метрополитен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далее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метрополитен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Московская монорельсовая транспортная система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железнодорожный транспорт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наземный городской пассажирский транспорт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которые перевозят в год около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3,75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млрд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экономически активных пассажиров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Состояние и проблемы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транспортной отрасли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города Москвы характеризуются следующими параметрами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 состоянию на конец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): 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плотность населения города Москвы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(107,3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человек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аналогичный показатель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крупнейших мегаполисов мира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плотность улично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дорожной сети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(3,38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2-4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раза ниже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аналогичных показателей крупнейших мегаполисов мира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Этот показатель на территории Троицкого и Новомосковского административных округов города Москвы 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0,88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фактическая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загрузка всех видов транспорта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утренние часы пик при движении в центр 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1,060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млн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человек 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провозную способность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(870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тыс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человек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среднем на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загрузка автомобильных дорог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превышает их пропускную способность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среднее время поездки на транспорте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пассажира из жилых районов до «мест приложения труда»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минут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а около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 жителей города Москвы тратят более трех часов в день на дорогу от дома до работы и обратно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; 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объем перевозок на метрополитене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1,5-2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раза превышает соответствующие показатели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крупнейших мегаполисов мира при меньшей протяженности линий метрополитена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средняя наполняемость вагонов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электропоездов метрополитена составляет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5,2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человек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8d08d"/>
          <w:sz w:val="21"/>
          <w:szCs w:val="21"/>
          <w:u w:val="none"/>
          <w:shd w:fill="auto" w:val="clear"/>
          <w:vertAlign w:val="baseline"/>
          <w:rtl w:val="0"/>
        </w:rPr>
        <w:t xml:space="preserve">недостаточное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развитие наземных видов транспорта общего пользования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8d08d"/>
          <w:sz w:val="21"/>
          <w:szCs w:val="21"/>
          <w:u w:val="none"/>
          <w:shd w:fill="auto" w:val="clear"/>
          <w:vertAlign w:val="baseline"/>
          <w:rtl w:val="0"/>
        </w:rPr>
        <w:t xml:space="preserve">низкая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плотность маршрутной сети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преимуществ для движения транспорта общего пользования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транспортном потоке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9"/>
        </w:sdtPr>
        <w:sdtContent>
          <w:commentRangeStart w:id="9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8d08d"/>
          <w:sz w:val="21"/>
          <w:szCs w:val="21"/>
          <w:u w:val="none"/>
          <w:shd w:fill="auto" w:val="clear"/>
          <w:vertAlign w:val="baseline"/>
          <w:rtl w:val="0"/>
        </w:rPr>
        <w:t xml:space="preserve">слабая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система хордовых связей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между радиальными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автомобильными дорогами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10"/>
        </w:sdtPr>
        <w:sdtContent>
          <w:commentRangeStart w:id="1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дублирующих направлений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магистральных радиальных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автомобильных дорог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их </w:t>
      </w:r>
      <w:sdt>
        <w:sdtPr>
          <w:tag w:val="goog_rdk_11"/>
        </w:sdtPr>
        <w:sdtContent>
          <w:commentRangeStart w:id="1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8d08d"/>
          <w:sz w:val="21"/>
          <w:szCs w:val="21"/>
          <w:u w:val="none"/>
          <w:shd w:fill="auto" w:val="clear"/>
          <w:vertAlign w:val="baseline"/>
          <w:rtl w:val="0"/>
        </w:rPr>
        <w:t xml:space="preserve">недостаточная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пропускная способность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</w:t>
      </w:r>
      <w:sdt>
        <w:sdtPr>
          <w:tag w:val="goog_rdk_12"/>
        </w:sdtPr>
        <w:sdtContent>
          <w:commentRangeStart w:id="1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несоответствие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параметров автомобильных дорог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границе города Москвы и Московской области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планировочным параметрам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13"/>
        </w:sdtPr>
        <w:sdtContent>
          <w:commentRangeStart w:id="13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недостаточный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уровень технического состояния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искусственных сооружений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проезжей части на значительном протяжении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автомобильных дорог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федерального и регионального значения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14"/>
        </w:sdtPr>
        <w:sdtContent>
          <w:commentRangeStart w:id="14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транспортных развязок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разных уровнях на пересечениях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улично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дорожной сети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том числе с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железными дорогами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реками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эффективной системы управления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дорожным движением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15"/>
        </w:sdtPr>
        <w:sdtContent>
          <w:commentRangeStart w:id="15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недостаточное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взаимодействие перевозчиков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обслуживающих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автобусные маршруты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16"/>
        </w:sdtPr>
        <w:sdtContent>
          <w:commentRangeStart w:id="16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скоординированной системы управления перевозками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sdt>
        <w:sdtPr>
          <w:tag w:val="goog_rdk_17"/>
        </w:sdtPr>
        <w:sdtContent>
          <w:commentRangeStart w:id="17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Сохраняется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устойчивая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тенденция к увеличению затрат времени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при поездках по городу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отсутствии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мер по улучшению транспортной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ситуации к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году ожидается практически </w:t>
      </w:r>
      <w:sdt>
        <w:sdtPr>
          <w:tag w:val="goog_rdk_18"/>
        </w:sdtPr>
        <w:sdtContent>
          <w:commentRangeStart w:id="18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удвоение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перегрузки по всем видам транспорта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несмотря на прогнозируемый </w:t>
      </w:r>
      <w:sdt>
        <w:sdtPr>
          <w:tag w:val="goog_rdk_19"/>
        </w:sdtPr>
        <w:sdtContent>
          <w:commentRangeStart w:id="19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умеренный прирост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0,8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процента в год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. </w:t>
      </w:r>
      <w:sdt>
        <w:sdtPr>
          <w:tag w:val="goog_rdk_20"/>
        </w:sdtPr>
        <w:sdtContent>
          <w:commentRangeStart w:id="2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Время в пути на личном транспорте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вырастет на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75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минут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sdt>
        <w:sdtPr>
          <w:tag w:val="goog_rdk_21"/>
        </w:sdtPr>
        <w:sdtContent>
          <w:commentRangeStart w:id="2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Доля жителей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которые будут тратить более трех часов в день на дорогу от дома на работу и обратно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возрастет 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ходе реализации мероприятий Государственной программы города Москвы «Развитие транспортной системы»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далее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Государственная программа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2012-2016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годах были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d966"/>
          <w:sz w:val="21"/>
          <w:szCs w:val="21"/>
          <w:u w:val="none"/>
          <w:shd w:fill="auto" w:val="clear"/>
          <w:vertAlign w:val="baseline"/>
          <w:rtl w:val="0"/>
        </w:rPr>
        <w:t xml:space="preserve">существенно увеличены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темпы метростроения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строительства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реконструкции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содержания дорог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22"/>
        </w:sdtPr>
        <w:sdtContent>
          <w:commentRangeStart w:id="2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проведено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обновление подвижного состава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23"/>
        </w:sdtPr>
        <w:sdtContent>
          <w:commentRangeStart w:id="23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развернуты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работы по развитию железнодорожного транспорта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24"/>
        </w:sdtPr>
        <w:sdtContent>
          <w:commentRangeStart w:id="24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сформированы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пешеходное и велосипедное пространства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Более подробная информация о достигнутых в ходе реализации Государственной программы результатах изложена в составе соответствующих подпрограмм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результате принятых мер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достигнуты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следующие результаты по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основным показателям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интегрально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характеризующие </w:t>
      </w:r>
      <w:sdt>
        <w:sdtPr>
          <w:tag w:val="goog_rdk_25"/>
        </w:sdtPr>
        <w:sdtContent>
          <w:commentRangeStart w:id="25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улучшение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транспортной ситуации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sdt>
        <w:sdtPr>
          <w:tag w:val="goog_rdk_26"/>
        </w:sdtPr>
        <w:sdtContent>
          <w:commentRangeStart w:id="26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среднее время поездки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Gray"/>
          <w:u w:val="none"/>
          <w:vertAlign w:val="baseline"/>
          <w:rtl w:val="0"/>
        </w:rPr>
        <w:t xml:space="preserve">транспорте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утренние часы пик из жилых районов вблизи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Gray"/>
          <w:u w:val="none"/>
          <w:vertAlign w:val="baseline"/>
          <w:rtl w:val="0"/>
        </w:rPr>
        <w:t xml:space="preserve">Московской кольцевой автомобильной дороги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до центра города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уменьшилось 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56,8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минут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27"/>
        </w:sdtPr>
        <w:sdtContent>
          <w:commentRangeStart w:id="27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годовой объем пассажирских перевозок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Gray"/>
          <w:u w:val="none"/>
          <w:vertAlign w:val="baseline"/>
          <w:rtl w:val="0"/>
        </w:rPr>
        <w:t xml:space="preserve">транспорте общего пользования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без учета льготных категорий пассажиров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вырос 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2,82 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3,75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млрд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пассажиров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Прогноз </w:t>
      </w:r>
      <w:sdt>
        <w:sdtPr>
          <w:tag w:val="goog_rdk_28"/>
        </w:sdtPr>
        <w:sdtContent>
          <w:commentRangeStart w:id="28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развития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транспортной системы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планируемые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макроэкономические показатели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по итогам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реализации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Государственной программы Для </w:t>
      </w:r>
      <w:sdt>
        <w:sdtPr>
          <w:tag w:val="goog_rdk_29"/>
        </w:sdtPr>
        <w:sdtContent>
          <w:commentRangeStart w:id="29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улучшения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транспортной ситуации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предлагается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осуществить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ряд мер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основные из которых направлены на </w:t>
      </w:r>
      <w:sdt>
        <w:sdtPr>
          <w:tag w:val="goog_rdk_30"/>
        </w:sdtPr>
        <w:sdtContent>
          <w:commentRangeStart w:id="3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снижение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среднего времени поездки в часы пик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минут при движении по городу Москве и 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минут из Московской области в город Москву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году за счет </w:t>
      </w:r>
      <w:sdt>
        <w:sdtPr>
          <w:tag w:val="goog_rdk_31"/>
        </w:sdtPr>
        <w:sdtContent>
          <w:commentRangeStart w:id="3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увеличения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провозной способности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транспорта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 и </w:t>
      </w:r>
      <w:sdt>
        <w:sdtPr>
          <w:tag w:val="goog_rdk_32"/>
        </w:sdtPr>
        <w:sdtContent>
          <w:commentRangeStart w:id="3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сдерживания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использования личного автомобильного транспорта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sdt>
        <w:sdtPr>
          <w:tag w:val="goog_rdk_33"/>
        </w:sdtPr>
        <w:sdtContent>
          <w:commentRangeStart w:id="33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снижение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доли поездок на личном транспорте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часы пик 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 на въезде в пределы Третьего транспортного кольца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процентов при въезде на Московскую кольцевую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автомобильную дорогу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рамках Государственной программы планируется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приступить к реализации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этих мер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рассчитанных на период до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Результатом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выполнения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Государственной программы должны стать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sdt>
        <w:sdtPr>
          <w:tag w:val="goog_rdk_34"/>
        </w:sdtPr>
        <w:sdtContent>
          <w:commentRangeStart w:id="34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снижение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среднего времени поездки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транспорте общего пользования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утренние часы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Описание целей и задач Государственной программы Целью Государственной программы является </w:t>
      </w:r>
      <w:sdt>
        <w:sdtPr>
          <w:tag w:val="goog_rdk_35"/>
        </w:sdtPr>
        <w:sdtContent>
          <w:commentRangeStart w:id="35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обеспечение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комфортных условий жизнедеятельности 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города Москвы путем </w:t>
      </w:r>
      <w:sdt>
        <w:sdtPr>
          <w:tag w:val="goog_rdk_36"/>
        </w:sdtPr>
        <w:sdtContent>
          <w:commentRangeStart w:id="36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развития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устойчиво функционирующей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безопасной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привлекательной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2d050"/>
          <w:sz w:val="21"/>
          <w:szCs w:val="21"/>
          <w:u w:val="none"/>
          <w:shd w:fill="auto" w:val="clear"/>
          <w:vertAlign w:val="baseline"/>
          <w:rtl w:val="0"/>
        </w:rPr>
        <w:t xml:space="preserve">удобной для всех групп 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транспортной системы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как части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Московского транспортного узла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Основными задачами Государственной программы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направленными на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достижение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поставленной цели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определены следующие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sdt>
        <w:sdtPr>
          <w:tag w:val="goog_rdk_37"/>
        </w:sdtPr>
        <w:sdtContent>
          <w:commentRangeStart w:id="37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повышение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уровня качества транспортного обслуживания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38"/>
        </w:sdtPr>
        <w:sdtContent>
          <w:commentRangeStart w:id="38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повышение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доступности транспортных услуг</w:t>
      </w:r>
      <w:commentRangeEnd w:id="38"/>
      <w:r w:rsidDel="00000000" w:rsidR="00000000" w:rsidRPr="00000000">
        <w:commentReference w:id="38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для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всех групп 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Для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достижения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цели Государственной программы 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реализации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направленных на ее достижение задач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разработаны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следующие основные мероприятия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sdt>
        <w:sdtPr>
          <w:tag w:val="goog_rdk_39"/>
        </w:sdtPr>
        <w:sdtContent>
          <w:commentRangeStart w:id="39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ввод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новых линий</w:t>
      </w:r>
      <w:commentRangeEnd w:id="39"/>
      <w:r w:rsidDel="00000000" w:rsidR="00000000" w:rsidRPr="00000000">
        <w:commentReference w:id="39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и </w:t>
      </w:r>
      <w:sdt>
        <w:sdtPr>
          <w:tag w:val="goog_rdk_40"/>
        </w:sdtPr>
        <w:sdtContent>
          <w:commentRangeStart w:id="4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открытие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новых станций метрополитена</w:t>
      </w:r>
      <w:commentRangeEnd w:id="40"/>
      <w:r w:rsidDel="00000000" w:rsidR="00000000" w:rsidRPr="00000000">
        <w:commentReference w:id="40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sdt>
        <w:sdtPr>
          <w:tag w:val="goog_rdk_41"/>
        </w:sdtPr>
        <w:sdtContent>
          <w:commentRangeStart w:id="4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обновление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подвижного состава метрополитена</w:t>
      </w:r>
      <w:commentRangeEnd w:id="41"/>
      <w:r w:rsidDel="00000000" w:rsidR="00000000" w:rsidRPr="00000000">
        <w:commentReference w:id="41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42"/>
        </w:sdtPr>
        <w:sdtContent>
          <w:commentRangeStart w:id="4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создание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преимуществ проезда транспортом общего пользования</w:t>
      </w:r>
      <w:commentRangeEnd w:id="42"/>
      <w:r w:rsidDel="00000000" w:rsidR="00000000" w:rsidRPr="00000000">
        <w:commentReference w:id="42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Адресный перечень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объектов капитального строительства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реконструкции или технического перевооружения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финансирование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которых планируется осуществить полностью или частично за счет средств бюджета города Москвы при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реализации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Государственной программы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формируется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адресной инвестиционной программе города Москвы в установленном порядке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Основными концептуальными направлениями развития Московского транспортного узла определены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sdt>
        <w:sdtPr>
          <w:tag w:val="goog_rdk_43"/>
        </w:sdtPr>
        <w:sdtContent>
          <w:commentRangeStart w:id="43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обеспечение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преимущества транспорта общего пользования</w:t>
      </w:r>
      <w:commentRangeEnd w:id="43"/>
      <w:r w:rsidDel="00000000" w:rsidR="00000000" w:rsidRPr="00000000">
        <w:commentReference w:id="43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при </w:t>
      </w:r>
      <w:sdt>
        <w:sdtPr>
          <w:tag w:val="goog_rdk_44"/>
        </w:sdtPr>
        <w:sdtContent>
          <w:commentRangeStart w:id="44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осуществлении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пассажирских перевозок</w:t>
      </w:r>
      <w:commentRangeEnd w:id="44"/>
      <w:r w:rsidDel="00000000" w:rsidR="00000000" w:rsidRPr="00000000">
        <w:commentReference w:id="44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45"/>
        </w:sdtPr>
        <w:sdtContent>
          <w:commentRangeStart w:id="45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обеспечение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объемов пассажирских и грузовых перевозок</w:t>
      </w:r>
      <w:commentRangeEnd w:id="45"/>
      <w:r w:rsidDel="00000000" w:rsidR="00000000" w:rsidRPr="00000000">
        <w:commentReference w:id="45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соответствии с прогнозными потребностями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sdt>
        <w:sdtPr>
          <w:tag w:val="goog_rdk_46"/>
        </w:sdtPr>
        <w:sdtContent>
          <w:commentRangeStart w:id="46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оптимизация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координация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грузовых перевозок</w:t>
      </w:r>
      <w:commentRangeEnd w:id="46"/>
      <w:r w:rsidDel="00000000" w:rsidR="00000000" w:rsidRPr="00000000">
        <w:commentReference w:id="46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на основе </w:t>
      </w:r>
      <w:sdt>
        <w:sdtPr>
          <w:tag w:val="goog_rdk_47"/>
        </w:sdtPr>
        <w:sdtContent>
          <w:commentRangeStart w:id="47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комплексного взаимоувязанного развития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транспортно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логистической системы</w:t>
      </w:r>
      <w:commentRangeEnd w:id="47"/>
      <w:r w:rsidDel="00000000" w:rsidR="00000000" w:rsidRPr="00000000">
        <w:commentReference w:id="47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lightGray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1"/>
          <w:szCs w:val="21"/>
          <w:u w:val="none"/>
          <w:shd w:fill="auto" w:val="clear"/>
          <w:vertAlign w:val="baseline"/>
          <w:rtl w:val="0"/>
        </w:rPr>
        <w:t xml:space="preserve">функционирующей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 территории Московского региона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течение предстоящего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года возможна </w:t>
      </w:r>
      <w:sdt>
        <w:sdtPr>
          <w:tag w:val="goog_rdk_48"/>
        </w:sdtPr>
        <w:sdtContent>
          <w:commentRangeStart w:id="48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корректировка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сумм бюджетных назначений</w:t>
      </w:r>
      <w:commentRangeEnd w:id="48"/>
      <w:r w:rsidDel="00000000" w:rsidR="00000000" w:rsidRPr="00000000">
        <w:commentReference w:id="48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при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наличии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дополнительных поступлений в местный бюджет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Благодаря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накопленному опыту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кадровому составу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действующей нормативно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правовой базе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органы местного самоуправления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реализуют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возложенные на них полномочия по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решению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вопросов местного значения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Пояснительная записка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0c0"/>
          <w:sz w:val="21"/>
          <w:szCs w:val="21"/>
          <w:u w:val="none"/>
          <w:shd w:fill="auto" w:val="clear"/>
          <w:vertAlign w:val="baseline"/>
          <w:rtl w:val="0"/>
        </w:rPr>
        <w:t xml:space="preserve">Обоснование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параметров прогноза социально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экономического развития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В разрезе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социально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экономического анализа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муниципального образования основными характеристиками являются его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darkCyan"/>
          <w:u w:val="none"/>
          <w:vertAlign w:val="baseline"/>
          <w:rtl w:val="0"/>
        </w:rPr>
        <w:t xml:space="preserve">численность и возрастные категории населения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наполняемость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расходная часть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доля расходов местного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направленная на </w:t>
      </w:r>
      <w:sdt>
        <w:sdtPr>
          <w:tag w:val="goog_rdk_49"/>
        </w:sdtPr>
        <w:sdtContent>
          <w:commentRangeStart w:id="49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содержание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органов местного самоуправления</w:t>
      </w:r>
      <w:commentRangeEnd w:id="49"/>
      <w:r w:rsidDel="00000000" w:rsidR="00000000" w:rsidRPr="00000000">
        <w:commentReference w:id="49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общей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сумме расходов местного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сумма средств местного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направленная на </w:t>
      </w:r>
      <w:sdt>
        <w:sdtPr>
          <w:tag w:val="goog_rdk_50"/>
        </w:sdtPr>
        <w:sdtContent>
          <w:commentRangeStart w:id="50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проведение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благоустройства территории</w:t>
      </w:r>
      <w:commentRangeEnd w:id="50"/>
      <w:r w:rsidDel="00000000" w:rsidR="00000000" w:rsidRPr="00000000">
        <w:commentReference w:id="50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расчете на одного жителя муниципального образования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сумма средств местного бюджета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направленная на </w:t>
      </w:r>
      <w:sdt>
        <w:sdtPr>
          <w:tag w:val="goog_rdk_51"/>
        </w:sdtPr>
        <w:sdtContent>
          <w:commentRangeStart w:id="51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проведение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1"/>
          <w:szCs w:val="21"/>
          <w:highlight w:val="darkBlue"/>
          <w:u w:val="none"/>
          <w:vertAlign w:val="baseline"/>
          <w:rtl w:val="0"/>
        </w:rPr>
        <w:t xml:space="preserve">программных мероприятий за исключение благоустройства территории</w:t>
      </w:r>
      <w:commentRangeEnd w:id="51"/>
      <w:r w:rsidDel="00000000" w:rsidR="00000000" w:rsidRPr="00000000">
        <w:commentReference w:id="51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количество детей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переданных на семейные формы устройства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Проводя анализ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численности населения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МО МО Ульянка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можно говорить о тенденции к его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плавному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устойчивому росту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начиная 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2014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К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2019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году прогнозируемая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численность населения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МО МО Ульянка составит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77,0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тыс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чел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Наполняемость бюджета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зависит от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перечня доходов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нормативов отчислений доходов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собираемости налогов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2017-2019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гг из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перечня доходов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52"/>
        </w:sdtPr>
        <w:sdtContent>
          <w:commentRangeStart w:id="52"/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b9bd5"/>
          <w:sz w:val="21"/>
          <w:szCs w:val="21"/>
          <w:u w:val="none"/>
          <w:shd w:fill="auto" w:val="clear"/>
          <w:vertAlign w:val="baseline"/>
          <w:rtl w:val="0"/>
        </w:rPr>
        <w:t xml:space="preserve">исключен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highlight w:val="magenta"/>
          <w:u w:val="none"/>
          <w:vertAlign w:val="baseline"/>
          <w:rtl w:val="0"/>
        </w:rPr>
        <w:t xml:space="preserve">налог на имущество физических лиц</w:t>
      </w:r>
      <w:commentRangeEnd w:id="52"/>
      <w:r w:rsidDel="00000000" w:rsidR="00000000" w:rsidRPr="00000000">
        <w:commentReference w:id="52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40" w:w="11900"/>
      <w:pgMar w:bottom="1134" w:top="1134" w:left="1701" w:right="85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ergei Troshin" w:id="0" w:date="2019-06-21T17:46:00Z"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NNT</w:t>
      </w:r>
    </w:p>
  </w:comment>
  <w:comment w:author="Sergei Troshin" w:id="20" w:date="2019-06-21T17:41:00Z"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FNG</w:t>
      </w:r>
    </w:p>
  </w:comment>
  <w:comment w:author="Sergei Troshin" w:id="8" w:date="2019-06-21T17:44:00Z"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7" w:date="2019-06-21T17:44:00Z"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16" w:date="2019-06-21T17:43:00Z"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1" w:date="2019-06-21T17:46:00Z"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15" w:date="2019-06-21T17:43:00Z"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9" w:date="2019-06-21T17:44:00Z"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19" w:date="2019-06-21T17:41:00Z"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FNT</w:t>
      </w:r>
    </w:p>
  </w:comment>
  <w:comment w:author="Sergei Troshin" w:id="38" w:date="2019-06-21T17:32:00Z"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11" w:date="2019-06-21T17:44:00Z"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6" w:date="2019-06-21T17:44:00Z"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37" w:date="2019-06-21T17:32:00Z"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26" w:date="2019-06-21T17:37:00Z"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21" w:date="2019-06-21T17:41:00Z"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FNG</w:t>
      </w:r>
    </w:p>
  </w:comment>
  <w:comment w:author="Sergei Troshin" w:id="44" w:date="2019-06-21T17:30:00Z"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35" w:date="2019-06-21T17:32:00Z"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48" w:date="2019-06-21T17:26:00Z"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FNT</w:t>
      </w:r>
    </w:p>
  </w:comment>
  <w:comment w:author="Sergei Troshin" w:id="27" w:date="2019-06-21T17:36:00Z"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39" w:date="2019-06-21T17:31:00Z"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10" w:date="2019-06-21T17:44:00Z"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29" w:date="2019-06-21T17:35:00Z"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17" w:date="2019-06-21T17:42:00Z"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FNG</w:t>
      </w:r>
    </w:p>
  </w:comment>
  <w:comment w:author="Sergei Troshin" w:id="41" w:date="2019-06-21T17:31:00Z"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51" w:date="2019-06-21T17:25:00Z"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31" w:date="2019-06-21T17:35:00Z"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30" w:date="2019-06-21T17:35:00Z"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22" w:date="2019-06-21T17:38:00Z"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25" w:date="2019-06-21T17:38:00Z"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50" w:date="2019-06-21T17:25:00Z"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42" w:date="2019-06-21T17:31:00Z"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47" w:date="2019-06-21T17:28:00Z"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5" w:date="2019-06-21T17:44:00Z"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2" w:date="2019-06-21T17:46:00Z"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32" w:date="2019-06-21T17:34:00Z"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49" w:date="2019-06-21T17:25:00Z"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13" w:date="2019-06-21T17:43:00Z"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28" w:date="2019-06-21T17:36:00Z"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24" w:date="2019-06-21T17:39:00Z"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23" w:date="2019-06-21T17:39:00Z"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PPS</w:t>
      </w:r>
    </w:p>
  </w:comment>
  <w:comment w:author="Sergei Troshin" w:id="45" w:date="2019-06-21T17:30:00Z"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18" w:date="2019-06-21T17:41:00Z"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FNG</w:t>
      </w:r>
    </w:p>
  </w:comment>
  <w:comment w:author="Sergei Troshin" w:id="34" w:date="2019-06-21T17:34:00Z"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52" w:date="2019-06-21T17:23:00Z"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PNT</w:t>
      </w:r>
    </w:p>
  </w:comment>
  <w:comment w:author="Sergei Troshin" w:id="40" w:date="2019-06-21T17:31:00Z"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TSK</w:t>
      </w:r>
    </w:p>
  </w:comment>
  <w:comment w:author="Sergei Troshin" w:id="3" w:date="2019-06-21T17:46:00Z"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46" w:date="2019-06-21T17:29:00Z"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12" w:date="2019-06-21T17:43:00Z"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36" w:date="2019-06-21T17:32:00Z"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Sergei Troshin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FPS</w:t>
      </w:r>
    </w:p>
  </w:comment>
  <w:comment w:author="Sergei Troshin" w:id="43" w:date="2019-06-21T17:30:00Z"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Sergei Troshin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4" w:date="2019-06-21T17:46:00Z"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  <w:comment w:author="Sergei Troshin" w:id="33" w:date="2019-06-21T17:34:00Z"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</w:t>
      </w:r>
    </w:p>
  </w:comment>
  <w:comment w:author="Sergei Troshin" w:id="14" w:date="2019-06-21T17:43:00Z"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NNG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EF" w15:done="0"/>
  <w15:commentEx w15:paraId="000000F0" w15:done="0"/>
  <w15:commentEx w15:paraId="000000F1" w15:done="0"/>
  <w15:commentEx w15:paraId="000000F2" w15:done="0"/>
  <w15:commentEx w15:paraId="000000F3" w15:done="0"/>
  <w15:commentEx w15:paraId="000000F4" w15:done="0"/>
  <w15:commentEx w15:paraId="000000F5" w15:done="0"/>
  <w15:commentEx w15:paraId="000000F6" w15:done="0"/>
  <w15:commentEx w15:paraId="000000F7" w15:done="0"/>
  <w15:commentEx w15:paraId="000000F8" w15:done="0"/>
  <w15:commentEx w15:paraId="000000F9" w15:done="0"/>
  <w15:commentEx w15:paraId="000000FA" w15:done="0"/>
  <w15:commentEx w15:paraId="000000FB" w15:done="0"/>
  <w15:commentEx w15:paraId="000000FC" w15:done="0"/>
  <w15:commentEx w15:paraId="000000FD" w15:done="0"/>
  <w15:commentEx w15:paraId="000000FE" w15:done="0"/>
  <w15:commentEx w15:paraId="000000FF" w15:done="0"/>
  <w15:commentEx w15:paraId="00000100" w15:done="0"/>
  <w15:commentEx w15:paraId="00000101" w15:done="0"/>
  <w15:commentEx w15:paraId="00000102" w15:done="0"/>
  <w15:commentEx w15:paraId="00000103" w15:done="0"/>
  <w15:commentEx w15:paraId="00000104" w15:done="0"/>
  <w15:commentEx w15:paraId="00000105" w15:done="0"/>
  <w15:commentEx w15:paraId="00000106" w15:done="0"/>
  <w15:commentEx w15:paraId="00000107" w15:done="0"/>
  <w15:commentEx w15:paraId="00000108" w15:done="0"/>
  <w15:commentEx w15:paraId="00000109" w15:done="0"/>
  <w15:commentEx w15:paraId="0000010A" w15:done="0"/>
  <w15:commentEx w15:paraId="0000010B" w15:done="0"/>
  <w15:commentEx w15:paraId="0000010C" w15:done="0"/>
  <w15:commentEx w15:paraId="0000010D" w15:done="0"/>
  <w15:commentEx w15:paraId="0000010E" w15:done="0"/>
  <w15:commentEx w15:paraId="0000010F" w15:done="0"/>
  <w15:commentEx w15:paraId="00000110" w15:done="0"/>
  <w15:commentEx w15:paraId="00000111" w15:done="0"/>
  <w15:commentEx w15:paraId="00000112" w15:done="0"/>
  <w15:commentEx w15:paraId="00000113" w15:done="0"/>
  <w15:commentEx w15:paraId="00000114" w15:done="0"/>
  <w15:commentEx w15:paraId="00000115" w15:done="0"/>
  <w15:commentEx w15:paraId="00000116" w15:done="0"/>
  <w15:commentEx w15:paraId="00000117" w15:done="0"/>
  <w15:commentEx w15:paraId="00000118" w15:done="0"/>
  <w15:commentEx w15:paraId="00000119" w15:done="0"/>
  <w15:commentEx w15:paraId="0000011A" w15:done="0"/>
  <w15:commentEx w15:paraId="0000011B" w15:done="0"/>
  <w15:commentEx w15:paraId="0000011C" w15:done="0"/>
  <w15:commentEx w15:paraId="0000011D" w15:done="0"/>
  <w15:commentEx w15:paraId="0000011E" w15:done="0"/>
  <w15:commentEx w15:paraId="00000122" w15:done="0"/>
  <w15:commentEx w15:paraId="00000126" w15:done="0"/>
  <w15:commentEx w15:paraId="00000127" w15:done="0"/>
  <w15:commentEx w15:paraId="00000128" w15:done="0"/>
  <w15:commentEx w15:paraId="0000012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rebuchet MS"/>
  <w:font w:name="Consolas"/>
  <w:font w:name="Courier New"/>
  <w:font w:name="Arial"/>
  <w:font w:name="Trebuchet MS Bold"/>
  <w:font w:name="Tahoma">
    <w:embedBold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690" w:hanging="33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3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98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1">
      <w:start w:val="1"/>
      <w:numFmt w:val="lowerLetter"/>
      <w:lvlText w:val="%2."/>
      <w:lvlJc w:val="left"/>
      <w:pPr>
        <w:ind w:left="1761" w:hanging="344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243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3">
      <w:start w:val="1"/>
      <w:numFmt w:val="decimal"/>
      <w:lvlText w:val="%4."/>
      <w:lvlJc w:val="left"/>
      <w:pPr>
        <w:ind w:left="314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4">
      <w:start w:val="1"/>
      <w:numFmt w:val="lowerLetter"/>
      <w:lvlText w:val="%5."/>
      <w:lvlJc w:val="left"/>
      <w:pPr>
        <w:ind w:left="386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5">
      <w:start w:val="1"/>
      <w:numFmt w:val="lowerRoman"/>
      <w:lvlText w:val="%6."/>
      <w:lvlJc w:val="left"/>
      <w:pPr>
        <w:ind w:left="459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6">
      <w:start w:val="1"/>
      <w:numFmt w:val="decimal"/>
      <w:lvlText w:val="%7."/>
      <w:lvlJc w:val="left"/>
      <w:pPr>
        <w:ind w:left="530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7">
      <w:start w:val="1"/>
      <w:numFmt w:val="lowerLetter"/>
      <w:lvlText w:val="%8."/>
      <w:lvlJc w:val="left"/>
      <w:pPr>
        <w:ind w:left="602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8">
      <w:start w:val="1"/>
      <w:numFmt w:val="lowerRoman"/>
      <w:lvlText w:val="%9."/>
      <w:lvlJc w:val="left"/>
      <w:pPr>
        <w:ind w:left="675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</w:abstractNum>
  <w:abstractNum w:abstractNumId="5">
    <w:lvl w:ilvl="0">
      <w:start w:val="7"/>
      <w:numFmt w:val="decimal"/>
      <w:lvlText w:val="%1)"/>
      <w:lvlJc w:val="left"/>
      <w:pPr>
        <w:ind w:left="796" w:hanging="436.00000000000006"/>
      </w:pPr>
      <w:rPr>
        <w:rFonts w:ascii="Trebuchet MS Bold" w:cs="Trebuchet MS Bold" w:eastAsia="Trebuchet MS Bold" w:hAnsi="Trebuchet MS Bold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05" w:hanging="33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7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2"/>
      <w:numFmt w:val="lowerLetter"/>
      <w:lvlText w:val="%2."/>
      <w:lvlJc w:val="left"/>
      <w:pPr>
        <w:ind w:left="1777" w:hanging="36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05" w:hanging="33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9">
    <w:lvl w:ilvl="0">
      <w:start w:val="1"/>
      <w:numFmt w:val="decimal"/>
      <w:lvlText w:val="%1)"/>
      <w:lvlJc w:val="left"/>
      <w:pPr>
        <w:ind w:left="98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1">
      <w:start w:val="1"/>
      <w:numFmt w:val="lowerLetter"/>
      <w:lvlText w:val="%2."/>
      <w:lvlJc w:val="left"/>
      <w:pPr>
        <w:ind w:left="1761" w:hanging="344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243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3">
      <w:start w:val="1"/>
      <w:numFmt w:val="decimal"/>
      <w:lvlText w:val="%4."/>
      <w:lvlJc w:val="left"/>
      <w:pPr>
        <w:ind w:left="314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4">
      <w:start w:val="1"/>
      <w:numFmt w:val="lowerLetter"/>
      <w:lvlText w:val="%5."/>
      <w:lvlJc w:val="left"/>
      <w:pPr>
        <w:ind w:left="386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5">
      <w:start w:val="1"/>
      <w:numFmt w:val="lowerRoman"/>
      <w:lvlText w:val="%6."/>
      <w:lvlJc w:val="left"/>
      <w:pPr>
        <w:ind w:left="459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6">
      <w:start w:val="1"/>
      <w:numFmt w:val="decimal"/>
      <w:lvlText w:val="%7."/>
      <w:lvlJc w:val="left"/>
      <w:pPr>
        <w:ind w:left="530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7">
      <w:start w:val="1"/>
      <w:numFmt w:val="lowerLetter"/>
      <w:lvlText w:val="%8."/>
      <w:lvlJc w:val="left"/>
      <w:pPr>
        <w:ind w:left="6021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8">
      <w:start w:val="1"/>
      <w:numFmt w:val="lowerRoman"/>
      <w:lvlText w:val="%9."/>
      <w:lvlJc w:val="left"/>
      <w:pPr>
        <w:ind w:left="6756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05" w:hanging="33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11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12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76" w:hanging="396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13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05" w:hanging="330"/>
      </w:pPr>
      <w:rPr>
        <w:rFonts w:ascii="Trebuchet MS" w:cs="Trebuchet MS" w:eastAsia="Trebuchet MS" w:hAnsi="Trebuchet MS"/>
        <w:b w:val="1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</w:abstractNum>
  <w:abstractNum w:abstractNumId="15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16">
    <w:lvl w:ilvl="0">
      <w:start w:val="2"/>
      <w:numFmt w:val="decimal"/>
      <w:lvlText w:val="%1)"/>
      <w:lvlJc w:val="left"/>
      <w:pPr>
        <w:ind w:left="1065" w:hanging="360"/>
      </w:pPr>
      <w:rPr>
        <w:rFonts w:ascii="Trebuchet MS Bold" w:cs="Trebuchet MS Bold" w:eastAsia="Trebuchet MS Bold" w:hAnsi="Trebuchet MS Bold"/>
        <w:b w:val="1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47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248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319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391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464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535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607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680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</w:abstractNum>
  <w:abstractNum w:abstractNumId="17">
    <w:lvl w:ilvl="0">
      <w:start w:val="8"/>
      <w:numFmt w:val="decimal"/>
      <w:lvlText w:val="%1)"/>
      <w:lvlJc w:val="left"/>
      <w:pPr>
        <w:ind w:left="1065" w:hanging="360"/>
      </w:pPr>
      <w:rPr>
        <w:rFonts w:ascii="Trebuchet MS Bold" w:cs="Trebuchet MS Bold" w:eastAsia="Trebuchet MS Bold" w:hAnsi="Trebuchet MS Bold"/>
        <w:b w:val="1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47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248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319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391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464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535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6075" w:hanging="33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6800" w:hanging="271"/>
      </w:pPr>
      <w:rPr>
        <w:rFonts w:ascii="Calibri" w:cs="Calibri" w:eastAsia="Calibri" w:hAnsi="Calibri"/>
        <w:b w:val="1"/>
        <w:sz w:val="22"/>
        <w:szCs w:val="22"/>
        <w:vertAlign w:val="baseline"/>
      </w:rPr>
    </w:lvl>
  </w:abstractNum>
  <w:abstractNum w:abstractNumId="18">
    <w:lvl w:ilvl="0">
      <w:start w:val="1"/>
      <w:numFmt w:val="decimal"/>
      <w:lvlText w:val="%1)"/>
      <w:lvlJc w:val="left"/>
      <w:pPr>
        <w:ind w:left="1068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21">
    <w:lvl w:ilvl="0">
      <w:start w:val="1"/>
      <w:numFmt w:val="decimal"/>
      <w:lvlText w:val="%1)"/>
      <w:lvlJc w:val="left"/>
      <w:pPr>
        <w:ind w:left="636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2">
      <w:start w:val="1"/>
      <w:numFmt w:val="lowerRoman"/>
      <w:lvlText w:val="%3."/>
      <w:lvlJc w:val="left"/>
      <w:pPr>
        <w:ind w:left="2091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3">
      <w:start w:val="1"/>
      <w:numFmt w:val="decimal"/>
      <w:lvlText w:val="%4."/>
      <w:lvlJc w:val="left"/>
      <w:pPr>
        <w:ind w:left="2796" w:hanging="275.99999999999955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4">
      <w:start w:val="1"/>
      <w:numFmt w:val="lowerLetter"/>
      <w:lvlText w:val="%5."/>
      <w:lvlJc w:val="left"/>
      <w:pPr>
        <w:ind w:left="3516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5">
      <w:start w:val="1"/>
      <w:numFmt w:val="lowerRoman"/>
      <w:lvlText w:val="%6."/>
      <w:lvlJc w:val="left"/>
      <w:pPr>
        <w:ind w:left="4251" w:hanging="226.99999999999955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6">
      <w:start w:val="1"/>
      <w:numFmt w:val="decimal"/>
      <w:lvlText w:val="%7."/>
      <w:lvlJc w:val="left"/>
      <w:pPr>
        <w:ind w:left="4956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7">
      <w:start w:val="1"/>
      <w:numFmt w:val="lowerLetter"/>
      <w:lvlText w:val="%8."/>
      <w:lvlJc w:val="left"/>
      <w:pPr>
        <w:ind w:left="5676" w:hanging="276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8">
      <w:start w:val="1"/>
      <w:numFmt w:val="lowerRoman"/>
      <w:lvlText w:val="%9."/>
      <w:lvlJc w:val="left"/>
      <w:pPr>
        <w:ind w:left="6411" w:hanging="227"/>
      </w:pPr>
      <w:rPr>
        <w:rFonts w:ascii="Trebuchet MS" w:cs="Trebuchet MS" w:eastAsia="Trebuchet MS" w:hAnsi="Trebuchet MS"/>
        <w:sz w:val="21"/>
        <w:szCs w:val="21"/>
        <w:vertAlign w:val="baseline"/>
      </w:rPr>
    </w:lvl>
  </w:abstractNum>
  <w:abstractNum w:abstractNumId="22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23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24">
    <w:lvl w:ilvl="0">
      <w:start w:val="1"/>
      <w:numFmt w:val="decimal"/>
      <w:lvlText w:val="%1)"/>
      <w:lvlJc w:val="left"/>
      <w:pPr>
        <w:ind w:left="1065" w:hanging="360"/>
      </w:pPr>
      <w:rPr>
        <w:rFonts w:ascii="Trebuchet MS Bold" w:cs="Trebuchet MS Bold" w:eastAsia="Trebuchet MS Bold" w:hAnsi="Trebuchet MS Bold"/>
        <w:b w:val="1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50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66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82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</w:abstractNum>
  <w:abstractNum w:abstractNumId="25">
    <w:lvl w:ilvl="0">
      <w:start w:val="6"/>
      <w:numFmt w:val="decimal"/>
      <w:lvlText w:val="%1)"/>
      <w:lvlJc w:val="left"/>
      <w:pPr>
        <w:ind w:left="1065" w:hanging="360"/>
      </w:pPr>
      <w:rPr>
        <w:rFonts w:ascii="Trebuchet MS Bold" w:cs="Trebuchet MS Bold" w:eastAsia="Trebuchet MS Bold" w:hAnsi="Trebuchet MS Bold"/>
        <w:b w:val="1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50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66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825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</w:abstractNum>
  <w:abstractNum w:abstractNumId="26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1">
      <w:start w:val="18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</w:abstractNum>
  <w:abstractNum w:abstractNumId="27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8"/>
      <w:numFmt w:val="lowerLetter"/>
      <w:lvlText w:val="%2."/>
      <w:lvlJc w:val="left"/>
      <w:pPr>
        <w:ind w:left="1476" w:hanging="396"/>
      </w:pPr>
      <w:rPr>
        <w:rFonts w:ascii="Trebuchet MS" w:cs="Trebuchet MS" w:eastAsia="Trebuchet MS" w:hAnsi="Trebuchet MS"/>
        <w:sz w:val="20"/>
        <w:szCs w:val="20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28">
    <w:lvl w:ilvl="0">
      <w:start w:val="1"/>
      <w:numFmt w:val="decimal"/>
      <w:lvlText w:val="%1)"/>
      <w:lvlJc w:val="left"/>
      <w:pPr>
        <w:ind w:left="106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50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66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82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29">
    <w:lvl w:ilvl="0">
      <w:start w:val="1"/>
      <w:numFmt w:val="decimal"/>
      <w:lvlText w:val="%1)"/>
      <w:lvlJc w:val="left"/>
      <w:pPr>
        <w:ind w:left="106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50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66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825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30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31">
    <w:lvl w:ilvl="0">
      <w:start w:val="9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</w:abstractNum>
  <w:abstractNum w:abstractNumId="32">
    <w:lvl w:ilvl="0">
      <w:start w:val="1"/>
      <w:numFmt w:val="decimal"/>
      <w:lvlText w:val="%1)"/>
      <w:lvlJc w:val="left"/>
      <w:pPr>
        <w:ind w:left="1035" w:hanging="33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2"/>
      <w:numFmt w:val="lowerLetter"/>
      <w:lvlText w:val="%2."/>
      <w:lvlJc w:val="left"/>
      <w:pPr>
        <w:ind w:left="1777" w:hanging="36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2480" w:hanging="271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3195" w:hanging="33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3915" w:hanging="33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4640" w:hanging="271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5355" w:hanging="33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6075" w:hanging="33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6800" w:hanging="271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33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1">
      <w:start w:val="10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1"/>
        <w:szCs w:val="21"/>
        <w:vertAlign w:val="baseline"/>
      </w:rPr>
    </w:lvl>
  </w:abstractNum>
  <w:abstractNum w:abstractNumId="34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777" w:hanging="360"/>
      </w:pPr>
      <w:rPr>
        <w:rFonts w:ascii="Trebuchet MS Bold" w:cs="Trebuchet MS Bold" w:eastAsia="Trebuchet MS Bold" w:hAnsi="Trebuchet MS Bold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35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05" w:hanging="33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alibri" w:cs="Calibri" w:eastAsia="Calibri" w:hAnsi="Calibri"/>
        <w:b w:val="1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Calibri" w:cs="Calibri" w:eastAsia="Calibri" w:hAnsi="Calibri"/>
        <w:b w:val="1"/>
        <w:sz w:val="24"/>
        <w:szCs w:val="24"/>
        <w:vertAlign w:val="baseline"/>
      </w:rPr>
    </w:lvl>
  </w:abstractNum>
  <w:abstractNum w:abstractNumId="36">
    <w:lvl w:ilvl="0">
      <w:start w:val="1"/>
      <w:numFmt w:val="bullet"/>
      <w:lvlText w:val="■"/>
      <w:lvlJc w:val="left"/>
      <w:pPr>
        <w:ind w:left="720" w:hanging="360"/>
      </w:pPr>
      <w:rPr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abstractNum w:abstractNumId="38">
    <w:lvl w:ilvl="0">
      <w:start w:val="8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Calibri" w:cs="Calibri" w:eastAsia="Calibri" w:hAnsi="Calibri"/>
        <w:b w:val="1"/>
        <w:sz w:val="22"/>
        <w:szCs w:val="22"/>
        <w:vertAlign w:val="baseline"/>
      </w:rPr>
    </w:lvl>
  </w:abstractNum>
  <w:abstractNum w:abstractNumId="39">
    <w:lvl w:ilvl="0">
      <w:start w:val="5"/>
      <w:numFmt w:val="decimal"/>
      <w:lvlText w:val="%1)"/>
      <w:lvlJc w:val="left"/>
      <w:pPr>
        <w:ind w:left="690" w:hanging="33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35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2">
      <w:start w:val="1"/>
      <w:numFmt w:val="lowerRoman"/>
      <w:lvlText w:val="%3."/>
      <w:lvlJc w:val="left"/>
      <w:pPr>
        <w:ind w:left="2023" w:hanging="295.9999999999998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rebuchet MS" w:cs="Trebuchet MS" w:eastAsia="Trebuchet MS" w:hAnsi="Trebuchet MS"/>
        <w:sz w:val="24"/>
        <w:szCs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296"/>
      </w:pPr>
      <w:rPr>
        <w:rFonts w:ascii="Trebuchet MS" w:cs="Trebuchet MS" w:eastAsia="Trebuchet MS" w:hAnsi="Trebuchet MS"/>
        <w:sz w:val="24"/>
        <w:szCs w:val="24"/>
        <w:vertAlign w:val="baseline"/>
      </w:rPr>
    </w:lvl>
  </w:abstractNum>
  <w:abstractNum w:abstractNumId="40">
    <w:lvl w:ilvl="0">
      <w:start w:val="1"/>
      <w:numFmt w:val="decimal"/>
      <w:lvlText w:val="%1)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ascii="Trebuchet MS" w:cs="Trebuchet MS" w:eastAsia="Trebuchet MS" w:hAnsi="Trebuchet MS"/>
        <w:sz w:val="22"/>
        <w:szCs w:val="22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" w:cs="Arial Unicode MS" w:eastAsia="Arial Unicode MS" w:hAnsi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 2">
    <w:name w:val="Заголовок 2"/>
    <w:next w:val="Текстовый блок A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</w:pBdr>
      <w:shd w:color="auto" w:fill="auto" w:val="clear"/>
      <w:suppressAutoHyphens w:val="0"/>
      <w:bidi w:val="0"/>
      <w:spacing w:after="0" w:before="40" w:line="259" w:lineRule="auto"/>
      <w:ind w:left="0" w:right="0" w:firstLine="0"/>
      <w:jc w:val="left"/>
      <w:outlineLvl w:val="1"/>
    </w:pPr>
    <w:rPr>
      <w:rFonts w:ascii="Calibri Light" w:cs="Calibri Light" w:eastAsia="Calibri Light" w:hAnsi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6"/>
      <w:szCs w:val="26"/>
      <w:u w:color="2e74b5" w:val="none"/>
      <w:vertAlign w:val="baseline"/>
      <w:lang w:val="ru-RU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</w:pBdr>
      <w:shd w:color="auto" w:fill="auto" w:val="clear"/>
      <w:suppressAutoHyphens w:val="0"/>
      <w:bidi w:val="0"/>
      <w:spacing w:after="160" w:before="0" w:line="259" w:lineRule="auto"/>
      <w:ind w:left="0" w:right="0" w:firstLine="0"/>
      <w:jc w:val="left"/>
      <w:outlineLvl w:val="9"/>
    </w:pPr>
    <w:rPr>
      <w:rFonts w:ascii="Calibri" w:cs="Calibri" w:eastAsia="Calibri" w:hAnsi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</w:pBdr>
      <w:shd w:color="auto" w:fill="auto" w:val="clear"/>
      <w:suppressAutoHyphens w:val="0"/>
      <w:bidi w:val="0"/>
      <w:spacing w:after="160" w:before="0" w:line="259" w:lineRule="auto"/>
      <w:ind w:left="720" w:right="0" w:firstLine="0"/>
      <w:jc w:val="left"/>
      <w:outlineLvl w:val="9"/>
    </w:pPr>
    <w:rPr>
      <w:rFonts w:ascii="Calibri" w:cs="Calibri" w:eastAsia="Calibri" w:hAnsi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vertAlign w:val="baseline"/>
      <w:lang w:val="ru-RU"/>
    </w:rPr>
  </w:style>
  <w:style w:type="numbering" w:styleId="List 0">
    <w:name w:val="List 0"/>
    <w:basedOn w:val="Импортированный стиль 1"/>
    <w:next w:val="List 0"/>
    <w:pPr>
      <w:numPr>
        <w:numId w:val="1"/>
      </w:numPr>
    </w:pPr>
  </w:style>
  <w:style w:type="numbering" w:styleId="Импортированный стиль 1">
    <w:name w:val="Импортированный стиль 1"/>
    <w:next w:val="Импортированный стиль 1"/>
    <w:pPr>
      <w:numPr>
        <w:numId w:val="2"/>
      </w:numPr>
    </w:pPr>
  </w:style>
  <w:style w:type="numbering" w:styleId="List 1">
    <w:name w:val="List 1"/>
    <w:basedOn w:val="Импортированный стиль 2"/>
    <w:next w:val="List 1"/>
    <w:pPr>
      <w:numPr>
        <w:numId w:val="4"/>
      </w:numPr>
    </w:pPr>
  </w:style>
  <w:style w:type="numbering" w:styleId="Импортированный стиль 2">
    <w:name w:val="Импортированный стиль 2"/>
    <w:next w:val="Импортированный стиль 2"/>
    <w:pPr>
      <w:numPr>
        <w:numId w:val="5"/>
      </w:numPr>
    </w:pPr>
  </w:style>
  <w:style w:type="numbering" w:styleId="List 2">
    <w:name w:val="List 2"/>
    <w:basedOn w:val="Импортированный стиль 3"/>
    <w:next w:val="List 2"/>
    <w:pPr>
      <w:numPr>
        <w:numId w:val="7"/>
      </w:numPr>
    </w:pPr>
  </w:style>
  <w:style w:type="numbering" w:styleId="Импортированный стиль 3">
    <w:name w:val="Импортированный стиль 3"/>
    <w:next w:val="Импортированный стиль 3"/>
    <w:pPr>
      <w:numPr>
        <w:numId w:val="8"/>
      </w:numPr>
    </w:pPr>
  </w:style>
  <w:style w:type="numbering" w:styleId="List 3">
    <w:name w:val="List 3"/>
    <w:basedOn w:val="Импортированный стиль 4"/>
    <w:next w:val="List 3"/>
    <w:pPr>
      <w:numPr>
        <w:numId w:val="10"/>
      </w:numPr>
    </w:pPr>
  </w:style>
  <w:style w:type="numbering" w:styleId="Импортированный стиль 4">
    <w:name w:val="Импортированный стиль 4"/>
    <w:next w:val="Импортированный стиль 4"/>
    <w:pPr>
      <w:numPr>
        <w:numId w:val="11"/>
      </w:numPr>
    </w:pPr>
  </w:style>
  <w:style w:type="numbering" w:styleId="List 4">
    <w:name w:val="List 4"/>
    <w:basedOn w:val="Импортированный стиль 5"/>
    <w:next w:val="List 4"/>
    <w:pPr>
      <w:numPr>
        <w:numId w:val="13"/>
      </w:numPr>
    </w:pPr>
  </w:style>
  <w:style w:type="numbering" w:styleId="Импортированный стиль 5">
    <w:name w:val="Импортированный стиль 5"/>
    <w:next w:val="Импортированный стиль 5"/>
    <w:pPr>
      <w:numPr>
        <w:numId w:val="14"/>
      </w:numPr>
    </w:pPr>
  </w:style>
  <w:style w:type="numbering" w:styleId="List 5">
    <w:name w:val="List 5"/>
    <w:basedOn w:val="Импортированный стиль 6"/>
    <w:next w:val="List 5"/>
    <w:pPr>
      <w:numPr>
        <w:numId w:val="16"/>
      </w:numPr>
    </w:pPr>
  </w:style>
  <w:style w:type="numbering" w:styleId="Импортированный стиль 6">
    <w:name w:val="Импортированный стиль 6"/>
    <w:next w:val="Импортированный стиль 6"/>
    <w:pPr>
      <w:numPr>
        <w:numId w:val="17"/>
      </w:numPr>
    </w:pPr>
  </w:style>
  <w:style w:type="numbering" w:styleId="List 6">
    <w:name w:val="List 6"/>
    <w:basedOn w:val="Импортированный стиль 6"/>
    <w:next w:val="List 6"/>
    <w:pPr>
      <w:numPr>
        <w:numId w:val="19"/>
      </w:numPr>
    </w:pPr>
  </w:style>
  <w:style w:type="numbering" w:styleId="List 7">
    <w:name w:val="List 7"/>
    <w:basedOn w:val="Импортированный стиль 7"/>
    <w:next w:val="List 7"/>
    <w:pPr>
      <w:numPr>
        <w:numId w:val="21"/>
      </w:numPr>
    </w:pPr>
  </w:style>
  <w:style w:type="numbering" w:styleId="Импортированный стиль 7">
    <w:name w:val="Импортированный стиль 7"/>
    <w:next w:val="Импортированный стиль 7"/>
    <w:pPr>
      <w:numPr>
        <w:numId w:val="22"/>
      </w:numPr>
    </w:pPr>
  </w:style>
  <w:style w:type="numbering" w:styleId="List 8">
    <w:name w:val="List 8"/>
    <w:basedOn w:val="Импортированный стиль 7"/>
    <w:next w:val="List 8"/>
    <w:pPr>
      <w:numPr>
        <w:numId w:val="24"/>
      </w:numPr>
    </w:pPr>
  </w:style>
  <w:style w:type="numbering" w:styleId="List 9">
    <w:name w:val="List 9"/>
    <w:basedOn w:val="Импортированный стиль 8"/>
    <w:next w:val="List 9"/>
    <w:pPr>
      <w:numPr>
        <w:numId w:val="26"/>
      </w:numPr>
    </w:pPr>
  </w:style>
  <w:style w:type="numbering" w:styleId="Импортированный стиль 8">
    <w:name w:val="Импортированный стиль 8"/>
    <w:next w:val="Импортированный стиль 8"/>
    <w:pPr>
      <w:numPr>
        <w:numId w:val="27"/>
      </w:numPr>
    </w:pPr>
  </w:style>
  <w:style w:type="numbering" w:styleId="List 10">
    <w:name w:val="List 10"/>
    <w:basedOn w:val="Импортированный стиль 9"/>
    <w:next w:val="List 10"/>
    <w:pPr>
      <w:numPr>
        <w:numId w:val="29"/>
      </w:numPr>
    </w:pPr>
  </w:style>
  <w:style w:type="numbering" w:styleId="Импортированный стиль 9">
    <w:name w:val="Импортированный стиль 9"/>
    <w:next w:val="Импортированный стиль 9"/>
    <w:pPr>
      <w:numPr>
        <w:numId w:val="30"/>
      </w:numPr>
    </w:pPr>
  </w:style>
  <w:style w:type="numbering" w:styleId="List 11">
    <w:name w:val="List 11"/>
    <w:basedOn w:val="Импортированный стиль 10"/>
    <w:next w:val="List 11"/>
    <w:pPr>
      <w:numPr>
        <w:numId w:val="32"/>
      </w:numPr>
    </w:pPr>
  </w:style>
  <w:style w:type="numbering" w:styleId="Импортированный стиль 10">
    <w:name w:val="Импортированный стиль 10"/>
    <w:next w:val="Импортированный стиль 10"/>
    <w:pPr>
      <w:numPr>
        <w:numId w:val="33"/>
      </w:numPr>
    </w:pPr>
  </w:style>
  <w:style w:type="numbering" w:styleId="List 12">
    <w:name w:val="List 12"/>
    <w:basedOn w:val="Импортированный стиль 11"/>
    <w:next w:val="List 12"/>
    <w:pPr>
      <w:numPr>
        <w:numId w:val="35"/>
      </w:numPr>
    </w:pPr>
  </w:style>
  <w:style w:type="numbering" w:styleId="Импортированный стиль 11">
    <w:name w:val="Импортированный стиль 11"/>
    <w:next w:val="Импортированный стиль 11"/>
    <w:pPr>
      <w:numPr>
        <w:numId w:val="36"/>
      </w:numPr>
    </w:pPr>
  </w:style>
  <w:style w:type="numbering" w:styleId="List 13">
    <w:name w:val="List 13"/>
    <w:basedOn w:val="Импортированный стиль 12"/>
    <w:next w:val="List 13"/>
    <w:pPr>
      <w:numPr>
        <w:numId w:val="38"/>
      </w:numPr>
    </w:pPr>
  </w:style>
  <w:style w:type="numbering" w:styleId="Импортированный стиль 12">
    <w:name w:val="Импортированный стиль 12"/>
    <w:next w:val="Импортированный стиль 12"/>
    <w:pPr>
      <w:numPr>
        <w:numId w:val="39"/>
      </w:numPr>
    </w:pPr>
  </w:style>
  <w:style w:type="numbering" w:styleId="List 14">
    <w:name w:val="List 14"/>
    <w:basedOn w:val="Импортированный стиль 12"/>
    <w:next w:val="List 14"/>
    <w:pPr>
      <w:numPr>
        <w:numId w:val="41"/>
      </w:numPr>
    </w:pPr>
  </w:style>
  <w:style w:type="numbering" w:styleId="List 15">
    <w:name w:val="List 15"/>
    <w:basedOn w:val="Импортированный стиль 13"/>
    <w:next w:val="List 15"/>
    <w:pPr>
      <w:numPr>
        <w:numId w:val="43"/>
      </w:numPr>
    </w:pPr>
  </w:style>
  <w:style w:type="numbering" w:styleId="Импортированный стиль 13">
    <w:name w:val="Импортированный стиль 13"/>
    <w:next w:val="Импортированный стиль 13"/>
    <w:pPr>
      <w:numPr>
        <w:numId w:val="44"/>
      </w:numPr>
    </w:pPr>
  </w:style>
  <w:style w:type="numbering" w:styleId="List 16">
    <w:name w:val="List 16"/>
    <w:basedOn w:val="Импортированный стиль 14"/>
    <w:next w:val="List 16"/>
    <w:pPr>
      <w:numPr>
        <w:numId w:val="46"/>
      </w:numPr>
    </w:pPr>
  </w:style>
  <w:style w:type="numbering" w:styleId="Импортированный стиль 14">
    <w:name w:val="Импортированный стиль 14"/>
    <w:next w:val="Импортированный стиль 14"/>
    <w:pPr>
      <w:numPr>
        <w:numId w:val="47"/>
      </w:numPr>
    </w:pPr>
  </w:style>
  <w:style w:type="numbering" w:styleId="List 17">
    <w:name w:val="List 17"/>
    <w:basedOn w:val="Импортированный стиль 15"/>
    <w:next w:val="List 17"/>
    <w:pPr>
      <w:numPr>
        <w:numId w:val="49"/>
      </w:numPr>
    </w:pPr>
  </w:style>
  <w:style w:type="numbering" w:styleId="Импортированный стиль 15">
    <w:name w:val="Импортированный стиль 15"/>
    <w:next w:val="Импортированный стиль 15"/>
    <w:pPr>
      <w:numPr>
        <w:numId w:val="50"/>
      </w:numPr>
    </w:pPr>
  </w:style>
  <w:style w:type="numbering" w:styleId="List 18">
    <w:name w:val="List 18"/>
    <w:basedOn w:val="Импортированный стиль 15"/>
    <w:next w:val="List 18"/>
    <w:pPr>
      <w:numPr>
        <w:numId w:val="52"/>
      </w:numPr>
    </w:pPr>
  </w:style>
  <w:style w:type="numbering" w:styleId="List 19">
    <w:name w:val="List 19"/>
    <w:basedOn w:val="Импортированный стиль 15"/>
    <w:next w:val="List 19"/>
    <w:pPr>
      <w:numPr>
        <w:numId w:val="56"/>
      </w:numPr>
    </w:pPr>
  </w:style>
  <w:style w:type="numbering" w:styleId="List 20">
    <w:name w:val="List 20"/>
    <w:basedOn w:val="Импортированный стиль 15"/>
    <w:next w:val="List 20"/>
    <w:pPr>
      <w:numPr>
        <w:numId w:val="58"/>
      </w:numPr>
    </w:pPr>
  </w:style>
  <w:style w:type="numbering" w:styleId="List 21">
    <w:name w:val="List 21"/>
    <w:basedOn w:val="Импортированный стиль 16"/>
    <w:next w:val="List 21"/>
    <w:pPr>
      <w:numPr>
        <w:numId w:val="61"/>
      </w:numPr>
    </w:pPr>
  </w:style>
  <w:style w:type="numbering" w:styleId="Импортированный стиль 16">
    <w:name w:val="Импортированный стиль 16"/>
    <w:next w:val="Импортированный стиль 16"/>
    <w:pPr>
      <w:numPr>
        <w:numId w:val="62"/>
      </w:numPr>
    </w:pPr>
  </w:style>
  <w:style w:type="numbering" w:styleId="List 22">
    <w:name w:val="List 22"/>
    <w:basedOn w:val="Импортированный стиль 17"/>
    <w:next w:val="List 22"/>
    <w:pPr>
      <w:numPr>
        <w:numId w:val="64"/>
      </w:numPr>
    </w:pPr>
  </w:style>
  <w:style w:type="numbering" w:styleId="Импортированный стиль 17">
    <w:name w:val="Импортированный стиль 17"/>
    <w:next w:val="Импортированный стиль 17"/>
    <w:pPr>
      <w:numPr>
        <w:numId w:val="65"/>
      </w:numPr>
    </w:pPr>
  </w:style>
  <w:style w:type="numbering" w:styleId="List 23">
    <w:name w:val="List 23"/>
    <w:basedOn w:val="Импортированный стиль 17"/>
    <w:next w:val="List 23"/>
    <w:pPr>
      <w:numPr>
        <w:numId w:val="67"/>
      </w:numPr>
    </w:pPr>
  </w:style>
  <w:style w:type="numbering" w:styleId="List 24">
    <w:name w:val="List 24"/>
    <w:basedOn w:val="Импортированный стиль 16"/>
    <w:next w:val="List 24"/>
    <w:pPr>
      <w:numPr>
        <w:numId w:val="69"/>
      </w:numPr>
    </w:pPr>
  </w:style>
  <w:style w:type="numbering" w:styleId="List 25">
    <w:name w:val="List 25"/>
    <w:basedOn w:val="Импортированный стиль 18"/>
    <w:next w:val="List 25"/>
    <w:pPr>
      <w:numPr>
        <w:numId w:val="71"/>
      </w:numPr>
    </w:pPr>
  </w:style>
  <w:style w:type="numbering" w:styleId="Импортированный стиль 18">
    <w:name w:val="Импортированный стиль 18"/>
    <w:next w:val="Импортированный стиль 18"/>
    <w:pPr>
      <w:numPr>
        <w:numId w:val="72"/>
      </w:numPr>
    </w:pPr>
  </w:style>
  <w:style w:type="numbering" w:styleId="List 26">
    <w:name w:val="List 26"/>
    <w:basedOn w:val="Импортированный стиль 18"/>
    <w:next w:val="List 26"/>
    <w:pPr>
      <w:numPr>
        <w:numId w:val="74"/>
      </w:numPr>
    </w:pPr>
  </w:style>
  <w:style w:type="numbering" w:styleId="List 27">
    <w:name w:val="List 27"/>
    <w:basedOn w:val="Импортированный стиль 19"/>
    <w:next w:val="List 27"/>
    <w:pPr>
      <w:numPr>
        <w:numId w:val="76"/>
      </w:numPr>
    </w:pPr>
  </w:style>
  <w:style w:type="numbering" w:styleId="Импортированный стиль 19">
    <w:name w:val="Импортированный стиль 19"/>
    <w:next w:val="Импортированный стиль 19"/>
    <w:pPr>
      <w:numPr>
        <w:numId w:val="77"/>
      </w:numPr>
    </w:pPr>
  </w:style>
  <w:style w:type="numbering" w:styleId="List 28">
    <w:name w:val="List 28"/>
    <w:basedOn w:val="Импортированный стиль 20"/>
    <w:next w:val="List 28"/>
    <w:pPr>
      <w:numPr>
        <w:numId w:val="79"/>
      </w:numPr>
    </w:pPr>
  </w:style>
  <w:style w:type="numbering" w:styleId="Импортированный стиль 20">
    <w:name w:val="Импортированный стиль 20"/>
    <w:next w:val="Импортированный стиль 20"/>
    <w:pPr>
      <w:numPr>
        <w:numId w:val="80"/>
      </w:numPr>
    </w:pPr>
  </w:style>
  <w:style w:type="numbering" w:styleId="List 29">
    <w:name w:val="List 29"/>
    <w:basedOn w:val="Импортированный стиль 21"/>
    <w:next w:val="List 29"/>
    <w:pPr>
      <w:numPr>
        <w:numId w:val="82"/>
      </w:numPr>
    </w:pPr>
  </w:style>
  <w:style w:type="numbering" w:styleId="Импортированный стиль 21">
    <w:name w:val="Импортированный стиль 21"/>
    <w:next w:val="Импортированный стиль 21"/>
    <w:pPr>
      <w:numPr>
        <w:numId w:val="83"/>
      </w:numPr>
    </w:pPr>
  </w:style>
  <w:style w:type="numbering" w:styleId="List 30">
    <w:name w:val="List 30"/>
    <w:basedOn w:val="Импортированный стиль 22"/>
    <w:next w:val="List 30"/>
    <w:pPr>
      <w:numPr>
        <w:numId w:val="86"/>
      </w:numPr>
    </w:pPr>
  </w:style>
  <w:style w:type="numbering" w:styleId="Импортированный стиль 22">
    <w:name w:val="Импортированный стиль 22"/>
    <w:next w:val="Импортированный стиль 22"/>
    <w:pPr>
      <w:numPr>
        <w:numId w:val="87"/>
      </w:numPr>
    </w:pPr>
  </w:style>
  <w:style w:type="numbering" w:styleId="List 31">
    <w:name w:val="List 31"/>
    <w:basedOn w:val="Импортированный стиль 23"/>
    <w:next w:val="List 31"/>
    <w:pPr>
      <w:numPr>
        <w:numId w:val="89"/>
      </w:numPr>
    </w:pPr>
  </w:style>
  <w:style w:type="numbering" w:styleId="Импортированный стиль 23">
    <w:name w:val="Импортированный стиль 23"/>
    <w:next w:val="Импортированный стиль 23"/>
    <w:pPr>
      <w:numPr>
        <w:numId w:val="90"/>
      </w:numPr>
    </w:pPr>
  </w:style>
  <w:style w:type="numbering" w:styleId="List 32">
    <w:name w:val="List 32"/>
    <w:basedOn w:val="Импортированный стиль 24"/>
    <w:next w:val="List 32"/>
    <w:pPr>
      <w:numPr>
        <w:numId w:val="93"/>
      </w:numPr>
    </w:pPr>
  </w:style>
  <w:style w:type="numbering" w:styleId="Импортированный стиль 24">
    <w:name w:val="Импортированный стиль 24"/>
    <w:next w:val="Импортированный стиль 24"/>
    <w:pPr>
      <w:numPr>
        <w:numId w:val="94"/>
      </w:numPr>
    </w:pPr>
  </w:style>
  <w:style w:type="numbering" w:styleId="List 33">
    <w:name w:val="List 33"/>
    <w:basedOn w:val="Импортированный стиль 25"/>
    <w:next w:val="List 33"/>
    <w:pPr>
      <w:numPr>
        <w:numId w:val="96"/>
      </w:numPr>
    </w:pPr>
  </w:style>
  <w:style w:type="numbering" w:styleId="Импортированный стиль 25">
    <w:name w:val="Импортированный стиль 25"/>
    <w:next w:val="Импортированный стиль 25"/>
    <w:pPr>
      <w:numPr>
        <w:numId w:val="97"/>
      </w:numPr>
    </w:pPr>
  </w:style>
  <w:style w:type="paragraph" w:styleId="Plain Text">
    <w:name w:val="Plain Text"/>
    <w:next w:val="Plain Text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</w:pBdr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Consolas" w:cs="Consolas" w:eastAsia="Consolas" w:hAnsi="Consola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color="000000" w:val="none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</w:pBdr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" w:cs="Helvetica" w:eastAsia="Helvetica" w:hAnsi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docs.google.com/document/d/1grKqOova5Yu0WTquiLVaRJbuvqWiKJFqJUtNIsC-cmk/edit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bold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5" Type="http://schemas.openxmlformats.org/officeDocument/2006/relationships/font" Target="fonts/HelveticaNeue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Jw5otCQhgYhBblPqFOSBzLx2jw==">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