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6 :  Course Learning Syllabus</w:t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i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Learning Syllabus </w:t>
      </w:r>
      <w:r w:rsidDel="00000000" w:rsidR="00000000" w:rsidRPr="00000000">
        <w:rPr>
          <w:rFonts w:ascii="Arial Narrow" w:cs="Arial Narrow" w:eastAsia="Arial Narrow" w:hAnsi="Arial Narrow"/>
          <w:i w:val="1"/>
          <w:sz w:val="18"/>
          <w:szCs w:val="18"/>
          <w:rtl w:val="0"/>
        </w:rPr>
        <w:t xml:space="preserve">( // includes Learning Outcomes  &amp; Learning Plan &amp; Assessment Plan )</w:t>
      </w:r>
    </w:p>
    <w:tbl>
      <w:tblPr>
        <w:tblStyle w:val="Table1"/>
        <w:tblW w:w="11043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1134"/>
        <w:gridCol w:w="725"/>
        <w:gridCol w:w="4378"/>
        <w:gridCol w:w="851"/>
        <w:gridCol w:w="462"/>
        <w:gridCol w:w="1501"/>
        <w:gridCol w:w="313"/>
        <w:gridCol w:w="314"/>
        <w:gridCol w:w="314"/>
        <w:gridCol w:w="314"/>
        <w:tblGridChange w:id="0">
          <w:tblGrid>
            <w:gridCol w:w="737"/>
            <w:gridCol w:w="1134"/>
            <w:gridCol w:w="725"/>
            <w:gridCol w:w="4378"/>
            <w:gridCol w:w="851"/>
            <w:gridCol w:w="462"/>
            <w:gridCol w:w="1501"/>
            <w:gridCol w:w="313"/>
            <w:gridCol w:w="314"/>
            <w:gridCol w:w="314"/>
            <w:gridCol w:w="31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18MAB101T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CALCULUS AND LINEAR ALGEBRA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Category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BS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Basic Sciences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C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badi MT Condensed Light" w:cs="Abadi MT Condensed Light" w:eastAsia="Abadi MT Condensed Light" w:hAnsi="Abadi MT Condensed Light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2814"/>
        <w:tblGridChange w:id="0">
          <w:tblGrid>
            <w:gridCol w:w="1021"/>
            <w:gridCol w:w="1134"/>
            <w:gridCol w:w="1275"/>
            <w:gridCol w:w="993"/>
            <w:gridCol w:w="685"/>
            <w:gridCol w:w="2212"/>
            <w:gridCol w:w="909"/>
            <w:gridCol w:w="281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Pre-requisite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Progressive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Offering Department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 Mathematics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Data Book / Codes/Standards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3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142"/>
        <w:gridCol w:w="1418"/>
        <w:gridCol w:w="2976"/>
        <w:gridCol w:w="295"/>
        <w:gridCol w:w="295"/>
        <w:gridCol w:w="295"/>
        <w:gridCol w:w="295"/>
        <w:gridCol w:w="296"/>
        <w:gridCol w:w="295"/>
        <w:gridCol w:w="295"/>
        <w:gridCol w:w="295"/>
        <w:gridCol w:w="295"/>
        <w:gridCol w:w="296"/>
        <w:gridCol w:w="295"/>
        <w:gridCol w:w="371"/>
        <w:gridCol w:w="295"/>
        <w:gridCol w:w="295"/>
        <w:gridCol w:w="296"/>
        <w:gridCol w:w="295"/>
        <w:gridCol w:w="295"/>
        <w:gridCol w:w="295"/>
        <w:gridCol w:w="295"/>
        <w:gridCol w:w="296"/>
        <w:tblGridChange w:id="0">
          <w:tblGrid>
            <w:gridCol w:w="595"/>
            <w:gridCol w:w="142"/>
            <w:gridCol w:w="1418"/>
            <w:gridCol w:w="2976"/>
            <w:gridCol w:w="295"/>
            <w:gridCol w:w="295"/>
            <w:gridCol w:w="295"/>
            <w:gridCol w:w="295"/>
            <w:gridCol w:w="296"/>
            <w:gridCol w:w="295"/>
            <w:gridCol w:w="295"/>
            <w:gridCol w:w="295"/>
            <w:gridCol w:w="295"/>
            <w:gridCol w:w="296"/>
            <w:gridCol w:w="295"/>
            <w:gridCol w:w="371"/>
            <w:gridCol w:w="295"/>
            <w:gridCol w:w="295"/>
            <w:gridCol w:w="296"/>
            <w:gridCol w:w="295"/>
            <w:gridCol w:w="295"/>
            <w:gridCol w:w="295"/>
            <w:gridCol w:w="295"/>
            <w:gridCol w:w="296"/>
          </w:tblGrid>
        </w:tblGridChange>
      </w:tblGrid>
      <w:tr>
        <w:trPr>
          <w:trHeight w:val="1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Learning Rationale (CLR):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6"/>
                <w:szCs w:val="16"/>
                <w:rtl w:val="0"/>
              </w:rPr>
              <w:t xml:space="preserve">The purpose of learning this course is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Program Learning Outcomes (PLO)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CLR-1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 Application of Matrices in problems of  Science  and  Engineering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CLR-2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apply the concept of Taylor series, Maxima minima, composite function  and Jacobian in problems of science and  Engineering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Level of Thinking (Bloom)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Expected Proficiency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Expected Attainment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Engineering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Analysis, Design,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Modern Tool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Society &amp; 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Environment &amp; Sustainability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Ethics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Individual &amp; Team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Project Mgt. &amp; Finance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Life Long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5"/>
                <w:szCs w:val="15"/>
                <w:rtl w:val="0"/>
              </w:rPr>
              <w:t xml:space="preserve">PSO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5"/>
                <w:szCs w:val="15"/>
                <w:rtl w:val="0"/>
              </w:rPr>
              <w:t xml:space="preserve">PSO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5"/>
                <w:szCs w:val="15"/>
                <w:rtl w:val="0"/>
              </w:rPr>
              <w:t xml:space="preserve">PSO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CLR-3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Apply the concept  of Differential Equations in problems of Science and Engineering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CLR-4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apply the concepts of radius of curvature, evolute, envelope in problems of Science and Engineering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9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CLR-5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A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Application of Sequences and Series in all problems involving Science and Engineering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6"/>
                <w:szCs w:val="16"/>
                <w:rtl w:val="0"/>
              </w:rPr>
              <w:t xml:space="preserve">At the end of this course, learners will be able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Apply the Knowledge of Matrices, Eigenvalues and Eigen Vectors Reduce to Quadratics form in problems involving Science and Engineering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2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familiarity in the knowledge of Maxima and Minima, Jacobian, and Taylor series and apply them tn the problems involving Science and Engineering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knowledge in solution of  Differential Equations and Its applications in engineering problems 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2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gain the knowledge of Radius, Centre, envelopre  and Circle of of curvature and apply them in the problems involving Science and Engineering 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9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6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the knowledge of convergence and divergence of series using different test and apply sequences and Series in the problems involving Science and Engineering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501"/>
        <w:gridCol w:w="2004"/>
        <w:gridCol w:w="2032"/>
        <w:gridCol w:w="1971"/>
        <w:gridCol w:w="2004"/>
        <w:gridCol w:w="2004"/>
        <w:tblGridChange w:id="0">
          <w:tblGrid>
            <w:gridCol w:w="500"/>
            <w:gridCol w:w="501"/>
            <w:gridCol w:w="2004"/>
            <w:gridCol w:w="2032"/>
            <w:gridCol w:w="1971"/>
            <w:gridCol w:w="2004"/>
            <w:gridCol w:w="2004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4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5</w:t>
            </w:r>
          </w:p>
        </w:tc>
      </w:tr>
      <w:tr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Duration (hour)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Characteristic equation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Function of two variables – Partial derivatives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with constant coefficients when PI=0 or exponential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Radius of Curvature – Cartesian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Series of Five terms – Test of Convergence-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Eigen values of a real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Total differential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with constant coefficients when PI=sinax or cosax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Radius of Curvature – Cartesian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Comparison test – Integral test-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Eigen vectors of a real matrix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Total differential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with constant coefficients when PI=polynomial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Radius of Curvature – Polar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Comparison test – Integral test-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Eigen vectors of a real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Taylor’s expansion with two variables up to second order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with constant coefficients when PI=exponential with sinax or Cosax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Radius of Curvature – Polar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Comparison test – Integral test-.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Properties of Eigen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Taylor’s expansion with two variables up to third order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with constant coefficients when PI= exponential with polynomial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Circle of curvature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D’Alemberts Ratio test,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Cayley – Hamilton theorem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Maxima and Minima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with constant coefficients when PI=polynomial with sinhax or coshax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Circle of curvature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D’Alemberts Ratio test,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Applications of Radius of curvature  in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Finding A inverse using Cayley – Hamilton theorem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Maxima and Minima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variable coefficients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Centre of curvature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Raabe’s root test.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Finging higher powers of A using Cayley – Hamilton theorem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Maxima and Minima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Linear equations of second order variable coefficients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Centre of curvature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Raabe’s root test.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orthogonal reduction of a symmetric matrix to diagonal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Maxima and Minima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Homogeneous equation of Euler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Centre of curvature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Covergent of Exponential Series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orthogonal reduction of a symmetric matrix to diagonal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Constrained Maxima and Minima by Lagrangian Multiplier</w:t>
            </w:r>
          </w:p>
          <w:p w:rsidR="00000000" w:rsidDel="00000000" w:rsidP="00000000" w:rsidRDefault="00000000" w:rsidRPr="00000000" w14:paraId="00000208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Homogeneous equation of  Legendre’s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Evolute of  a parabola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Cauchy’s Root test</w:t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orthogonal reduction of a symmetric matrix to diagonal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Constrained Maxima and Minima by Lagrangian Multiplier</w:t>
            </w:r>
          </w:p>
          <w:p w:rsidR="00000000" w:rsidDel="00000000" w:rsidP="00000000" w:rsidRDefault="00000000" w:rsidRPr="00000000" w14:paraId="0000021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Homogeneous equation of  Legendre’s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Evolute of an ellipse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Log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orthogonal reduction of a symmetric matrix to diagonal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Constrained Maxima and Minima by Lagrangian Multiplier</w:t>
            </w:r>
          </w:p>
          <w:p w:rsidR="00000000" w:rsidDel="00000000" w:rsidP="00000000" w:rsidRDefault="00000000" w:rsidRPr="00000000" w14:paraId="00000218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Equations reducible to homogeneous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Envelope of standard curves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Log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Applications of Curvature in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Reduction of Quadratic form to canonical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Jacobians of two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Equations reducible to homogeneous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Beta Gamma Functions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Alternating Series: Leibnitz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Quadratic form to canonical form by orthogonal transformations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Jacobians of Three variables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Variation of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Beta Gamma Functions and Their Properties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Alternating Series: Leibnitz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Quadratic form to canonical form by orthogonal transformations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Jacobians problems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Variation of parameters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Sequences – Definition and Examples</w:t>
            </w:r>
          </w:p>
          <w:p w:rsidR="00000000" w:rsidDel="00000000" w:rsidP="00000000" w:rsidRDefault="00000000" w:rsidRPr="00000000" w14:paraId="0000023E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Series of positive and Negative terms.</w:t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Orthogonal matrices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Jacobians Problems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Simultaneous first order with constant co-efficient.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Series – Types of Convergence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Series of positive and Negative terms.</w:t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Reduction of quadratic form to canonical form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Properties of Jacobians and  Problems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Simultaneous first order with constant co-efficient.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Series of Five terms – Test of Convergence-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Absolute Convergence</w:t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Reduction of quadratic form to canonical form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Properties of Jacobians and problems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Simultaneous first order with constant co-efficient.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Comparison test – Integral test-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Conditional Convergence</w:t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rPr>
                <w:rFonts w:ascii="Abadi MT Condensed Light" w:cs="Abadi MT Condensed Light" w:eastAsia="Abadi MT Condensed Light" w:hAnsi="Abadi MT Condensed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of Taylor’s series Maxima Minima Jacobians in 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rPr>
                <w:rFonts w:ascii="Abadi MT Condensed Light" w:cs="Abadi MT Condensed Light" w:eastAsia="Abadi MT Condensed Light" w:hAnsi="Abadi MT Condensed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Applications of Matrices in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of Taylor’s series Maxima Minima Jacobians in 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Applications of Differential Equation in engineering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Applications Convergence of series in engineering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Learning </w:t>
            </w:r>
          </w:p>
          <w:p w:rsidR="00000000" w:rsidDel="00000000" w:rsidP="00000000" w:rsidRDefault="00000000" w:rsidRPr="00000000" w14:paraId="0000026B">
            <w:pPr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Resources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badi MT Condensed Light" w:cs="Abadi MT Condensed Light" w:eastAsia="Abadi MT Condensed Light" w:hAnsi="Abadi MT Condensed Ligh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Erwin kreyszig, Advanced Engineering Mathematics,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Edition, John Wiley &amp; Sons,2006.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badi MT Condensed Light" w:cs="Abadi MT Condensed Light" w:eastAsia="Abadi MT Condensed Light" w:hAnsi="Abadi MT Condensed Ligh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B.S. Grewal, Higher Engineering Mathematics, Khanna Publishers, 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Edition, 2010.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Veerarajan T., Engineering Mathematics for first year, Tata McGraw-Hill, New Delhi,2008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Ramana B.V., Higher Engineering Mathematics, Tata McGraw Hill New Delhi,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Reprint,       2010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G.B. Thomas and R.L. Finney, Calculus and Analytic geometry,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Edition, Pearson,Reprint, 2002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N.P. Bali and Manish Goyal, A text book of Engineering Mathematics, Laxmi Publications, Reprint, 2008</w:t>
            </w:r>
          </w:p>
          <w:p w:rsidR="00000000" w:rsidDel="00000000" w:rsidP="00000000" w:rsidRDefault="00000000" w:rsidRPr="00000000" w14:paraId="00000273">
            <w:pPr>
              <w:ind w:left="360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ind w:left="360"/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993"/>
        <w:gridCol w:w="2357"/>
        <w:gridCol w:w="2357"/>
        <w:gridCol w:w="2357"/>
        <w:gridCol w:w="2357"/>
        <w:tblGridChange w:id="0">
          <w:tblGrid>
            <w:gridCol w:w="595"/>
            <w:gridCol w:w="993"/>
            <w:gridCol w:w="2357"/>
            <w:gridCol w:w="2357"/>
            <w:gridCol w:w="2357"/>
            <w:gridCol w:w="2357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of Thinking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Continuous Assessment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Final Examination (40%)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CA – 1 (20%)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CA – 2 (20%)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CA – 3 (20%) #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C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1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Remember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Understand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98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2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Apply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Analyze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A4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3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Evaluate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20 %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Create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sz w:val="16"/>
          <w:szCs w:val="16"/>
          <w:rtl w:val="0"/>
        </w:rPr>
        <w:t xml:space="preserve"> # CA – 3 can be from any combination of these: Assignments, Seminars, Tech Talks, Mini-Projects, Case-Studies, Self-Study, MOOCs, Certifications, Conf. Paper etc.,</w:t>
      </w:r>
    </w:p>
    <w:p w:rsidR="00000000" w:rsidDel="00000000" w:rsidP="00000000" w:rsidRDefault="00000000" w:rsidRPr="00000000" w14:paraId="000002B1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sz w:val="16"/>
          <w:szCs w:val="16"/>
          <w:rtl w:val="0"/>
        </w:rPr>
        <w:t xml:space="preserve">SLO – Session Learning Outcome</w:t>
      </w:r>
    </w:p>
    <w:p w:rsidR="00000000" w:rsidDel="00000000" w:rsidP="00000000" w:rsidRDefault="00000000" w:rsidRPr="00000000" w14:paraId="000002B2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"/>
        <w:gridCol w:w="2473"/>
        <w:gridCol w:w="1349"/>
        <w:gridCol w:w="1349"/>
        <w:gridCol w:w="229"/>
        <w:gridCol w:w="1482"/>
        <w:gridCol w:w="1745"/>
        <w:gridCol w:w="1681"/>
        <w:tblGridChange w:id="0">
          <w:tblGrid>
            <w:gridCol w:w="225"/>
            <w:gridCol w:w="2473"/>
            <w:gridCol w:w="1349"/>
            <w:gridCol w:w="1349"/>
            <w:gridCol w:w="229"/>
            <w:gridCol w:w="1482"/>
            <w:gridCol w:w="1745"/>
            <w:gridCol w:w="1681"/>
          </w:tblGrid>
        </w:tblGridChange>
      </w:tblGrid>
      <w:tr>
        <w:tc>
          <w:tcPr>
            <w:gridSpan w:val="8"/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Designers</w:t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C5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(a) Experts from Industry</w:t>
            </w:r>
          </w:p>
        </w:tc>
      </w:tr>
      <w:tr>
        <w:tc>
          <w:tcPr/>
          <w:p w:rsidR="00000000" w:rsidDel="00000000" w:rsidP="00000000" w:rsidRDefault="00000000" w:rsidRPr="00000000" w14:paraId="000002C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Mr.V.Maheshwaran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CTS, Chennai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maheshwaranv@yahoo.com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D5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(b) Experts from Higher Technical Institutions</w:t>
            </w:r>
          </w:p>
        </w:tc>
      </w:tr>
      <w:tr>
        <w:tc>
          <w:tcPr/>
          <w:p w:rsidR="00000000" w:rsidDel="00000000" w:rsidP="00000000" w:rsidRDefault="00000000" w:rsidRPr="00000000" w14:paraId="000002D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Dr.K.C.Sivakumar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IIT, Madras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kcskumar@iitm.ac.in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Dr.Nanjundan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Bangalore University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nanzundan@gmail.com</w:t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E5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(b) Internal Experts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Dr.A.Govindarajan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SRMIST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givindarajan.a@ktr.srmuniv.ac.in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Dr.Srinivasan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SRMIST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srinivasan.va@srmuniv.ac.in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badi MT Condensed Light" w:cs="Abadi MT Condensed Light" w:eastAsia="Abadi MT Condensed Light" w:hAnsi="Abadi MT Condensed L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highlight w:val="white"/>
          <w:rtl w:val="0"/>
        </w:rPr>
        <w:t xml:space="preserve">To emerge as a World - Class University in creating and disseminating knowledge, and providing students a unique learning experience in Science, Technology, Medicine, Management and other areas of scholarship that will best serve the world and betterment of mankind.</w:t>
      </w:r>
    </w:p>
    <w:p w:rsidR="00000000" w:rsidDel="00000000" w:rsidP="00000000" w:rsidRDefault="00000000" w:rsidRPr="00000000" w14:paraId="000002FA">
      <w:pPr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MOVE UP through international alliances and collaborative initiatives to achieve global excellence.</w:t>
      </w:r>
    </w:p>
    <w:p w:rsidR="00000000" w:rsidDel="00000000" w:rsidP="00000000" w:rsidRDefault="00000000" w:rsidRPr="00000000" w14:paraId="000002FC">
      <w:pPr>
        <w:shd w:fill="ffffff" w:val="clear"/>
        <w:spacing w:after="150" w:lineRule="auto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ACCOMPLISH A PROCESS to advance knowledge in a rigorous academic and research environment.</w:t>
      </w:r>
    </w:p>
    <w:p w:rsidR="00000000" w:rsidDel="00000000" w:rsidP="00000000" w:rsidRDefault="00000000" w:rsidRPr="00000000" w14:paraId="000002FD">
      <w:pPr>
        <w:shd w:fill="ffffff" w:val="clear"/>
        <w:spacing w:after="150" w:lineRule="auto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ATTRACT AND BUILD PEOPLE in a rewarding and inspiring environment by fostering freedom, empowerment, creativity and innovation.</w:t>
      </w:r>
    </w:p>
    <w:p w:rsidR="00000000" w:rsidDel="00000000" w:rsidP="00000000" w:rsidRDefault="00000000" w:rsidRPr="00000000" w14:paraId="000002FE">
      <w:pPr>
        <w:shd w:fill="ffffff" w:val="clear"/>
        <w:spacing w:after="150" w:lineRule="auto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6 :  Course Learning Syllabus</w:t>
      </w:r>
    </w:p>
    <w:p w:rsidR="00000000" w:rsidDel="00000000" w:rsidP="00000000" w:rsidRDefault="00000000" w:rsidRPr="00000000" w14:paraId="0000032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Arial Narrow" w:cs="Arial Narrow" w:eastAsia="Arial Narrow" w:hAnsi="Arial Narrow"/>
          <w:i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Learning Syllabus </w:t>
      </w:r>
      <w:r w:rsidDel="00000000" w:rsidR="00000000" w:rsidRPr="00000000">
        <w:rPr>
          <w:rFonts w:ascii="Arial Narrow" w:cs="Arial Narrow" w:eastAsia="Arial Narrow" w:hAnsi="Arial Narrow"/>
          <w:i w:val="1"/>
          <w:sz w:val="18"/>
          <w:szCs w:val="18"/>
          <w:rtl w:val="0"/>
        </w:rPr>
        <w:t xml:space="preserve">( // includes Learning Outcomes  &amp; Learning Plan &amp; Assessment Plan )</w:t>
      </w:r>
    </w:p>
    <w:tbl>
      <w:tblPr>
        <w:tblStyle w:val="Table7"/>
        <w:tblW w:w="11043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1134"/>
        <w:gridCol w:w="725"/>
        <w:gridCol w:w="4378"/>
        <w:gridCol w:w="851"/>
        <w:gridCol w:w="462"/>
        <w:gridCol w:w="1501"/>
        <w:gridCol w:w="313"/>
        <w:gridCol w:w="314"/>
        <w:gridCol w:w="314"/>
        <w:gridCol w:w="314"/>
        <w:tblGridChange w:id="0">
          <w:tblGrid>
            <w:gridCol w:w="737"/>
            <w:gridCol w:w="1134"/>
            <w:gridCol w:w="725"/>
            <w:gridCol w:w="4378"/>
            <w:gridCol w:w="851"/>
            <w:gridCol w:w="462"/>
            <w:gridCol w:w="1501"/>
            <w:gridCol w:w="313"/>
            <w:gridCol w:w="314"/>
            <w:gridCol w:w="314"/>
            <w:gridCol w:w="31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18MAB102T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ADVANCED CALCULUS AND COMPLEX ANALYSIS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Category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BS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Basic Sciences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C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3C">
      <w:pPr>
        <w:rPr>
          <w:rFonts w:ascii="Abadi MT Condensed Light" w:cs="Abadi MT Condensed Light" w:eastAsia="Abadi MT Condensed Light" w:hAnsi="Abadi MT Condensed Light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2814"/>
        <w:tblGridChange w:id="0">
          <w:tblGrid>
            <w:gridCol w:w="1021"/>
            <w:gridCol w:w="1134"/>
            <w:gridCol w:w="1275"/>
            <w:gridCol w:w="993"/>
            <w:gridCol w:w="685"/>
            <w:gridCol w:w="2212"/>
            <w:gridCol w:w="909"/>
            <w:gridCol w:w="281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Pre-requisite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E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18MAB101T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1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Progressive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5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Offering Department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7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 Mathematics</w:t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Data Book / Codes/Standards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B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34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142"/>
        <w:gridCol w:w="1418"/>
        <w:gridCol w:w="2976"/>
        <w:gridCol w:w="295"/>
        <w:gridCol w:w="295"/>
        <w:gridCol w:w="295"/>
        <w:gridCol w:w="295"/>
        <w:gridCol w:w="296"/>
        <w:gridCol w:w="295"/>
        <w:gridCol w:w="295"/>
        <w:gridCol w:w="295"/>
        <w:gridCol w:w="295"/>
        <w:gridCol w:w="296"/>
        <w:gridCol w:w="295"/>
        <w:gridCol w:w="371"/>
        <w:gridCol w:w="295"/>
        <w:gridCol w:w="295"/>
        <w:gridCol w:w="296"/>
        <w:gridCol w:w="295"/>
        <w:gridCol w:w="295"/>
        <w:gridCol w:w="295"/>
        <w:gridCol w:w="295"/>
        <w:gridCol w:w="296"/>
        <w:tblGridChange w:id="0">
          <w:tblGrid>
            <w:gridCol w:w="595"/>
            <w:gridCol w:w="142"/>
            <w:gridCol w:w="1418"/>
            <w:gridCol w:w="2976"/>
            <w:gridCol w:w="295"/>
            <w:gridCol w:w="295"/>
            <w:gridCol w:w="295"/>
            <w:gridCol w:w="295"/>
            <w:gridCol w:w="296"/>
            <w:gridCol w:w="295"/>
            <w:gridCol w:w="295"/>
            <w:gridCol w:w="295"/>
            <w:gridCol w:w="295"/>
            <w:gridCol w:w="296"/>
            <w:gridCol w:w="295"/>
            <w:gridCol w:w="371"/>
            <w:gridCol w:w="295"/>
            <w:gridCol w:w="295"/>
            <w:gridCol w:w="296"/>
            <w:gridCol w:w="295"/>
            <w:gridCol w:w="295"/>
            <w:gridCol w:w="295"/>
            <w:gridCol w:w="295"/>
            <w:gridCol w:w="296"/>
          </w:tblGrid>
        </w:tblGridChange>
      </w:tblGrid>
      <w:tr>
        <w:trPr>
          <w:trHeight w:val="1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Learning Rationale (CLR):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6"/>
                <w:szCs w:val="16"/>
                <w:rtl w:val="0"/>
              </w:rPr>
              <w:t xml:space="preserve">The purpose of learning this course is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Program Learning Outcomes (PLO)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366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CLR-1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7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gain knowledge in evaluation of Double and triple Integral and apply then in problems in Engineering. Industries.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7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37E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CLR-2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F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gain knowledge in evaluation of Surface and Volume Integral are Application of Gauss theorem, Stokes and Green’s theorem  all Engineering fields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Level of Thinking (Bloom)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Expected Proficiency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Expected Attainment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Engineering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Analysis, Design,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Modern Tool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Society &amp; 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Environment &amp; Sustainability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Ethics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Individual &amp; Team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Project Mgt. &amp; Finance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Life Long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5"/>
                <w:szCs w:val="15"/>
                <w:rtl w:val="0"/>
              </w:rPr>
              <w:t xml:space="preserve">PSO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5"/>
                <w:szCs w:val="15"/>
                <w:rtl w:val="0"/>
              </w:rPr>
              <w:t xml:space="preserve">PSO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5"/>
                <w:szCs w:val="15"/>
                <w:rtl w:val="0"/>
              </w:rPr>
              <w:t xml:space="preserve">PSO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6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CLR-3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7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know the techniques of Laplace Transforms and inverse transform and apply them in the problems of  Science and Engineering 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E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CLR-4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F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know the properties of Complex functions and apply them in the all Engineering fields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C6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CLR-5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3C7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To gain  knowledge of evaluation of improper integrals involving complex functions  using Residue theorem and apply them in Engineering fields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6"/>
                <w:szCs w:val="16"/>
                <w:rtl w:val="0"/>
              </w:rPr>
              <w:t xml:space="preserve">At the end of this course, learners will be able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6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7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familiarity in  evaluation of multiple integrals using change of variables, </w:t>
            </w:r>
          </w:p>
        </w:tc>
        <w:tc>
          <w:tcPr/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E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3F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knowledge in applying the techniques of vector calculus in problems involving Science and Engineering </w:t>
            </w:r>
          </w:p>
          <w:p w:rsidR="00000000" w:rsidDel="00000000" w:rsidP="00000000" w:rsidRDefault="00000000" w:rsidRPr="00000000" w14:paraId="00000440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In solving ODE </w:t>
            </w:r>
          </w:p>
        </w:tc>
        <w:tc>
          <w:tcPr/>
          <w:p w:rsidR="00000000" w:rsidDel="00000000" w:rsidP="00000000" w:rsidRDefault="00000000" w:rsidRPr="00000000" w14:paraId="000004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7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58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Many Engineering problems can be transformed in to problems involving ODE, PDE and integrals. Laplace transform method and complex analytic methods can be used for solving them </w:t>
            </w:r>
          </w:p>
        </w:tc>
        <w:tc>
          <w:tcPr/>
          <w:p w:rsidR="00000000" w:rsidDel="00000000" w:rsidP="00000000" w:rsidRDefault="00000000" w:rsidRPr="00000000" w14:paraId="000004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F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0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knowledge in Fundamentals of complex analytic functions  and its properties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87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CLO-5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488">
            <w:pPr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i w:val="1"/>
                <w:sz w:val="18"/>
                <w:szCs w:val="18"/>
                <w:rtl w:val="0"/>
              </w:rPr>
              <w:t xml:space="preserve">Gain knowledge in evaluating improper integrals using Residue theorem involving problems in Science and Engineering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501"/>
        <w:gridCol w:w="2004"/>
        <w:gridCol w:w="2032"/>
        <w:gridCol w:w="1971"/>
        <w:gridCol w:w="2004"/>
        <w:gridCol w:w="2004"/>
        <w:tblGridChange w:id="0">
          <w:tblGrid>
            <w:gridCol w:w="500"/>
            <w:gridCol w:w="501"/>
            <w:gridCol w:w="2004"/>
            <w:gridCol w:w="2032"/>
            <w:gridCol w:w="1971"/>
            <w:gridCol w:w="2004"/>
            <w:gridCol w:w="2004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4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Learning Unit / Module 5</w:t>
            </w:r>
          </w:p>
        </w:tc>
      </w:tr>
      <w:tr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Duration (hour)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after="40" w:before="40" w:lineRule="auto"/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integration  Cartesian and plane polar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Review of vectors in 2,3 dimensions ,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Laplace Transforms of standard functions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Definition of Analytic Function – Cauchy Riemann equations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Cauchy’s integral formulae -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integration of  plane polar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Gradient, divergence,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Transforms properties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 Riemann equations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Cauchy’s integral formulae-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integration  of plane polar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curl – Solenoidal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Transforms of</w:t>
            </w:r>
          </w:p>
          <w:p w:rsidR="00000000" w:rsidDel="00000000" w:rsidP="00000000" w:rsidRDefault="00000000" w:rsidRPr="00000000" w14:paraId="000004E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Derivatives and Integrals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Properties of analytic function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Cauchy’s integral formulae-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integration  of plane polar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Irrotational fields </w:t>
            </w:r>
          </w:p>
          <w:p w:rsidR="00000000" w:rsidDel="00000000" w:rsidP="00000000" w:rsidRDefault="00000000" w:rsidRPr="00000000" w14:paraId="000004EA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Transform of derivatives and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Determination of  analytic function using – Milne-Thomson’s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Taylor’s expansions with simple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integral by changing  of order of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Vector identities</w:t>
            </w:r>
          </w:p>
          <w:p w:rsidR="00000000" w:rsidDel="00000000" w:rsidP="00000000" w:rsidRDefault="00000000" w:rsidRPr="00000000" w14:paraId="000004F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(without proof) – Directional derivatives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Initial value theorems (without proof) and verification for some problems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Determination of  analytic function using – Milne-Thomson’s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Taylor’s expansions with simple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integral by changing  of order of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Final value theorems (without proof) and verification for some 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Determination of  analytic function using – Milne-Thomson’s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Laurent’s expansions with simple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</w:t>
            </w:r>
          </w:p>
          <w:p w:rsidR="00000000" w:rsidDel="00000000" w:rsidP="00000000" w:rsidRDefault="00000000" w:rsidRPr="00000000" w14:paraId="0000050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Evaluation of double integral by changing  of order of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Line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Inverse Laplace transforms using partial fractions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Conformal mappings:  magnification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Laurent’s expansions with simple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Area as a double integral (Cartesian)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Surface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Inverse Laplace transforms sing Partial fractions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Conformal mappings:  rotation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Singularities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Area as a double integral (Cartesian)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Surface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Inverse Laplace transforms section shifting theorem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Conformal mappings:  inversion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Types of Poles and Residues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Area as a double integral ( polar)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  <w:rtl w:val="0"/>
              </w:rPr>
              <w:t xml:space="preserve">Volume Integrals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LT using Convolution theorem  -problems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Conformal mappings:  inversion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Types of Poles and Residues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Area as a double integral ( polar)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Green’s theorem  (without proof),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LT using Convolution theorem  -problems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Conformal mappings:   reflection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Cauchy’s residue theorem (without proof)-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Triple integration in Cartesian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Green’s theorem  (without proof),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ILT using Convolution theorem  -problems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Conformal mappings:  reflection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Unit circle.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6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Conversion from Cartesian to polar  in double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7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Gauss divergence theorem (without proof), verification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LT of periodic functions -problems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9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bilinear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Unit circle.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Conversion from Cartesian to polar  in double integrals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Gauss divergence theorem (without proof) applications to cubes.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F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LT of periodic functions -problems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0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bilinear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Unit circle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Triple integration in Cartesian coordinates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5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Gauss divergence theorem (without proof applications to parallelepiped.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Applications of Laplace transforms for solving linear ordinary differential equations up to second order with constant coefficient only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bilinear transformation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semicircular contour.</w:t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Triple integration in Cartesian coordinates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Stoke’s theorems (without proof) – Verification </w:t>
            </w:r>
          </w:p>
          <w:p w:rsidR="00000000" w:rsidDel="00000000" w:rsidP="00000000" w:rsidRDefault="00000000" w:rsidRPr="00000000" w14:paraId="0000055D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Applications of Laplace transforms for solving linear ordinary differential equations up to second order with constant coefficient only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bilinear transformation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semicircular contour.</w:t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Triple integration in Cartesian coordinates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Stoke’s theorems (without proof) – Applications to cubes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Solution of Integral equation and integral equation involving convolution 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Cauchy’s integral theorem (without proof)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semicircular contour.</w:t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Area of triple Integral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Stoke’s theorems (without proof) – Applications to parallelepiped only.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Solution of Integral equation and integral equation involving convolution 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D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Cauchy’s integral theorem applications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integration: semicircular contour.</w:t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S-12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rPr>
                <w:rFonts w:ascii="Abadi MT Condensed Light" w:cs="Abadi MT Condensed Light" w:eastAsia="Abadi MT Condensed Light" w:hAnsi="Abadi MT Condensed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Problem solving using tutorial sheet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6"/>
                <w:szCs w:val="16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rPr>
                <w:rFonts w:ascii="Abadi MT Condensed Light" w:cs="Abadi MT Condensed Light" w:eastAsia="Abadi MT Condensed Light" w:hAnsi="Abadi MT Condensed Ligh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of Multiple integral  in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of Line and Volume Integrals in engineering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of Laplace Transform in engineering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of Bilinear Transformation and Cauchy Integral  in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Application 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20"/>
                <w:szCs w:val="20"/>
                <w:rtl w:val="0"/>
              </w:rPr>
              <w:t xml:space="preserve">Contour integration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20"/>
                <w:szCs w:val="20"/>
                <w:rtl w:val="0"/>
              </w:rPr>
              <w:t xml:space="preserve"> in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rPr>
                <w:rFonts w:ascii="Abadi MT Condensed Light" w:cs="Abadi MT Condensed Light" w:eastAsia="Abadi MT Condensed Light" w:hAnsi="Abadi MT Condensed Ligh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Learning </w:t>
            </w:r>
          </w:p>
          <w:p w:rsidR="00000000" w:rsidDel="00000000" w:rsidP="00000000" w:rsidRDefault="00000000" w:rsidRPr="00000000" w14:paraId="00000585">
            <w:pPr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6"/>
                <w:szCs w:val="16"/>
                <w:rtl w:val="0"/>
              </w:rPr>
              <w:t xml:space="preserve">Resources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ind w:left="360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1. Erwin kreyszig, Advanced Engineering Mathematics,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16"/>
                <w:szCs w:val="16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Edition, John Wiley &amp; Sons,2006.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ind w:left="360"/>
              <w:rPr>
                <w:rFonts w:ascii="Abadi MT Condensed Light" w:cs="Abadi MT Condensed Light" w:eastAsia="Abadi MT Condensed Light" w:hAnsi="Abadi MT Condensed Light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2. B.S. Grewal, Higher Engineering Mathematics, Khanna Publishers, 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16"/>
                <w:szCs w:val="16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Edition, 2010.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ind w:left="360"/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3. Veerarajan T., Engineering Mathematics for first year, Tata McGraw-Hill, New Delhi,2008</w:t>
            </w:r>
          </w:p>
          <w:p w:rsidR="00000000" w:rsidDel="00000000" w:rsidP="00000000" w:rsidRDefault="00000000" w:rsidRPr="00000000" w14:paraId="0000058A">
            <w:pPr>
              <w:ind w:left="360"/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4. Ramana B.V., Higher Engineering Mathematics, Tata McGraw Hill New Delhi,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Reprint,          2010</w:t>
            </w:r>
          </w:p>
          <w:p w:rsidR="00000000" w:rsidDel="00000000" w:rsidP="00000000" w:rsidRDefault="00000000" w:rsidRPr="00000000" w14:paraId="0000058B">
            <w:pPr>
              <w:ind w:left="360"/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5. G.B. Thomas and R.L. Finney, Calculus and Analytic geometry,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16"/>
                <w:szCs w:val="16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Edition, Pearson,Reprint, 2002</w:t>
            </w:r>
          </w:p>
          <w:p w:rsidR="00000000" w:rsidDel="00000000" w:rsidP="00000000" w:rsidRDefault="00000000" w:rsidRPr="00000000" w14:paraId="0000058C">
            <w:pPr>
              <w:ind w:left="360"/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10202"/>
                <w:sz w:val="24"/>
                <w:szCs w:val="24"/>
                <w:rtl w:val="0"/>
              </w:rPr>
              <w:t xml:space="preserve">6. N.P. Bali and Manish Goyal, A text book of Engineering Mathematics, Laxmi Publications, Reprint, 2008</w:t>
            </w:r>
          </w:p>
          <w:p w:rsidR="00000000" w:rsidDel="00000000" w:rsidP="00000000" w:rsidRDefault="00000000" w:rsidRPr="00000000" w14:paraId="0000058D">
            <w:pPr>
              <w:ind w:left="360"/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993"/>
        <w:gridCol w:w="2357"/>
        <w:gridCol w:w="2357"/>
        <w:gridCol w:w="2357"/>
        <w:gridCol w:w="2357"/>
        <w:tblGridChange w:id="0">
          <w:tblGrid>
            <w:gridCol w:w="595"/>
            <w:gridCol w:w="993"/>
            <w:gridCol w:w="2357"/>
            <w:gridCol w:w="2357"/>
            <w:gridCol w:w="2357"/>
            <w:gridCol w:w="2357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of Thinking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Continuous Assessment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Final Examination (40%)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CA – 1 (20%)</w:t>
            </w:r>
          </w:p>
        </w:tc>
        <w:tc>
          <w:tcPr/>
          <w:p w:rsidR="00000000" w:rsidDel="00000000" w:rsidP="00000000" w:rsidRDefault="00000000" w:rsidRPr="00000000" w14:paraId="0000059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CA – 2 (20%)</w:t>
            </w:r>
          </w:p>
        </w:tc>
        <w:tc>
          <w:tcPr/>
          <w:p w:rsidR="00000000" w:rsidDel="00000000" w:rsidP="00000000" w:rsidRDefault="00000000" w:rsidRPr="00000000" w14:paraId="0000059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CA – 3 (20%) #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59F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1</w:t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Remember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Understand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5AB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2</w:t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Apply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40 %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Analyze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5B7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Level 3</w:t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Evaluate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20 %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30 %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  <w:rtl w:val="0"/>
              </w:rPr>
              <w:t xml:space="preserve">Create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sz w:val="16"/>
          <w:szCs w:val="16"/>
          <w:rtl w:val="0"/>
        </w:rPr>
        <w:t xml:space="preserve"> # CA – 3 can be from any combination of these: Assignments, Seminars, Tech Talks, Mini-Projects, Case-Studies, Self-Study, MOOCs, Certifications, Conf. Paper etc.,</w:t>
      </w:r>
    </w:p>
    <w:p w:rsidR="00000000" w:rsidDel="00000000" w:rsidP="00000000" w:rsidRDefault="00000000" w:rsidRPr="00000000" w14:paraId="000005C4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sz w:val="16"/>
          <w:szCs w:val="16"/>
          <w:rtl w:val="0"/>
        </w:rPr>
        <w:t xml:space="preserve">SLO – Session Learning Outcome</w:t>
      </w:r>
    </w:p>
    <w:p w:rsidR="00000000" w:rsidDel="00000000" w:rsidP="00000000" w:rsidRDefault="00000000" w:rsidRPr="00000000" w14:paraId="000005C5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Abadi MT Condensed Light" w:cs="Abadi MT Condensed Light" w:eastAsia="Abadi MT Condensed Light" w:hAnsi="Abadi MT Condensed Ligh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"/>
        <w:gridCol w:w="2473"/>
        <w:gridCol w:w="1349"/>
        <w:gridCol w:w="1349"/>
        <w:gridCol w:w="229"/>
        <w:gridCol w:w="1482"/>
        <w:gridCol w:w="1745"/>
        <w:gridCol w:w="1681"/>
        <w:tblGridChange w:id="0">
          <w:tblGrid>
            <w:gridCol w:w="225"/>
            <w:gridCol w:w="2473"/>
            <w:gridCol w:w="1349"/>
            <w:gridCol w:w="1349"/>
            <w:gridCol w:w="229"/>
            <w:gridCol w:w="1482"/>
            <w:gridCol w:w="1745"/>
            <w:gridCol w:w="1681"/>
          </w:tblGrid>
        </w:tblGridChange>
      </w:tblGrid>
      <w:tr>
        <w:tc>
          <w:tcPr>
            <w:gridSpan w:val="8"/>
            <w:vAlign w:val="center"/>
          </w:tcPr>
          <w:p w:rsidR="00000000" w:rsidDel="00000000" w:rsidP="00000000" w:rsidRDefault="00000000" w:rsidRPr="00000000" w14:paraId="000005C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Course Designers</w:t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5D5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(a) Experts from Industry</w:t>
            </w:r>
          </w:p>
        </w:tc>
      </w:tr>
      <w:tr>
        <w:tc>
          <w:tcPr/>
          <w:p w:rsidR="00000000" w:rsidDel="00000000" w:rsidP="00000000" w:rsidRDefault="00000000" w:rsidRPr="00000000" w14:paraId="000005D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Mr.V.Maheswaran</w:t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CTS, Chennai</w:t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maheswaran@yahoo.com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E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5E5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(b) Experts from Higher Technical Institutions</w:t>
            </w:r>
          </w:p>
        </w:tc>
      </w:tr>
      <w:tr>
        <w:tc>
          <w:tcPr/>
          <w:p w:rsidR="00000000" w:rsidDel="00000000" w:rsidP="00000000" w:rsidRDefault="00000000" w:rsidRPr="00000000" w14:paraId="000005E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Dr.K.C.SivaKumar</w:t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IIT, Chennai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kcskumar@iitm.ac.in</w:t>
            </w:r>
          </w:p>
        </w:tc>
        <w:tc>
          <w:tcPr/>
          <w:p w:rsidR="00000000" w:rsidDel="00000000" w:rsidP="00000000" w:rsidRDefault="00000000" w:rsidRPr="00000000" w14:paraId="000005F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F2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Dr.nanjundan</w:t>
            </w:r>
          </w:p>
        </w:tc>
        <w:tc>
          <w:tcPr/>
          <w:p w:rsidR="00000000" w:rsidDel="00000000" w:rsidP="00000000" w:rsidRDefault="00000000" w:rsidRPr="00000000" w14:paraId="000005F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Bangalore University</w:t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nanzandan@gmail.com</w:t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5F5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(b) Internal Experts</w:t>
            </w:r>
          </w:p>
        </w:tc>
      </w:tr>
      <w:tr>
        <w:tc>
          <w:tcPr/>
          <w:p w:rsidR="00000000" w:rsidDel="00000000" w:rsidP="00000000" w:rsidRDefault="00000000" w:rsidRPr="00000000" w14:paraId="000005FD">
            <w:pPr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FE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Dr.A.Govindarajan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SRMIST</w:t>
            </w:r>
          </w:p>
        </w:tc>
        <w:tc>
          <w:tcPr/>
          <w:p w:rsidR="00000000" w:rsidDel="00000000" w:rsidP="00000000" w:rsidRDefault="00000000" w:rsidRPr="00000000" w14:paraId="00000600">
            <w:pPr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sz w:val="16"/>
                <w:szCs w:val="16"/>
                <w:rtl w:val="0"/>
              </w:rPr>
              <w:t xml:space="preserve">givindarajan.a@ktr.srmuniv.ac.in</w:t>
            </w:r>
          </w:p>
        </w:tc>
        <w:tc>
          <w:tcPr/>
          <w:p w:rsidR="00000000" w:rsidDel="00000000" w:rsidP="00000000" w:rsidRDefault="00000000" w:rsidRPr="00000000" w14:paraId="00000601">
            <w:pPr>
              <w:rPr>
                <w:rFonts w:ascii="Abadi MT Condensed Light" w:cs="Abadi MT Condensed Light" w:eastAsia="Abadi MT Condensed Light" w:hAnsi="Abadi MT Condensed Light"/>
                <w:sz w:val="18"/>
                <w:szCs w:val="18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02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Dr.sundarammal kesavan</w:t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SRMIST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b w:val="0"/>
                <w:i w:val="1"/>
                <w:sz w:val="16"/>
                <w:szCs w:val="16"/>
                <w:rtl w:val="0"/>
              </w:rPr>
              <w:t xml:space="preserve">Sundarammal.k@srmuniv.ac.in</w:t>
            </w:r>
          </w:p>
        </w:tc>
      </w:tr>
    </w:tbl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Abadi MT Condensed Light" w:cs="Abadi MT Condensed Light" w:eastAsia="Abadi MT Condensed Light" w:hAnsi="Abadi MT Condensed L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highlight w:val="white"/>
          <w:rtl w:val="0"/>
        </w:rPr>
        <w:t xml:space="preserve">To emerge as a World - Class University in creating and disseminating knowledge, and providing students a unique learning experience in Science, Technology, Medicine, Management and other areas of scholarship that will best serve the world and betterment of mankind.</w:t>
      </w:r>
    </w:p>
    <w:p w:rsidR="00000000" w:rsidDel="00000000" w:rsidP="00000000" w:rsidRDefault="00000000" w:rsidRPr="00000000" w14:paraId="0000060A">
      <w:pPr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ffffff" w:val="clear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MOVE UP through international alliances and collaborative initiatives to achieve global excellence.</w:t>
      </w:r>
    </w:p>
    <w:p w:rsidR="00000000" w:rsidDel="00000000" w:rsidP="00000000" w:rsidRDefault="00000000" w:rsidRPr="00000000" w14:paraId="0000060C">
      <w:pPr>
        <w:shd w:fill="ffffff" w:val="clear"/>
        <w:spacing w:after="150" w:lineRule="auto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ACCOMPLISH A PROCESS to advance knowledge in a rigorous academic and research environment.</w:t>
      </w:r>
    </w:p>
    <w:p w:rsidR="00000000" w:rsidDel="00000000" w:rsidP="00000000" w:rsidRDefault="00000000" w:rsidRPr="00000000" w14:paraId="0000060D">
      <w:pPr>
        <w:shd w:fill="ffffff" w:val="clear"/>
        <w:spacing w:after="150" w:lineRule="auto"/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</w:rPr>
      </w:pPr>
      <w:r w:rsidDel="00000000" w:rsidR="00000000" w:rsidRPr="00000000">
        <w:rPr>
          <w:rFonts w:ascii="Abadi MT Condensed Light" w:cs="Abadi MT Condensed Light" w:eastAsia="Abadi MT Condensed Light" w:hAnsi="Abadi MT Condensed Light"/>
          <w:b w:val="1"/>
          <w:color w:val="333333"/>
          <w:sz w:val="18"/>
          <w:szCs w:val="18"/>
          <w:rtl w:val="0"/>
        </w:rPr>
        <w:t xml:space="preserve">ATTRACT AND BUILD PEOPLE in a rewarding and inspiring environment by fostering freedom, empowerment, creativity and innovation.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badi MT Condensed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">
    <w:basedOn w:val="TableNormal"/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