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8493041992188" w:right="0" w:firstLine="0"/>
        <w:jc w:val="left"/>
        <w:rPr>
          <w:rFonts w:ascii="Times New Roman" w:cs="Times New Roman" w:eastAsia="Times New Roman" w:hAnsi="Times New Roman"/>
          <w:b w:val="1"/>
          <w:i w:val="0"/>
          <w:smallCaps w:val="0"/>
          <w:strike w:val="0"/>
          <w:color w:val="000000"/>
          <w:sz w:val="29.84962272644043"/>
          <w:szCs w:val="29.8496227264404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84962272644043"/>
          <w:szCs w:val="29.84962272644043"/>
          <w:u w:val="none"/>
          <w:shd w:fill="auto" w:val="clear"/>
          <w:vertAlign w:val="baseline"/>
          <w:rtl w:val="0"/>
        </w:rPr>
        <w:t xml:space="preserve">A Guide to the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55078125" w:line="240" w:lineRule="auto"/>
        <w:ind w:left="82.29766845703125" w:right="0" w:firstLine="0"/>
        <w:jc w:val="left"/>
        <w:rPr>
          <w:rFonts w:ascii="Times New Roman" w:cs="Times New Roman" w:eastAsia="Times New Roman" w:hAnsi="Times New Roman"/>
          <w:b w:val="1"/>
          <w:i w:val="0"/>
          <w:smallCaps w:val="0"/>
          <w:strike w:val="0"/>
          <w:color w:val="000000"/>
          <w:sz w:val="37.80952072143555"/>
          <w:szCs w:val="37.809520721435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7.80952072143555"/>
          <w:szCs w:val="37.80952072143555"/>
          <w:u w:val="none"/>
          <w:shd w:fill="auto" w:val="clear"/>
          <w:vertAlign w:val="baseline"/>
          <w:rtl w:val="0"/>
        </w:rPr>
        <w:t xml:space="preserve">Wireless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62548828125" w:line="255.28244018554688" w:lineRule="auto"/>
        <w:ind w:left="95.59188842773438" w:right="6447.8662109375" w:hanging="9.156036376953125"/>
        <w:jc w:val="left"/>
        <w:rPr>
          <w:rFonts w:ascii="Times New Roman" w:cs="Times New Roman" w:eastAsia="Times New Roman" w:hAnsi="Times New Roman"/>
          <w:b w:val="1"/>
          <w:i w:val="0"/>
          <w:smallCaps w:val="0"/>
          <w:strike w:val="0"/>
          <w:color w:val="000000"/>
          <w:sz w:val="29.84962272644043"/>
          <w:szCs w:val="29.8496227264404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7.80952072143555"/>
          <w:szCs w:val="37.80952072143555"/>
          <w:u w:val="none"/>
          <w:shd w:fill="auto" w:val="clear"/>
          <w:vertAlign w:val="baseline"/>
          <w:rtl w:val="0"/>
        </w:rPr>
        <w:t xml:space="preserve">Body of Knowledge  </w:t>
      </w:r>
      <w:r w:rsidDel="00000000" w:rsidR="00000000" w:rsidRPr="00000000">
        <w:rPr>
          <w:rFonts w:ascii="Times New Roman" w:cs="Times New Roman" w:eastAsia="Times New Roman" w:hAnsi="Times New Roman"/>
          <w:b w:val="1"/>
          <w:i w:val="0"/>
          <w:smallCaps w:val="0"/>
          <w:strike w:val="0"/>
          <w:color w:val="000000"/>
          <w:sz w:val="29.84962272644043"/>
          <w:szCs w:val="29.84962272644043"/>
          <w:u w:val="none"/>
          <w:shd w:fill="auto" w:val="clear"/>
          <w:vertAlign w:val="baseline"/>
          <w:rtl w:val="0"/>
        </w:rPr>
        <w:t xml:space="preserve">(WEBOK)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7.03857421875" w:right="0" w:firstLine="0"/>
        <w:jc w:val="left"/>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IEEE Press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0.0885009765625"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445 Hoes Lane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9.122314453125"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Piscataway, NJ 08854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1669921875" w:line="223.0292558670044" w:lineRule="auto"/>
        <w:ind w:left="3427.8390502929688" w:right="3863.7896728515625" w:firstLine="0"/>
        <w:jc w:val="center"/>
        <w:rPr>
          <w:rFonts w:ascii="Times New Roman" w:cs="Times New Roman" w:eastAsia="Times New Roman" w:hAnsi="Times New Roman"/>
          <w:b w:val="0"/>
          <w:i w:val="1"/>
          <w:smallCaps w:val="0"/>
          <w:strike w:val="0"/>
          <w:color w:val="000000"/>
          <w:sz w:val="15.919798851013184"/>
          <w:szCs w:val="15.919798851013184"/>
          <w:u w:val="none"/>
          <w:shd w:fill="auto" w:val="clear"/>
          <w:vertAlign w:val="baseline"/>
        </w:rPr>
        <w:sectPr>
          <w:pgSz w:h="15840" w:w="12240" w:orient="portrait"/>
          <w:pgMar w:bottom="993.597412109375" w:top="827.30224609375" w:left="1289.088134765625" w:right="1373.29101562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IEEE Press Editorial Board 2012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John Anderson, </w:t>
      </w:r>
      <w:r w:rsidDel="00000000" w:rsidR="00000000" w:rsidRPr="00000000">
        <w:rPr>
          <w:rFonts w:ascii="Times New Roman" w:cs="Times New Roman" w:eastAsia="Times New Roman" w:hAnsi="Times New Roman"/>
          <w:b w:val="0"/>
          <w:i w:val="1"/>
          <w:smallCaps w:val="0"/>
          <w:strike w:val="0"/>
          <w:color w:val="000000"/>
          <w:sz w:val="15.919798851013184"/>
          <w:szCs w:val="15.919798851013184"/>
          <w:u w:val="none"/>
          <w:shd w:fill="auto" w:val="clear"/>
          <w:vertAlign w:val="baseline"/>
          <w:rtl w:val="0"/>
        </w:rPr>
        <w:t xml:space="preserve">Editor in Chief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734375" w:line="222.4158811569214" w:lineRule="auto"/>
        <w:ind w:left="0"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Ramesh Abhari  George </w:t>
      </w:r>
      <w:r w:rsidDel="00000000" w:rsidR="00000000" w:rsidRPr="00000000">
        <w:rPr>
          <w:rFonts w:ascii="Times New Roman" w:cs="Times New Roman" w:eastAsia="Times New Roman" w:hAnsi="Times New Roman"/>
          <w:b w:val="0"/>
          <w:i w:val="0"/>
          <w:smallCaps w:val="0"/>
          <w:strike w:val="0"/>
          <w:color w:val="000000"/>
          <w:sz w:val="16.051517486572266"/>
          <w:szCs w:val="16.051517486572266"/>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Arnold  Flavio Canavero  Dmitry Goldgof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292558670044" w:lineRule="auto"/>
        <w:ind w:left="0"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Bernhard M. Haemmerli  David Jacobson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73046875" w:line="240" w:lineRule="auto"/>
        <w:ind w:left="0"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Mary Lanzerotti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Om </w:t>
      </w:r>
      <w:r w:rsidDel="00000000" w:rsidR="00000000" w:rsidRPr="00000000">
        <w:rPr>
          <w:rFonts w:ascii="Times New Roman" w:cs="Times New Roman" w:eastAsia="Times New Roman" w:hAnsi="Times New Roman"/>
          <w:b w:val="0"/>
          <w:i w:val="0"/>
          <w:smallCaps w:val="0"/>
          <w:strike w:val="0"/>
          <w:color w:val="000000"/>
          <w:sz w:val="15.715958595275879"/>
          <w:szCs w:val="15.715958595275879"/>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Malik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830078125" w:line="223.0292558670044" w:lineRule="auto"/>
        <w:ind w:left="0"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3118.21044921875" w:right="4400.9820556640625" w:header="0" w:footer="720"/>
          <w:cols w:equalWidth="0" w:num="3">
            <w:col w:space="0" w:w="1580"/>
            <w:col w:space="0" w:w="1580"/>
            <w:col w:space="0" w:w="1580"/>
          </w:cols>
        </w:sect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Saeid Nahavandi  Tariq Samad  George Zobrist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73828125" w:line="240" w:lineRule="auto"/>
        <w:ind w:left="2270.72265625" w:right="0" w:firstLine="0"/>
        <w:jc w:val="left"/>
        <w:rPr>
          <w:rFonts w:ascii="Times New Roman" w:cs="Times New Roman" w:eastAsia="Times New Roman" w:hAnsi="Times New Roman"/>
          <w:b w:val="0"/>
          <w:i w:val="1"/>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Kenneth Moore, </w:t>
      </w:r>
      <w:r w:rsidDel="00000000" w:rsidR="00000000" w:rsidRPr="00000000">
        <w:rPr>
          <w:rFonts w:ascii="Times New Roman" w:cs="Times New Roman" w:eastAsia="Times New Roman" w:hAnsi="Times New Roman"/>
          <w:b w:val="0"/>
          <w:i w:val="1"/>
          <w:smallCaps w:val="0"/>
          <w:strike w:val="0"/>
          <w:color w:val="000000"/>
          <w:sz w:val="15.919798851013184"/>
          <w:szCs w:val="15.919798851013184"/>
          <w:u w:val="none"/>
          <w:shd w:fill="auto" w:val="clear"/>
          <w:vertAlign w:val="baseline"/>
          <w:rtl w:val="0"/>
        </w:rPr>
        <w:t xml:space="preserve">Director of IEEE Book and Information Services (BIS)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194091796875" w:right="0" w:firstLine="0"/>
        <w:jc w:val="left"/>
        <w:rPr>
          <w:rFonts w:ascii="Times New Roman" w:cs="Times New Roman" w:eastAsia="Times New Roman" w:hAnsi="Times New Roman"/>
          <w:b w:val="1"/>
          <w:i w:val="0"/>
          <w:smallCaps w:val="0"/>
          <w:strike w:val="0"/>
          <w:color w:val="000000"/>
          <w:sz w:val="35.81954574584961"/>
          <w:szCs w:val="35.81954574584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5.81954574584961"/>
          <w:szCs w:val="35.81954574584961"/>
          <w:u w:val="none"/>
          <w:shd w:fill="auto" w:val="clear"/>
          <w:vertAlign w:val="baseline"/>
          <w:rtl w:val="0"/>
        </w:rPr>
        <w:t xml:space="preserve">A Guide to the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748046875" w:line="250.73750495910645" w:lineRule="auto"/>
        <w:ind w:left="141.16775512695312" w:right="2730.0537109375" w:hanging="12.46246337890625"/>
        <w:jc w:val="left"/>
        <w:rPr>
          <w:rFonts w:ascii="Times New Roman" w:cs="Times New Roman" w:eastAsia="Times New Roman" w:hAnsi="Times New Roman"/>
          <w:b w:val="1"/>
          <w:i w:val="0"/>
          <w:smallCaps w:val="0"/>
          <w:strike w:val="0"/>
          <w:color w:val="000000"/>
          <w:sz w:val="35.81954574584961"/>
          <w:szCs w:val="35.81954574584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3.62906646728516"/>
          <w:szCs w:val="73.62906646728516"/>
          <w:u w:val="none"/>
          <w:shd w:fill="auto" w:val="clear"/>
          <w:vertAlign w:val="baseline"/>
          <w:rtl w:val="0"/>
        </w:rPr>
        <w:t xml:space="preserve">Wireless Engineering  Body of Knowledge  </w:t>
      </w:r>
      <w:r w:rsidDel="00000000" w:rsidR="00000000" w:rsidRPr="00000000">
        <w:rPr>
          <w:rFonts w:ascii="Times New Roman" w:cs="Times New Roman" w:eastAsia="Times New Roman" w:hAnsi="Times New Roman"/>
          <w:b w:val="1"/>
          <w:i w:val="0"/>
          <w:smallCaps w:val="0"/>
          <w:strike w:val="0"/>
          <w:color w:val="000000"/>
          <w:sz w:val="35.81954574584961"/>
          <w:szCs w:val="35.81954574584961"/>
          <w:u w:val="none"/>
          <w:shd w:fill="auto" w:val="clear"/>
          <w:vertAlign w:val="baseline"/>
          <w:rtl w:val="0"/>
        </w:rPr>
        <w:t xml:space="preserve">(WEBOK)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01611328125" w:line="240" w:lineRule="auto"/>
        <w:ind w:left="137.0806884765625" w:right="0" w:firstLine="0"/>
        <w:jc w:val="left"/>
        <w:rPr>
          <w:rFonts w:ascii="Times New Roman" w:cs="Times New Roman" w:eastAsia="Times New Roman" w:hAnsi="Times New Roman"/>
          <w:b w:val="1"/>
          <w:i w:val="0"/>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59647750854492"/>
          <w:szCs w:val="27.859647750854492"/>
          <w:u w:val="none"/>
          <w:shd w:fill="auto" w:val="clear"/>
          <w:vertAlign w:val="baseline"/>
          <w:rtl w:val="0"/>
        </w:rPr>
        <w:t xml:space="preserve">Second Edition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2784423828125" w:line="240" w:lineRule="auto"/>
        <w:ind w:left="122.5787353515625" w:right="0" w:firstLine="0"/>
        <w:jc w:val="left"/>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tl w:val="0"/>
        </w:rPr>
        <w:t xml:space="preserve">Edited by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84912109375" w:line="240" w:lineRule="auto"/>
        <w:ind w:left="110.48385620117188" w:right="0" w:firstLine="0"/>
        <w:jc w:val="left"/>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tl w:val="0"/>
        </w:rPr>
        <w:t xml:space="preserve">Andrzej Jajszczyk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2.37060546875" w:line="240" w:lineRule="auto"/>
        <w:ind w:left="115.1239013671875" w:right="0" w:firstLine="0"/>
        <w:jc w:val="left"/>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Pr>
        <w:drawing>
          <wp:inline distB="19050" distT="19050" distL="19050" distR="19050">
            <wp:extent cx="356616" cy="405384"/>
            <wp:effectExtent b="0" l="0" r="0" t="0"/>
            <wp:docPr id="46"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356616" cy="40538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7088012695312" w:right="0" w:firstLine="0"/>
        <w:jc w:val="left"/>
        <w:rPr>
          <w:rFonts w:ascii="Arial" w:cs="Arial" w:eastAsia="Arial" w:hAnsi="Arial"/>
          <w:b w:val="0"/>
          <w:i w:val="0"/>
          <w:smallCaps w:val="0"/>
          <w:strike w:val="0"/>
          <w:color w:val="000000"/>
          <w:sz w:val="23.879697799682617"/>
          <w:szCs w:val="23.879697799682617"/>
          <w:u w:val="none"/>
          <w:shd w:fill="auto" w:val="clear"/>
          <w:vertAlign w:val="baseline"/>
        </w:rPr>
      </w:pPr>
      <w:r w:rsidDel="00000000" w:rsidR="00000000" w:rsidRPr="00000000">
        <w:rPr>
          <w:rFonts w:ascii="Arial" w:cs="Arial" w:eastAsia="Arial" w:hAnsi="Arial"/>
          <w:b w:val="0"/>
          <w:i w:val="0"/>
          <w:smallCaps w:val="0"/>
          <w:strike w:val="0"/>
          <w:color w:val="000000"/>
          <w:sz w:val="23.879697799682617"/>
          <w:szCs w:val="23.879697799682617"/>
          <w:u w:val="none"/>
          <w:shd w:fill="auto" w:val="clear"/>
          <w:vertAlign w:val="baseline"/>
          <w:rtl w:val="0"/>
        </w:rPr>
        <w:t xml:space="preserve">IEEE COMMUNICATIONS SOCIETY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2569580078125" w:line="240" w:lineRule="auto"/>
        <w:ind w:left="115.48782348632812" w:right="0" w:firstLine="0"/>
        <w:jc w:val="left"/>
        <w:rPr>
          <w:rFonts w:ascii="Arial" w:cs="Arial" w:eastAsia="Arial" w:hAnsi="Arial"/>
          <w:b w:val="1"/>
          <w:i w:val="0"/>
          <w:smallCaps w:val="0"/>
          <w:strike w:val="0"/>
          <w:color w:val="000000"/>
          <w:sz w:val="39.799495697021484"/>
          <w:szCs w:val="39.799495697021484"/>
          <w:u w:val="none"/>
          <w:shd w:fill="auto" w:val="clear"/>
          <w:vertAlign w:val="baseline"/>
        </w:rPr>
      </w:pPr>
      <w:r w:rsidDel="00000000" w:rsidR="00000000" w:rsidRPr="00000000">
        <w:rPr>
          <w:rFonts w:ascii="Arial" w:cs="Arial" w:eastAsia="Arial" w:hAnsi="Arial"/>
          <w:b w:val="1"/>
          <w:i w:val="0"/>
          <w:smallCaps w:val="0"/>
          <w:strike w:val="0"/>
          <w:color w:val="000000"/>
          <w:sz w:val="39.799495697021484"/>
          <w:szCs w:val="39.799495697021484"/>
          <w:u w:val="none"/>
          <w:shd w:fill="auto" w:val="clear"/>
          <w:vertAlign w:val="baseline"/>
          <w:rtl w:val="0"/>
        </w:rPr>
        <w:t xml:space="preserve">^ΙΕΕΕ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3748779296875" w:line="240" w:lineRule="auto"/>
        <w:ind w:left="125.77774047851562" w:right="0" w:firstLine="0"/>
        <w:jc w:val="lef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IEEE Press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88916015625" w:line="240" w:lineRule="auto"/>
        <w:ind w:left="432.8956604003906" w:right="0" w:firstLine="0"/>
        <w:jc w:val="left"/>
        <w:rPr>
          <w:rFonts w:ascii="Times New Roman" w:cs="Times New Roman" w:eastAsia="Times New Roman" w:hAnsi="Times New Roman"/>
          <w:b w:val="1"/>
          <w:i w:val="0"/>
          <w:smallCaps w:val="0"/>
          <w:strike w:val="0"/>
          <w:color w:val="000000"/>
          <w:sz w:val="41.857852935791016"/>
          <w:szCs w:val="41.85785293579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857852935791016"/>
          <w:szCs w:val="41.857852935791016"/>
          <w:u w:val="none"/>
          <w:shd w:fill="auto" w:val="clear"/>
          <w:vertAlign w:val="baseline"/>
          <w:rtl w:val="0"/>
        </w:rPr>
        <w:t xml:space="preserve">WILEY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996337890625" w:line="240" w:lineRule="auto"/>
        <w:ind w:left="100.09185791015625" w:right="0" w:firstLine="0"/>
        <w:jc w:val="left"/>
        <w:rPr>
          <w:rFonts w:ascii="Times New Roman" w:cs="Times New Roman" w:eastAsia="Times New Roman" w:hAnsi="Times New Roman"/>
          <w:b w:val="0"/>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99747848510742"/>
          <w:szCs w:val="19.899747848510742"/>
          <w:u w:val="none"/>
          <w:shd w:fill="auto" w:val="clear"/>
          <w:vertAlign w:val="baseline"/>
          <w:rtl w:val="0"/>
        </w:rPr>
        <w:t xml:space="preserve">A JOHN WILEY &amp; SONS, INC., PUBLICATION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26623535156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Cover Image: Glow Images/Getty Images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8935546875" w:line="240" w:lineRule="auto"/>
        <w:ind w:left="65.5726623535156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Copyright © 2012 by the Institute of Electrical and Electronics Engineers. All rights reserved.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156982421875" w:line="240" w:lineRule="auto"/>
        <w:ind w:left="67.5215148925781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Published by John Wiley &amp; Sons, Inc., Hoboken, New Jersey.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156982421875" w:line="240" w:lineRule="auto"/>
        <w:ind w:left="67.5215148925781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Published simultaneously in Canada.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58935546875" w:line="223.0292558670044" w:lineRule="auto"/>
        <w:ind w:left="54.436798095703125" w:right="167.672119140625" w:firstLine="3.53271484375"/>
        <w:jc w:val="both"/>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No part of this publication may be reproduced, stored in a retrieval system, or transmitted in any form or by any means, electronic, mechanical,  photocopying, recording, scanning, or otherwise, except as permitted under Section 107 or 108 of the 1976 United States Copyright Act, without  either the prior written permission of the Publisher, or authorization through payment of the appropriate per-copy fee to the Copyright Clearance  Center, Inc., 222 Rosewood Drive, Danvers, MA 01923, (978) 750-8400, fax (978) 750-4470, or on the web at </w:t>
      </w:r>
      <w:r w:rsidDel="00000000" w:rsidR="00000000" w:rsidRPr="00000000">
        <w:rPr>
          <w:rFonts w:ascii="Times New Roman" w:cs="Times New Roman" w:eastAsia="Times New Roman" w:hAnsi="Times New Roman"/>
          <w:b w:val="0"/>
          <w:i w:val="0"/>
          <w:smallCaps w:val="0"/>
          <w:strike w:val="0"/>
          <w:color w:val="000080"/>
          <w:sz w:val="15.919798851013184"/>
          <w:szCs w:val="15.919798851013184"/>
          <w:u w:val="none"/>
          <w:shd w:fill="auto" w:val="clear"/>
          <w:vertAlign w:val="baseline"/>
          <w:rtl w:val="0"/>
        </w:rPr>
        <w:t xml:space="preserve">www.copyright.com</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 Requests to  the Publisher for permission should be addressed to the Permissions Department, John Wiley &amp; Sons, Inc., 111 River Street, Hoboken, Nj 07030,  (201) 748-6011, fax (201) 748-6008, or online at </w:t>
      </w:r>
      <w:r w:rsidDel="00000000" w:rsidR="00000000" w:rsidRPr="00000000">
        <w:rPr>
          <w:rFonts w:ascii="Times New Roman" w:cs="Times New Roman" w:eastAsia="Times New Roman" w:hAnsi="Times New Roman"/>
          <w:b w:val="0"/>
          <w:i w:val="0"/>
          <w:smallCaps w:val="0"/>
          <w:strike w:val="0"/>
          <w:color w:val="000080"/>
          <w:sz w:val="15.919798851013184"/>
          <w:szCs w:val="15.919798851013184"/>
          <w:u w:val="none"/>
          <w:shd w:fill="auto" w:val="clear"/>
          <w:vertAlign w:val="baseline"/>
          <w:rtl w:val="0"/>
        </w:rPr>
        <w:t xml:space="preserve">http://www.wiley.com/go/permission</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728271484375" w:line="222.8047800064087" w:lineRule="auto"/>
        <w:ind w:left="60.979156494140625" w:right="160.435791015625" w:firstLine="6.5423583984375"/>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Limit of Liability/Disclaimer of Warranty: While the publisher and author have used their best efforts in preparing this book, they make no repre sentations or warranties with respect to the accuracy or completeness of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contents of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this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book and specifically disclaim any implied warranties  of merchantability or fitness for a particular purpose. No warranty may be created or extended by sales representatives or written sales materials.  The advice and strategies contained herein may not be suitable for your situation. You should consult with a professional where appropriate. Nei ther the publisher nor author shall be liable for any loss of profit or any other commercial damages, including but not limited to special, incidental,  consequential, or other damages.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06494140625" w:line="229.05683040618896" w:lineRule="auto"/>
        <w:ind w:left="60.297393798828125" w:right="210.889892578125" w:firstLine="7.22412109375"/>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For general information on our other products and services or for technical support, please contact our Customer Care Department within the Unit ed States at (800) 762-2974, outside the United States at (317) 572-3993 or fax (317) 572-4002.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748046875" w:line="223.0292558670044" w:lineRule="auto"/>
        <w:ind w:left="55.7037353515625" w:right="171.690673828125" w:firstLine="5.9088134765625"/>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Wiley also publishes its books in a variety of electronic formats. Some content that appears in print may not be available in electronic formats. For  more information about Wiley products, visit our web site at </w:t>
      </w:r>
      <w:r w:rsidDel="00000000" w:rsidR="00000000" w:rsidRPr="00000000">
        <w:rPr>
          <w:rFonts w:ascii="Times New Roman" w:cs="Times New Roman" w:eastAsia="Times New Roman" w:hAnsi="Times New Roman"/>
          <w:b w:val="0"/>
          <w:i w:val="0"/>
          <w:smallCaps w:val="0"/>
          <w:strike w:val="0"/>
          <w:color w:val="000080"/>
          <w:sz w:val="15.919798851013184"/>
          <w:szCs w:val="15.919798851013184"/>
          <w:u w:val="none"/>
          <w:shd w:fill="auto" w:val="clear"/>
          <w:vertAlign w:val="baseline"/>
          <w:rtl w:val="0"/>
        </w:rPr>
        <w:t xml:space="preserve">www.wiley.com</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4730224609375" w:line="240" w:lineRule="auto"/>
        <w:ind w:left="50.001373291015625" w:right="0" w:firstLine="0"/>
        <w:jc w:val="left"/>
        <w:rPr>
          <w:rFonts w:ascii="Times New Roman" w:cs="Times New Roman" w:eastAsia="Times New Roman" w:hAnsi="Times New Roman"/>
          <w:b w:val="1"/>
          <w:i w:val="1"/>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919798851013184"/>
          <w:szCs w:val="15.919798851013184"/>
          <w:u w:val="none"/>
          <w:shd w:fill="auto" w:val="clear"/>
          <w:vertAlign w:val="baseline"/>
          <w:rtl w:val="0"/>
        </w:rPr>
        <w:t xml:space="preserve">Library of Congress Cataloging-in-Publication Data: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138916015625" w:line="222.91342735290527" w:lineRule="auto"/>
        <w:ind w:left="337.63671875" w:right="2220.5999755859375" w:hanging="281.1408996582031"/>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A guide to the wireless engineering body of knowledge (WEBOK) / Andrzej Jajszczyk, Editor.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Second edition.  pages cm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1201171875" w:line="240" w:lineRule="auto"/>
        <w:ind w:left="226.87179565429688"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ISBN 978-1-118-34357-9 (pbk.)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394836425781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4547958374023"/>
          <w:szCs w:val="15.87454795837402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Wireless communication systems. I. Jajszczyk, Andrzej, editor of compilation.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471984863281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TK.5103.2.G83 2012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231689453125"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621.384-dc23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214111328125" w:line="240" w:lineRule="auto"/>
        <w:ind w:left="2451.7868041992188" w:right="0" w:firstLine="0"/>
        <w:jc w:val="left"/>
        <w:rPr>
          <w:rFonts w:ascii="Courier New" w:cs="Courier New" w:eastAsia="Courier New" w:hAnsi="Courier New"/>
          <w:b w:val="0"/>
          <w:i w:val="0"/>
          <w:smallCaps w:val="0"/>
          <w:strike w:val="0"/>
          <w:color w:val="000000"/>
          <w:sz w:val="14.742591857910156"/>
          <w:szCs w:val="14.7425918579101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742591857910156"/>
          <w:szCs w:val="14.742591857910156"/>
          <w:u w:val="none"/>
          <w:shd w:fill="auto" w:val="clear"/>
          <w:vertAlign w:val="baseline"/>
          <w:rtl w:val="0"/>
        </w:rPr>
        <w:t xml:space="preserve">2012015862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820556640625" w:line="240" w:lineRule="auto"/>
        <w:ind w:left="57.9217529296875"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Printed in the United States of America.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604614257812" w:line="240" w:lineRule="auto"/>
        <w:ind w:left="87.84500122070312" w:right="0" w:firstLine="0"/>
        <w:jc w:val="left"/>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19798851013184"/>
          <w:szCs w:val="15.919798851013184"/>
          <w:u w:val="none"/>
          <w:shd w:fill="auto" w:val="clear"/>
          <w:vertAlign w:val="baseline"/>
          <w:rtl w:val="0"/>
        </w:rPr>
        <w:t xml:space="preserve">10 98765432 1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0836181640625" w:right="0" w:firstLine="0"/>
        <w:jc w:val="left"/>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WEBOK2.0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50146484375" w:line="240" w:lineRule="auto"/>
        <w:ind w:left="212.42691040039062" w:right="0" w:firstLine="0"/>
        <w:jc w:val="left"/>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tl w:val="0"/>
        </w:rPr>
        <w:t xml:space="preserve">Table of Contents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821533203125" w:line="473.4561252593994" w:lineRule="auto"/>
        <w:ind w:left="189.08584594726562" w:right="28.734130859375" w:firstLine="9.1558837890625"/>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EDITORS AND AUTHORS vii  INTRODUCTION ix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689453125" w:line="240" w:lineRule="auto"/>
        <w:ind w:left="0" w:right="38.345947265625" w:firstLine="0"/>
        <w:jc w:val="righ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WIRELESS ACCESS TECHNOLOGIES 1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337890625" w:line="237.21582412719727" w:lineRule="auto"/>
        <w:ind w:left="224.39468383789062" w:right="32.679443359375" w:firstLine="9.599914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1.1 Introduction 1  1.2 Wireless Access 3  1.3 Mobile Cellular Architecture and Design Fundamentals 10  1.4 Wireless Access Technology Standardization 26  1.5 Digital Mobile Cellular Technologies—GSM to LTE 30  1.6 3GPP2 Radio Access Standards Evolution 46  1.7 IEEE and Other Wireless Access Technologies 53  1.8 Wireless Access Technology Roadmap: Vision of the Future 68  1.9 References 71  1.10 Suggested Further Reading 73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86181640625" w:line="240" w:lineRule="auto"/>
        <w:ind w:left="0" w:right="46.650390625" w:firstLine="0"/>
        <w:jc w:val="righ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NETWORK AND SERVICE ARCHITECTURE 75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35.99817276000977" w:lineRule="auto"/>
        <w:ind w:left="179.48593139648438" w:right="41.611328125" w:firstLine="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2.1 Introduction 75  2.2 Circuit-Switched Cellular Network Architecture 76  2.3 TCP/IP in Packet Switched Networks 79  2.4 VoIP/SIP for IP Multimedia 84  2.5 Packet-Switched Mobile Networks and IMS 89  2.6 Introduction of the Evolved Packet Core 99  2.7 Alternative Network Architectures—Mesh Networks 105  2.8 Alternative Network Architectures—Mobile Ad Hoc Networks 110  2.9 Wireless Service Technologies and Architectures 112  2.10 Service Framework: Creation, Access, Delivery 117  2.11 Fundamentals of Traffic Engineering 121  2.12 References 128  2.13 Suggested Further Reading 132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97021484375" w:line="240" w:lineRule="auto"/>
        <w:ind w:left="0" w:right="56.221923828125" w:firstLine="0"/>
        <w:jc w:val="righ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NETWORK MANAGEMENT AND SECURITY 135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38.48241329193115" w:lineRule="auto"/>
        <w:ind w:left="183.62411499023438" w:right="56.688232421875" w:firstLine="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3.1 Introduction 135  3.2 Network Management Concepts 136  3.3 Operations Process Models 140  3.4 Network Management Protocols 147  3.5 Security Requirements 151  3.6 References 171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3109130859375" w:line="240" w:lineRule="auto"/>
        <w:ind w:left="0" w:right="71.07177734375" w:firstLine="0"/>
        <w:jc w:val="righ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RADIO ENGINEERING AND ANTENNAS 173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699096679688" w:line="236.72869205474854" w:lineRule="auto"/>
        <w:ind w:left="168.5791015625" w:right="70.45532226562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4.1 Introduction 173  4.2 Radio Frequency Propagation 173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286205291748" w:lineRule="auto"/>
        <w:ind w:left="53.37890625" w:right="147.84912109375" w:firstLine="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4.3 Antennas 181  4.4 Radio Engineering and Wireless Link Design 190  4.5 Radio System Considerations 203  4.6 Summary 214  4.7 References 215  4.8 Suggested Further Reading 216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3056640625" w:line="240" w:lineRule="auto"/>
        <w:ind w:left="59.267730712890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FACILITIES INFRASTRUCTURE 219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6142578125" w:line="236.72866344451904" w:lineRule="auto"/>
        <w:ind w:left="65.3662109375" w:right="155.938720703125" w:firstLine="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5.1 Introduction 219  5.2 AC and DC Power Systems 219  5.3 Electrical Protection 222  5.4 Heating, Ventilation, and Air Conditioning 231  5.5 Equipment Racks, Rack Mounting Spaces, and Related Hardware 232  5.6 Waveguides and Transmission Lines 233  5.7 Tower Specifications and Standards 234  5.8 Distributed Antenna Systems and Base Station Hotels 237  5.9 Physical Security, Alarm and Surveillance Systems 239  5.10 National and International Standards and Specifications 241  5.11 Resources 242  5.12 References 243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307861328125" w:line="240" w:lineRule="auto"/>
        <w:ind w:left="47.271881103515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AGREEMENTS, STANDARDS, POLICIES, AND REGULATIONS 247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37.6055669784546" w:lineRule="auto"/>
        <w:ind w:left="64.27719116210938" w:right="171.866455078125" w:firstLine="0"/>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6.1 Introduction 247  6.2 Agreements 248  6.3 Standards 250  6.4 Policies 254  6.5 Regulations 258  6.6 References 263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312255859375" w:line="240" w:lineRule="auto"/>
        <w:ind w:left="54.4677734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FUNDAMENTAL KNOWLEDGE 265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71435546875" w:line="237.82470703125" w:lineRule="auto"/>
        <w:ind w:left="58.17047119140625" w:right="184.51904296875" w:firstLine="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7.1 Introduction 265  7.2 Electrical and RF Engineering 265  7.3 Communication Engineering 271  7.4 Engineering Management 279  7.5 References 281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3092041015625" w:line="240" w:lineRule="auto"/>
        <w:ind w:left="42.47192382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APPENDICES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39.65145587921143" w:lineRule="auto"/>
        <w:ind w:left="42.6898193359375" w:right="184.720458984375" w:firstLine="0"/>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APPENDIX A Glossary of Acronyms 283  APPENDIX B Summary of Knowledge Areas 289  APPENDIX C Creating WEBOK 2.0 301  APPENDIX D About the IEEE Communications Society 303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6040954589844" w:line="240" w:lineRule="auto"/>
        <w:ind w:left="4616.3372802734375" w:right="0" w:firstLine="0"/>
        <w:jc w:val="left"/>
        <w:rPr>
          <w:rFonts w:ascii="Times New Roman" w:cs="Times New Roman" w:eastAsia="Times New Roman" w:hAnsi="Times New Roman"/>
          <w:b w:val="1"/>
          <w:i w:val="0"/>
          <w:smallCaps w:val="0"/>
          <w:strike w:val="0"/>
          <w:color w:val="000000"/>
          <w:sz w:val="15.91581916809082"/>
          <w:szCs w:val="15.9158191680908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91581916809082"/>
          <w:szCs w:val="15.91581916809082"/>
          <w:u w:val="none"/>
          <w:shd w:fill="auto" w:val="clear"/>
          <w:vertAlign w:val="baseline"/>
          <w:rtl w:val="0"/>
        </w:rPr>
        <w:t xml:space="preserve">vi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5198974609375" w:right="0" w:firstLine="0"/>
        <w:jc w:val="left"/>
        <w:rPr>
          <w:rFonts w:ascii="Times New Roman" w:cs="Times New Roman" w:eastAsia="Times New Roman" w:hAnsi="Times New Roman"/>
          <w:b w:val="0"/>
          <w:i w:val="1"/>
          <w:smallCaps w:val="0"/>
          <w:strike w:val="0"/>
          <w:color w:val="000000"/>
          <w:sz w:val="22.179229736328125"/>
          <w:szCs w:val="22.17922973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WEBOK </w:t>
      </w:r>
      <w:r w:rsidDel="00000000" w:rsidR="00000000" w:rsidRPr="00000000">
        <w:rPr>
          <w:rFonts w:ascii="Times New Roman" w:cs="Times New Roman" w:eastAsia="Times New Roman" w:hAnsi="Times New Roman"/>
          <w:b w:val="0"/>
          <w:i w:val="1"/>
          <w:smallCaps w:val="0"/>
          <w:strike w:val="0"/>
          <w:color w:val="000000"/>
          <w:sz w:val="22.179229736328125"/>
          <w:szCs w:val="22.179229736328125"/>
          <w:u w:val="none"/>
          <w:shd w:fill="auto" w:val="clear"/>
          <w:vertAlign w:val="baseline"/>
          <w:rtl w:val="0"/>
        </w:rPr>
        <w:t xml:space="preserve">2.0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6025390625" w:line="240" w:lineRule="auto"/>
        <w:ind w:left="166.4068603515625" w:right="0" w:firstLine="0"/>
        <w:jc w:val="left"/>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tl w:val="0"/>
        </w:rPr>
        <w:t xml:space="preserve">Contributing Editors </w:t>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tl w:val="0"/>
        </w:rPr>
        <w:t xml:space="preserve">Authors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0283203125" w:line="236.43097400665283" w:lineRule="auto"/>
        <w:ind w:left="131.2762451171875" w:right="10.849609375" w:firstLine="6.5339660644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following volunteers contributed to the writing, updating, editing, and reviewing of this Second Edi tion of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A Guide to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Wireless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Engineering Body of Knowledge (WEBOK).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edition would not have  been possible without their efforts and dedication. It builds on the work of the editors and authors of the  2009 edition, several of whom participated in this revision. IEEE and the IEEE Communications Society  gratefully acknowledge their contributions.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044921875" w:line="236.7286205291748" w:lineRule="auto"/>
        <w:ind w:left="138.25424194335938" w:right="124.542236328125" w:firstLine="437.6710510253906"/>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We especially acknowledge the efforts of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Gustavo Giannattasio,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Editor in Chief of the 2009 Edi tion of the WEBOK, who provided many constructive comments as a reviewer for this Second Edition.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131103515625" w:line="240" w:lineRule="auto"/>
        <w:ind w:left="133.6720275878906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WEBOK 2.0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36.72873497009277" w:lineRule="auto"/>
        <w:ind w:left="1336.068115234375" w:right="953.135986328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in Chief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Andrzej Jajszczyk, AGH University of Science and  Technology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40" w:lineRule="auto"/>
        <w:ind w:left="1336.0681152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Editorial Reviewer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Rolf Frantz, Independent Consultant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472900390625" w:line="240" w:lineRule="auto"/>
        <w:ind w:left="145.44174194335938"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1 WIRELESS ACCESS TECHNOLOGIES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1336.0681152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Javan Erfanian, Bell Mobility Canada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1345.4418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Haseeb Akhtar, Ericsson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177.85766601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Anne Daviaud, France Telecom R&amp;D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3015.192260742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Paul Eichorn, Bell Mobility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842.4163818359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Derek McAvoy, Bell Mobility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3086.99462890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Mona Mustapha, Vodafone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035.9625244140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Remi Thomas, Orange France Telecom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83984375" w:line="240" w:lineRule="auto"/>
        <w:ind w:left="0" w:right="3111.719970703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Jin </w:t>
      </w:r>
      <w:r w:rsidDel="00000000" w:rsidR="00000000" w:rsidRPr="00000000">
        <w:rPr>
          <w:rFonts w:ascii="Times New Roman" w:cs="Times New Roman" w:eastAsia="Times New Roman" w:hAnsi="Times New Roman"/>
          <w:b w:val="0"/>
          <w:i w:val="0"/>
          <w:smallCaps w:val="0"/>
          <w:strike w:val="0"/>
          <w:color w:val="000000"/>
          <w:sz w:val="21.903316497802734"/>
          <w:szCs w:val="21.903316497802734"/>
          <w:u w:val="none"/>
          <w:shd w:fill="auto" w:val="clear"/>
          <w:vertAlign w:val="baseline"/>
          <w:rtl w:val="0"/>
        </w:rPr>
        <w:t xml:space="preserve">Yang,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Verizon Wireless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2470703125" w:line="240" w:lineRule="auto"/>
        <w:ind w:left="145.44219970703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2 NETWORK AND SERVICE ARCHITECTURE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736328125" w:line="240" w:lineRule="auto"/>
        <w:ind w:left="1336.06872558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 Daniel Wong, Daniel Wireless LLC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1345.442504882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Dharma Agrawal, University of Cincinnati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142.44750976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Javan Erfanian, Bell Mobility Canada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701.0375976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Thomas Magadanz, Fraunhofer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3123.418579101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Julius Mueller, Fraunhofer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3188.23242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Roberto Sabella, Ericsson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1261.69189453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Vijay Varma, Applied Communication Sciences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1743.206787109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Hung-Yu </w:t>
      </w:r>
      <w:r w:rsidDel="00000000" w:rsidR="00000000" w:rsidRPr="00000000">
        <w:rPr>
          <w:rFonts w:ascii="Times New Roman" w:cs="Times New Roman" w:eastAsia="Times New Roman" w:hAnsi="Times New Roman"/>
          <w:b w:val="0"/>
          <w:i w:val="0"/>
          <w:smallCaps w:val="0"/>
          <w:strike w:val="0"/>
          <w:color w:val="000000"/>
          <w:sz w:val="21.84091567993164"/>
          <w:szCs w:val="21.84091567993164"/>
          <w:u w:val="none"/>
          <w:shd w:fill="auto" w:val="clear"/>
          <w:vertAlign w:val="baseline"/>
          <w:rtl w:val="0"/>
        </w:rPr>
        <w:t xml:space="preserve">Wei,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National Taiwan University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1632.8350830078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Qinquing Zhang, Johns Hopkins University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4698486328125" w:line="240" w:lineRule="auto"/>
        <w:ind w:left="145.44219970703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3 NETWORK MANAGEMENT AND SECURITY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705810546875" w:line="240" w:lineRule="auto"/>
        <w:ind w:left="1336.06872558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Peter </w:t>
      </w:r>
      <w:r w:rsidDel="00000000" w:rsidR="00000000" w:rsidRPr="00000000">
        <w:rPr>
          <w:rFonts w:ascii="Times New Roman" w:cs="Times New Roman" w:eastAsia="Times New Roman" w:hAnsi="Times New Roman"/>
          <w:b w:val="0"/>
          <w:i w:val="0"/>
          <w:smallCaps w:val="0"/>
          <w:strike w:val="0"/>
          <w:color w:val="000000"/>
          <w:sz w:val="21.821626663208008"/>
          <w:szCs w:val="21.821626663208008"/>
          <w:u w:val="none"/>
          <w:shd w:fill="auto" w:val="clear"/>
          <w:vertAlign w:val="baseline"/>
          <w:rtl w:val="0"/>
        </w:rPr>
        <w:t xml:space="preserve">Wills,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NBN Co., Ltd.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1340.6423950195312"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Bernard Colbert, Deakin University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3793.668823242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Paul Kubik, Telstra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6905517578125" w:line="240" w:lineRule="auto"/>
        <w:ind w:left="0" w:right="2943.190307617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Santiago Paz, Ort University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1260833740234" w:line="240" w:lineRule="auto"/>
        <w:ind w:left="0" w:right="0" w:firstLine="0"/>
        <w:jc w:val="center"/>
        <w:rPr>
          <w:rFonts w:ascii="Times New Roman" w:cs="Times New Roman" w:eastAsia="Times New Roman" w:hAnsi="Times New Roman"/>
          <w:b w:val="1"/>
          <w:i w:val="0"/>
          <w:smallCaps w:val="0"/>
          <w:strike w:val="0"/>
          <w:color w:val="000000"/>
          <w:sz w:val="13.931814193725586"/>
          <w:szCs w:val="13.93181419372558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3.931814193725586"/>
          <w:szCs w:val="13.931814193725586"/>
          <w:u w:val="none"/>
          <w:shd w:fill="auto" w:val="clear"/>
          <w:vertAlign w:val="baseline"/>
          <w:rtl w:val="0"/>
        </w:rPr>
        <w:t xml:space="preserve">Vll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41571044921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4 RADIO ENGINEERING AND ANTENNAS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337890625" w:line="240" w:lineRule="auto"/>
        <w:ind w:left="1235.267791748046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Javan Erfanian, Bell Mobility Canada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337890625" w:line="236.7286205291748" w:lineRule="auto"/>
        <w:ind w:left="3975.8502197265625" w:right="967.5244140625" w:hanging="2731.208496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Hung Nguyen, The Aerospace Corporation  Eva Rajo Iglesias, Universidad Carlos III de Madrid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95703125" w:line="240" w:lineRule="auto"/>
        <w:ind w:left="0" w:right="1028.89282226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Matilde Sanchez Fernandez, Universidad Carlos III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337890625" w:line="240" w:lineRule="auto"/>
        <w:ind w:left="4195.117797851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 Madrid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337890625" w:line="240" w:lineRule="auto"/>
        <w:ind w:left="0" w:right="2372.877807617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Mojca Volk, University of Ljubljana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337890625" w:line="240" w:lineRule="auto"/>
        <w:ind w:left="0" w:right="2341.683349609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Telecommunications Laboratories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45947265625" w:line="240" w:lineRule="auto"/>
        <w:ind w:left="59.04205322265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5 FACILITIES INFRASTRUCTURE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337890625" w:line="240" w:lineRule="auto"/>
        <w:ind w:left="1249.6682739257812"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Mehmet Ulema, Manhattan College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6142578125" w:line="236.7286205291748" w:lineRule="auto"/>
        <w:ind w:left="3990.250244140625" w:right="1057.020263671875" w:hanging="2736.008300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Richard Chadwick, Joslyn Electronics Corporation  Filomena Citarella, Independent Consultant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95703125" w:line="240" w:lineRule="auto"/>
        <w:ind w:left="0" w:right="1914.5141601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Thomas Croda, CSI Telecommunications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740234375" w:line="240" w:lineRule="auto"/>
        <w:ind w:left="0" w:right="2330.55908203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Rolf </w:t>
      </w:r>
      <w:r w:rsidDel="00000000" w:rsidR="00000000" w:rsidRPr="00000000">
        <w:rPr>
          <w:rFonts w:ascii="Times New Roman" w:cs="Times New Roman" w:eastAsia="Times New Roman" w:hAnsi="Times New Roman"/>
          <w:b w:val="0"/>
          <w:i w:val="0"/>
          <w:smallCaps w:val="0"/>
          <w:strike w:val="0"/>
          <w:color w:val="000000"/>
          <w:sz w:val="21.931032180786133"/>
          <w:szCs w:val="21.931032180786133"/>
          <w:u w:val="none"/>
          <w:shd w:fill="auto" w:val="clear"/>
          <w:vertAlign w:val="baseline"/>
          <w:rtl w:val="0"/>
        </w:rPr>
        <w:t xml:space="preserve">Frantz,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Independent Consultant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978515625" w:line="240" w:lineRule="auto"/>
        <w:ind w:left="0" w:right="2127.412109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Z.A. Hartono, Lightning Research Pte.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3471.4282226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Barcin Kozbe, Ericsson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1536.797485351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Krishnamurthy Raghunandan, New York City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Transit/MTA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149.668579101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 Daniel Wong, Daniel Wireless LLC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473876953125" w:line="236.72873497009277" w:lineRule="auto"/>
        <w:ind w:left="1244.8683166503906" w:right="1932.5689697265625" w:hanging="1185.8262634277344"/>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6 AGREEMENTS, STANDARDS, POLICIES, AND REGULATIONS  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K.C. Chen, National Taiwan University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40" w:lineRule="auto"/>
        <w:ind w:left="1254.24209594726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Karl Rauscher, East West Institute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736328125" w:line="240" w:lineRule="auto"/>
        <w:ind w:left="0" w:right="2348.0035400390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Irene S. Wu, Georgetown University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473876953125" w:line="240" w:lineRule="auto"/>
        <w:ind w:left="59.04205322265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7 FUNDAMENTAL KNOWLEDGE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1244.86831665039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Xavier Fernando, Ryerson University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1244.86831665039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Editor and Lead Author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Niovi Pavlidou, Aristotle University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1254.24209594726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Contributing Authors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Anurag Bhargava, Ericsson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736328125" w:line="240" w:lineRule="auto"/>
        <w:ind w:left="0" w:right="2026.61865234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Joseph Bocuzzi, Broadcom Corporation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1887.194213867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Naveen Chilamkurti, La Trobe University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1641.9232177734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Ali Grami, University of Ontario Institute of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4203.411254882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Technology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1690.3967285156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Stylianos Karapantazis, Aristotle University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482421875" w:line="240" w:lineRule="auto"/>
        <w:ind w:left="0" w:right="2189.603271484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George Koltsidas, Aristotle University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2501.58935546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Wookwon Lee, Gannon University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1508.868408203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Evangelos Papapetrou, University of Ioannina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1526.14196777343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Xianbin Wang, University of Western Ontario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40" w:lineRule="auto"/>
        <w:ind w:left="0" w:right="1915.98388671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Traianos V Yioultsis, Aristotle University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6456909179688" w:line="240" w:lineRule="auto"/>
        <w:ind w:left="4558.3819580078125" w:right="0" w:firstLine="0"/>
        <w:jc w:val="left"/>
        <w:rPr>
          <w:rFonts w:ascii="Times New Roman" w:cs="Times New Roman" w:eastAsia="Times New Roman" w:hAnsi="Times New Roman"/>
          <w:b w:val="1"/>
          <w:i w:val="0"/>
          <w:smallCaps w:val="0"/>
          <w:strike w:val="0"/>
          <w:color w:val="000000"/>
          <w:sz w:val="11.939848899841309"/>
          <w:szCs w:val="11.93984889984130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939848899841309"/>
          <w:szCs w:val="11.939848899841309"/>
          <w:u w:val="none"/>
          <w:shd w:fill="auto" w:val="clear"/>
          <w:vertAlign w:val="baseline"/>
          <w:rtl w:val="0"/>
        </w:rPr>
        <w:t xml:space="preserve">Vlll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2835693359375" w:right="0" w:firstLine="0"/>
        <w:jc w:val="left"/>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WEBOK2.0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4931640625" w:line="240" w:lineRule="auto"/>
        <w:ind w:left="166.10702514648438" w:right="0" w:firstLine="0"/>
        <w:jc w:val="left"/>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74937057495117"/>
          <w:szCs w:val="49.74937057495117"/>
          <w:u w:val="none"/>
          <w:shd w:fill="auto" w:val="clear"/>
          <w:vertAlign w:val="baseline"/>
          <w:rtl w:val="0"/>
        </w:rPr>
        <w:t xml:space="preserve">Introduction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20751953125" w:line="236.7286205291748" w:lineRule="auto"/>
        <w:ind w:left="147.20077514648438" w:right="45.989990234375" w:firstLine="14.60952758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enormous success of wireless technology has changed peoples' lives forever. We are surrounded by an  impressive number of mobile and fixed wireless devices enabling us to communicate with the entire world  using a variety of media: voice, text, and video. Behind a plethora of services offered by these devices  there is sophisticated technology as well as a complex fabric of standards and regulations. Understanding  and applying the relevant knowledge in practice by wireless engineering professionals requires years of  study and practical experience. Moreover, continuous progress in this area forces engineers to update their  knowledge to meet the current needs of their employers.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8662109375" w:line="236.70222759246826" w:lineRule="auto"/>
        <w:ind w:left="140.6634521484375" w:right="0" w:firstLine="448.346557617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Second Edition of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A Guide to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Wireless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Engineering Body of Knowledge (WEBOK)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provides  a broad overview of the technical and other areas with which wireless practitioners should be familiar.  Along with the tutorial material, the book lists additional topics and contains suggestions for further study.  Unlike most regular academic textbooks, the WEBOK is focused on practical engineering issues, although  it does not neglect their theoretical backgrounds. The text was written by a large group of international ex </w:t>
      </w:r>
      <w:r w:rsidDel="00000000" w:rsidR="00000000" w:rsidRPr="00000000">
        <w:rPr>
          <w:rFonts w:ascii="Times New Roman" w:cs="Times New Roman" w:eastAsia="Times New Roman" w:hAnsi="Times New Roman"/>
          <w:b w:val="0"/>
          <w:i w:val="0"/>
          <w:smallCaps w:val="0"/>
          <w:strike w:val="0"/>
          <w:color w:val="000000"/>
          <w:sz w:val="21.80109977722168"/>
          <w:szCs w:val="21.80109977722168"/>
          <w:u w:val="none"/>
          <w:shd w:fill="auto" w:val="clear"/>
          <w:vertAlign w:val="baseline"/>
          <w:rtl w:val="0"/>
        </w:rPr>
        <w:t xml:space="preserve">perts,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mostly practitioners having extensive experience at either network operators, equipment manufac turers and vendors, or research and development organizations. Their backgrounds played a key role in  defining the scope of this book by selecting topics that have proven their practical importance.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36.72873497009277" w:lineRule="auto"/>
        <w:ind w:left="143.05404663085938" w:right="61.65771484375" w:firstLine="447.916259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One of the original aims of the WEBOK was to facilitate the development of a common technical un derstanding, language, set of </w:t>
      </w:r>
      <w:r w:rsidDel="00000000" w:rsidR="00000000" w:rsidRPr="00000000">
        <w:rPr>
          <w:rFonts w:ascii="Times New Roman" w:cs="Times New Roman" w:eastAsia="Times New Roman" w:hAnsi="Times New Roman"/>
          <w:b w:val="0"/>
          <w:i w:val="0"/>
          <w:smallCaps w:val="0"/>
          <w:strike w:val="0"/>
          <w:color w:val="000000"/>
          <w:sz w:val="21.801212310791016"/>
          <w:szCs w:val="21.801212310791016"/>
          <w:u w:val="none"/>
          <w:shd w:fill="auto" w:val="clear"/>
          <w:vertAlign w:val="baseline"/>
          <w:rtl w:val="0"/>
        </w:rPr>
        <w:t xml:space="preserve">tools,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approach among wireless professionals educated and working in  different parts of the world. This aim is strengthened in the current edition. Despite considerable differ ences in the teaching curricula used in educating wireless technology engineers in various countries, as  well as in their professional paths, this book can help them communicate and work together.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744140625" w:line="236.70225620269775" w:lineRule="auto"/>
        <w:ind w:left="138.25408935546875" w:right="62.1337890625" w:firstLine="450.75592041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first edition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WEBOK was put together by nine chapter editors led by chief editor Gustavo  Giannattasio, an engineer, manager, and professor having impressive global experience in wireless and re lated technologies. The market success of the book well reflects both the competencies and hard work of  the entire editorial team. The current, second edition takes into account the observed progress in wireless  technologies and standardization as well as filling some gaps, removing unwanted repetitions, improving  readability, and adding valuable new references that can be used for individual study. The size limits did  not allow the inclusion of all possible subject areas within wireless technologies, but the editorial team has  made a considerable effort to select those that are of primary importance for the telecommunications in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40" w:lineRule="auto"/>
        <w:ind w:left="153.51684570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dustry.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25341796875" w:line="236.7289924621582" w:lineRule="auto"/>
        <w:ind w:left="138.25424194335938" w:right="69.942626953125" w:firstLine="446.8354797363281"/>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Although the WEBOK should not be viewed as a study guide for any wireless certification exam, it  outlines the major areas that should be known and understood by a wireless engineering practitioner, em ployed in the industry, as well as suggesting sources for further information and study. It should be noted  that this book does not cover all the topics that may be covered by certification exams.  The WEBOK is organized as follows: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3048095703125" w:line="240" w:lineRule="auto"/>
        <w:ind w:left="150.24169921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1: Wireless Access Technologies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05810546875" w:line="231.6496181488037" w:lineRule="auto"/>
        <w:ind w:left="1393.4585571289062" w:right="30.72265625" w:firstLine="11.55181884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spectacular success of wireless technologies in the access area is due to the fact that  they allow user mobility, although they also play an important role in fixed access environ ments. The chapter begins with fundamental access</w:t>
      </w:r>
      <w:r w:rsidDel="00000000" w:rsidR="00000000" w:rsidRPr="00000000">
        <w:rPr>
          <w:rFonts w:ascii="Times New Roman" w:cs="Times New Roman" w:eastAsia="Times New Roman" w:hAnsi="Times New Roman"/>
          <w:b w:val="0"/>
          <w:i w:val="0"/>
          <w:smallCaps w:val="0"/>
          <w:strike w:val="0"/>
          <w:color w:val="000000"/>
          <w:sz w:val="23.713866869608562"/>
          <w:szCs w:val="23.713866869608562"/>
          <w:u w:val="none"/>
          <w:shd w:fill="auto" w:val="clear"/>
          <w:vertAlign w:val="superscript"/>
          <w:rtl w:val="0"/>
        </w:rPr>
        <w:t xml:space="preserve">v</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layer considerations, giving a general  picture of the topic. Then mobile cellular architectures are discussed, including capacity and  coverage issues as well as mobility management. Various mobile cellular technologies are  covered, reflecting the evolution from GSM to LTE.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Long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Term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Evolution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is a considerably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5362548828125"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ix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286205291748" w:lineRule="auto"/>
        <w:ind w:left="1299.8541259765625" w:right="148.47412109375" w:firstLine="10.46295166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extended topic compared with the first edition of WEBOK, while the discussion of femto  cells is a considerably expanded entry in this second edition. Separate sections describe  wireless local and personal area networks, WiMAX, and RFID. Some other initiatives are  also discussed.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30078125" w:line="240" w:lineRule="auto"/>
        <w:ind w:left="54.24163818359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2: Network and Service Architecture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337890625" w:line="236.7286205291748" w:lineRule="auto"/>
        <w:ind w:left="1287.8585815429688" w:right="156.363525390625" w:firstLine="21.15173339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chapter focuses on the core network. The authors cover voice-centric solutions from  the traditional telephony world as well as the IP-centric network architectures that play a  more and more important role today. The chapter presents basic operation procedures, sig naling flows, and message formats. Some important protocols are discussed, including  TCP/IP, SIP, RTP, and RoHC. The concepts of mesh and mobile ad hoc networks are ex plained. The coverage of the IP Multimedia Subsystem (IMS) is extended in this WEBOK  edition along with some important issues, such as traffic engineering and the role of the  control plane. New sections on wireless service technologies have been added.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31298828125" w:line="240" w:lineRule="auto"/>
        <w:ind w:left="44.641723632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w:t>
      </w:r>
      <w:r w:rsidDel="00000000" w:rsidR="00000000" w:rsidRPr="00000000">
        <w:rPr>
          <w:rFonts w:ascii="Times New Roman" w:cs="Times New Roman" w:eastAsia="Times New Roman" w:hAnsi="Times New Roman"/>
          <w:b w:val="1"/>
          <w:i w:val="0"/>
          <w:smallCaps w:val="0"/>
          <w:strike w:val="0"/>
          <w:color w:val="000000"/>
          <w:sz w:val="21.023759841918945"/>
          <w:szCs w:val="21.02375984191894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Network Management and Security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4404296875" w:line="236.69785022735596" w:lineRule="auto"/>
        <w:ind w:left="1283.0584716796875" w:right="165.777587890625" w:firstLine="14.391784667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Keeping a wireless network in the operational state and making it secure are two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key  challenges facing network operators. The chapter begins with some newly added sections  introducing the reader to network management, overviewing the fundamental concepts. A  separate section is devoted to operations process models developed by the TeleManagement  Forum. Then the Simple Network Management Protocol (SNMP) is presented. The second  part of the chapter covers various security issues related to wireless networking. It starts  with security basics and continues with network access control, wireless LAN security, Ro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3466796875" w:line="240" w:lineRule="auto"/>
        <w:ind w:left="1288.0764770507812"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bust Security Networks (RSNs), and 3G security.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472900390625" w:line="240" w:lineRule="auto"/>
        <w:ind w:left="44.641723632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4: Radio Engineering and Antennas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36328125" w:line="236.72873497009277" w:lineRule="auto"/>
        <w:ind w:left="1287.8585815429688" w:right="167.71728515625" w:firstLine="11.55181884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chapter, considerably re-written in the second edition of WEBOK, begins with radio  propagation issues, characterizing different properties of frequency ranges and describing  such phenomena as free-space and atmospheric loss, reflection, diffraction, refraction, and  scattering. Then the most important antenna parameters are defined and explained. Antenna  types are reviewed, including phased arrays and smart antennas. Basics of antenna design  and measurement are given. A separate section deals with radio engineering and wireless  link design, presenting approaches to link budget analysis and radio frequency engineering.  Radio system considerations concentrate on practical receiver issues.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306884765625" w:line="240" w:lineRule="auto"/>
        <w:ind w:left="54.241485595703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5: Facilities Infrastructure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05810546875" w:line="236.72892093658447" w:lineRule="auto"/>
        <w:ind w:left="1299.4100952148438" w:right="182.984619140625" w:hanging="1.30676269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chapter outlines the information needed to specify, design, and implement wireless fa cilities and sites. Its length in the second edition of WEBOK is doubled with respect to the  first edition. After presenting AC and DC power system issues, the authors discuss various  aspects of lightning protection as well as heating, ventilation, and air conditioning. Separate  sections are devoted to mounting various types of equipment, waveguides and transmission  </w:t>
      </w:r>
      <w:r w:rsidDel="00000000" w:rsidR="00000000" w:rsidRPr="00000000">
        <w:rPr>
          <w:rFonts w:ascii="Times New Roman" w:cs="Times New Roman" w:eastAsia="Times New Roman" w:hAnsi="Times New Roman"/>
          <w:b w:val="0"/>
          <w:i w:val="0"/>
          <w:smallCaps w:val="0"/>
          <w:strike w:val="0"/>
          <w:color w:val="000000"/>
          <w:sz w:val="21.795217514038086"/>
          <w:szCs w:val="21.795217514038086"/>
          <w:u w:val="none"/>
          <w:shd w:fill="auto" w:val="clear"/>
          <w:vertAlign w:val="baseline"/>
          <w:rtl w:val="0"/>
        </w:rPr>
        <w:t xml:space="preserve">lines,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tower specifications and standards. Then physical security, alarms, and surveil lance systems are discussed. The chapter concludes with an overview of industry standard  specifications and national and international standards.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7021484375" w:line="240" w:lineRule="auto"/>
        <w:ind w:left="4625.9375" w:right="0" w:firstLine="0"/>
        <w:jc w:val="left"/>
        <w:rPr>
          <w:rFonts w:ascii="Arial" w:cs="Arial" w:eastAsia="Arial" w:hAnsi="Arial"/>
          <w:b w:val="1"/>
          <w:i w:val="0"/>
          <w:smallCaps w:val="0"/>
          <w:strike w:val="0"/>
          <w:color w:val="000000"/>
          <w:sz w:val="17.91574478149414"/>
          <w:szCs w:val="17.91574478149414"/>
          <w:u w:val="none"/>
          <w:shd w:fill="auto" w:val="clear"/>
          <w:vertAlign w:val="baseline"/>
        </w:rPr>
      </w:pPr>
      <w:r w:rsidDel="00000000" w:rsidR="00000000" w:rsidRPr="00000000">
        <w:rPr>
          <w:rFonts w:ascii="Arial" w:cs="Arial" w:eastAsia="Arial" w:hAnsi="Arial"/>
          <w:b w:val="1"/>
          <w:i w:val="0"/>
          <w:smallCaps w:val="0"/>
          <w:strike w:val="0"/>
          <w:color w:val="000000"/>
          <w:sz w:val="17.91574478149414"/>
          <w:szCs w:val="17.91574478149414"/>
          <w:u w:val="none"/>
          <w:shd w:fill="auto" w:val="clear"/>
          <w:vertAlign w:val="baseline"/>
          <w:rtl w:val="0"/>
        </w:rPr>
        <w:t xml:space="preserve">x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4154663085938"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6: Agreements, Standards, Policies, and Regulations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53125" w:line="232.3438310623169" w:lineRule="auto"/>
        <w:ind w:left="1395.8541870117188" w:right="58.40576171875" w:firstLine="9.156188964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role of agreements, standards, policies, and regulations can hardly be overestimated in  the wireless engineering environment. The authors define and discuss their meaning, scope,  and importance. Several practical examples of agreements, standards, policies, and regula tions are given.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2900390625" w:line="240" w:lineRule="auto"/>
        <w:ind w:left="145.44158935546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Chapter 7: Fundamental Knowledge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337890625" w:line="232.3438310623169" w:lineRule="auto"/>
        <w:ind w:left="1391.0540771484375" w:right="62.998046875" w:firstLine="9.156188964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role of this chapter is to overview the fundamental knowledge that, in the opinion of the  editors and authors, is necessary for a practicing wireless communications engineer. Since it  does not make any sense to repeat the vast contents of many available textbooks in this area,  the chapter lists major topics, issues, and definitions, rather than presenting them in detail.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29833984375" w:line="240" w:lineRule="auto"/>
        <w:ind w:left="128.8720703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Appendices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3544921875" w:line="236.7240858078003" w:lineRule="auto"/>
        <w:ind w:left="1386.6897583007812" w:right="67.821044921875" w:firstLine="8.720397949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WEBOK contains four appendices: a Glossary of </w:t>
      </w:r>
      <w:r w:rsidDel="00000000" w:rsidR="00000000" w:rsidRPr="00000000">
        <w:rPr>
          <w:rFonts w:ascii="Times New Roman" w:cs="Times New Roman" w:eastAsia="Times New Roman" w:hAnsi="Times New Roman"/>
          <w:b w:val="0"/>
          <w:i w:val="0"/>
          <w:smallCaps w:val="0"/>
          <w:strike w:val="0"/>
          <w:color w:val="000000"/>
          <w:sz w:val="21.900775909423828"/>
          <w:szCs w:val="21.900775909423828"/>
          <w:u w:val="none"/>
          <w:shd w:fill="auto" w:val="clear"/>
          <w:vertAlign w:val="baseline"/>
          <w:rtl w:val="0"/>
        </w:rPr>
        <w:t xml:space="preserve">acronyms,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Summary of Knowledge  Areas addressed in the book, a short description of what was involved in Creating the WE BOK, and brief information about the producer of the book, i.e., the IEEE Communications  Society, which is a community comprised of a diverse group of industry professionals with  a common interest in advancing all communications technologies.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4.368896484375" w:line="240" w:lineRule="auto"/>
        <w:ind w:left="0" w:right="0" w:firstLine="0"/>
        <w:jc w:val="center"/>
        <w:rPr>
          <w:rFonts w:ascii="Times New Roman" w:cs="Times New Roman" w:eastAsia="Times New Roman" w:hAnsi="Times New Roman"/>
          <w:b w:val="1"/>
          <w:i w:val="0"/>
          <w:smallCaps w:val="0"/>
          <w:strike w:val="0"/>
          <w:color w:val="000000"/>
          <w:sz w:val="13.925844192504883"/>
          <w:szCs w:val="13.92584419250488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3.925844192504883"/>
          <w:szCs w:val="13.925844192504883"/>
          <w:u w:val="none"/>
          <w:shd w:fill="auto" w:val="clear"/>
          <w:vertAlign w:val="baseline"/>
          <w:rtl w:val="0"/>
        </w:rPr>
        <w:t xml:space="preserve">XI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47607421875" w:firstLine="0"/>
        <w:jc w:val="right"/>
        <w:rPr>
          <w:rFonts w:ascii="Times New Roman" w:cs="Times New Roman" w:eastAsia="Times New Roman" w:hAnsi="Times New Roman"/>
          <w:b w:val="0"/>
          <w:i w:val="1"/>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7.909772872924805"/>
          <w:szCs w:val="17.909772872924805"/>
          <w:u w:val="none"/>
          <w:shd w:fill="auto" w:val="clear"/>
          <w:vertAlign w:val="baseline"/>
          <w:rtl w:val="0"/>
        </w:rPr>
        <w:t xml:space="preserve">A Guide to the Wireless Engineering Body of Knowledge (WEBOK), Second Edition  </w:t>
      </w:r>
      <w:r w:rsidDel="00000000" w:rsidR="00000000" w:rsidRPr="00000000">
        <w:drawing>
          <wp:anchor allowOverlap="1" behindDoc="0" distB="19050" distT="19050" distL="19050" distR="19050" hidden="0" layoutInCell="1" locked="0" relativeHeight="0" simplePos="0">
            <wp:simplePos x="0" y="0"/>
            <wp:positionH relativeFrom="column">
              <wp:posOffset>12404</wp:posOffset>
            </wp:positionH>
            <wp:positionV relativeFrom="paragraph">
              <wp:posOffset>20001</wp:posOffset>
            </wp:positionV>
            <wp:extent cx="3907536" cy="438912"/>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3907536" cy="438912"/>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67138671875" w:firstLine="0"/>
        <w:jc w:val="righ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Edited by Andrzej Jajszczyk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48095703125" w:firstLine="0"/>
        <w:jc w:val="righ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Copyright © 2012 The Institute of Electrical and Electronics Engineers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9248046875" w:line="240" w:lineRule="auto"/>
        <w:ind w:left="97.30545043945312" w:right="0" w:firstLine="0"/>
        <w:jc w:val="left"/>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WEBOK2.0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347900390625" w:line="240" w:lineRule="auto"/>
        <w:ind w:left="74.93453979492188" w:right="0" w:firstLine="0"/>
        <w:jc w:val="left"/>
        <w:rPr>
          <w:rFonts w:ascii="Times New Roman" w:cs="Times New Roman" w:eastAsia="Times New Roman" w:hAnsi="Times New Roman"/>
          <w:b w:val="1"/>
          <w:i w:val="0"/>
          <w:smallCaps w:val="0"/>
          <w:strike w:val="0"/>
          <w:color w:val="000000"/>
          <w:sz w:val="33.82957077026367"/>
          <w:szCs w:val="33.82957077026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82957077026367"/>
          <w:szCs w:val="33.82957077026367"/>
          <w:u w:val="none"/>
          <w:shd w:fill="auto" w:val="clear"/>
          <w:vertAlign w:val="baseline"/>
          <w:rtl w:val="0"/>
        </w:rPr>
        <w:t xml:space="preserve">Chapter 1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10595703125" w:line="240" w:lineRule="auto"/>
        <w:ind w:left="51.01043701171875" w:right="0" w:firstLine="0"/>
        <w:jc w:val="left"/>
        <w:rPr>
          <w:rFonts w:ascii="Times New Roman" w:cs="Times New Roman" w:eastAsia="Times New Roman" w:hAnsi="Times New Roman"/>
          <w:b w:val="1"/>
          <w:i w:val="0"/>
          <w:smallCaps w:val="0"/>
          <w:strike w:val="0"/>
          <w:color w:val="000000"/>
          <w:sz w:val="47.759395599365234"/>
          <w:szCs w:val="47.7593955993652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7.759395599365234"/>
          <w:szCs w:val="47.759395599365234"/>
          <w:u w:val="none"/>
          <w:shd w:fill="auto" w:val="clear"/>
          <w:vertAlign w:val="baseline"/>
          <w:rtl w:val="0"/>
        </w:rPr>
        <w:t xml:space="preserve">Wireless Access Technologies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453125" w:line="240" w:lineRule="auto"/>
        <w:ind w:left="92.94937133789062" w:right="0" w:firstLine="0"/>
        <w:jc w:val="left"/>
        <w:rPr>
          <w:rFonts w:ascii="Times New Roman" w:cs="Times New Roman" w:eastAsia="Times New Roman" w:hAnsi="Times New Roman"/>
          <w:b w:val="1"/>
          <w:i w:val="0"/>
          <w:smallCaps w:val="0"/>
          <w:strike w:val="0"/>
          <w:color w:val="000000"/>
          <w:sz w:val="33.82957077026367"/>
          <w:szCs w:val="33.82957077026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82957077026367"/>
          <w:szCs w:val="33.82957077026367"/>
          <w:u w:val="none"/>
          <w:shd w:fill="auto" w:val="clear"/>
          <w:vertAlign w:val="baseline"/>
          <w:rtl w:val="0"/>
        </w:rPr>
        <w:t xml:space="preserve">1.1 Introduction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791015625" w:line="263.01363945007324" w:lineRule="auto"/>
        <w:ind w:left="43.701324462890625" w:right="112.87109375" w:firstLine="15.24597167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links are broadly utilized for point-to-point, point-to-multi-point, and mesh applications, in fixed  or mobile, satellite or terrestrial applications, as backhaul or as user access networks, and from scan-zone  to ad-hoc, relay, and wide-area applications. A great asset of wireless access is that it enables user  mobility in its broad sense, whether nomadic or at high speeds. Phased evolution of true user mobility is  enabled through seamless connectivity at multiple levels. Geographically, the user may be connected  through one or more personal area (PAN), home or office (e.g., Femto cell), local area (LAN),  metropolitan area (MAN - campus, hot-zone, municipality, mesh), or wide area (WAN) network(s).  There is further granularity in wireless access, increasingly enabled through sensing, mobile tags, and  near-field communication (NFC). Sensors are expected to enable communication between connected  "things" (sensors, grids, tags), people, and machines, reaching tens of billions within five-plus years, and  providing a broad range of (new) applications such as health and bio-engineering, environment and geo engineering, robotics, and many others. A user's mobility is also maintained both through inter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74755859375" w:line="263.0137825012207" w:lineRule="auto"/>
        <w:ind w:left="43.701324462890625" w:right="113.544921875" w:hanging="2.395935058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technology and intra-technology handoff within an increasingly multi-cell and heteregenous  communication space. The former may occur when moving from one cell to another in a given cellular  network, and the latter may occur when the user's session and application is maintained while the access  moves from one technology (e.g., Wireless LAN) to another (e.g., 3G or 4G). Although the user may have  some level of awareness with respect to the access or connectivity mechanism, the user's communication  space is ultimately (and increasingly) virtual, with the user aware of his or her intention, application,  preferences, interaction, and experience, but typically not the access mechanism or network technology.  This goal of creating an increasingly natural communication, which is more user-centric and less  technology-centric, makes the enabling role of technologies and technologists more significant, more  exciting, and perhaps more complex (certainly not less). In addition, a so-called natural communication  may be enhanced by the application enabler, or the user terminal, as it discovers and utilizes the smart  user space (proximity) capabilities.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9761962890625" w:line="263.0133819580078" w:lineRule="auto"/>
        <w:ind w:left="38.909759521484375" w:right="129.532470703125" w:firstLine="5.227203369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wireless access network must obviously allow the end user(s) to access the network. This includes the  signaling, transmission, and communication aspects over wireless links, and provides coverage, capacity,  and a user experience with such attributes as data rate, latency, and quality of service, among others. A  group of users share the resources and are awarded access, governed by a certain discipline. At the heart  of this discipline lies a multiple access mechanism. How can an increasingly large number of users access  the same network, and even the same channel, at the same time? Multiple access mechanisms (e.g.,  FDMA, TDMA, CDMA, or OFDMA, all of which are defined later in this chapter) have evolved through  generations of wireless systems to enable this, while enhancing such capabilities as data speed, capacity,  flexibility, and cost efficiency.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7666015625"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63.0318069458008" w:lineRule="auto"/>
        <w:ind w:left="49.676055908203125" w:right="95.306396484375" w:firstLine="8.494262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Coverage is particularly significant in wireless network design, in reach, indoor penetration, and  continuity. Capacity is another design fundamental. This is an end-to-end attribute but greatly impacted  by the wireless access component. There is a need for small cell sites and more transmission carriers (and  use of bandwidth) to provide sufficient capacity when there is a greater number of users, or more  accurately, greater simultaneous traffic. Generally, wide-area cellular network design optimization is  limited (or dictated) by coverage in low traffic areas, and by capacity in high traffic areas. With the  explosive growth in wireless traffic, addressing capacity constraints requires multiple strategies above and  beyond the traditional methods. A significant emerging paradigm is dynamic configuration, optimization,  and management enabled by Self-Organizing Network (SON) mechanisms.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396484375" w:line="263.0318355560303" w:lineRule="auto"/>
        <w:ind w:left="42.2540283203125" w:right="106.375732421875" w:firstLine="9.15603637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brings us to the important concept of the frequency spectrum. A radio tone has a frequency, and a  radio signal carrying information has a range of frequency content. Modulation at the transmitter, based  on and coupled with a given multiple access mechanism, allows wireless communication over particular  frequency bands. These bands are designated by local regulatory authorities, and generally coordinated by  regional and global (e.g., the International Telecommunication Union [ITU]) bodies. They are typically  licensed (e.g., bands used by service providers in mobile cellular technologies), but also unlicensed (e.g.,  typical bands used by WLAN and Bluetooth, among others).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984375" w:line="263.03197860717773" w:lineRule="auto"/>
        <w:ind w:left="42.2540283203125" w:right="116.2060546875" w:firstLine="6.977996826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Mobile communications systems were traditionally designed and optimized for voice communication.  Although voice continues to be the dominant application, data applications have grown dramatically over  the years, from basic messaging, downloads, browsing, and positioning applications (enabled by second  generation (2G) systems and their enhanced versions) to an incredible growth of multimedia and content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9169921875" w:line="263.03197860717773" w:lineRule="auto"/>
        <w:ind w:left="42.2540283203125" w:right="114.44091796875" w:firstLine="2.62191772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based applications (particularly enabled by third generation - 3G - systems and beyond). The core  network (discussed in the next chapter) is evolving to provide a ubiquitous application environment in  conjunction with a common service architecture, and seamless access, interfacing with one or more access  techniques. This is a phased evolution to an all-IP or packet (heterogeneous) network, already introduced,  with a flat (or flatter) architecture which allows seamless mobility across different access technologies. A  new era is already here, with content-centric and IP-centric wireless networks.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400634765625" w:line="259.134464263916" w:lineRule="auto"/>
        <w:ind w:left="44.658203125" w:right="117.947998046875" w:firstLine="6.7517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ITU has defined the family of 3G systems (International Mobile Telecommunications for the Year  </w:t>
      </w:r>
      <w:r w:rsidDel="00000000" w:rsidR="00000000" w:rsidRPr="00000000">
        <w:rPr>
          <w:rFonts w:ascii="Times New Roman" w:cs="Times New Roman" w:eastAsia="Times New Roman" w:hAnsi="Times New Roman"/>
          <w:b w:val="0"/>
          <w:i w:val="0"/>
          <w:smallCaps w:val="0"/>
          <w:strike w:val="0"/>
          <w:color w:val="000000"/>
          <w:sz w:val="21.80109977722168"/>
          <w:szCs w:val="21.80109977722168"/>
          <w:u w:val="none"/>
          <w:shd w:fill="auto" w:val="clear"/>
          <w:vertAlign w:val="baseline"/>
          <w:rtl w:val="0"/>
        </w:rPr>
        <w:t xml:space="preserve">2000,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IMT-2000) and has set out the goals and attributes of the next-generation IMT-Advanced systems  as shown in Figure 1-1 [ITU03]. Industry standards bodies (e.g., the 3</w:t>
      </w:r>
      <w:r w:rsidDel="00000000" w:rsidR="00000000" w:rsidRPr="00000000">
        <w:rPr>
          <w:rFonts w:ascii="Times New Roman" w:cs="Times New Roman" w:eastAsia="Times New Roman" w:hAnsi="Times New Roman"/>
          <w:b w:val="0"/>
          <w:i w:val="0"/>
          <w:smallCaps w:val="0"/>
          <w:strike w:val="0"/>
          <w:color w:val="000000"/>
          <w:sz w:val="23.713866869608562"/>
          <w:szCs w:val="23.713866869608562"/>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14.228320121765137"/>
          <w:szCs w:val="14.22832012176513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Generation Partnership Project,  3GPP, and 3GPP2; also the IEEE 802.x committees) have developed definitions for generations of mobile  and nomadic communication access (and core) technologies (e.g., LTE, Long-Term Evolution), working  with other standards groups such as the Internet Engineering Task Force (IETF) (to leverage universal  protocols and elements) and the Open Mobile Alliance (to align on and seek service enabler definition  and interfaces).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82568359375" w:line="263.03194999694824" w:lineRule="auto"/>
        <w:ind w:left="37.45391845703125" w:right="130.6396484375" w:firstLine="9.15603637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chapter starts with access network concepts and moves on to introduce access technologies and  standards. As this is truly a broad topic, this chapter highlights key concepts and technologies but does  not claim to be inclusive of all forms of access layer concepts, technologies, or implementations.  Furthermore, it does not intend to promote or validate any particular technology. While significant  technology attributes and design goals are highlighted, it must be noted that the products, innovations,  implementation environment and wisdom, customer solutions, operational ingenuity, and inter-carrier  initiatives can provide a variety of prospects and capabilities, above and beyond fundamental concepts,  standards and reference models, technology goals, and common core practices.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77.5127983093262" w:lineRule="auto"/>
        <w:ind w:left="6905.2410888671875" w:right="96.788330078125" w:hanging="6835.390625"/>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 Full coverage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Distribution layer  </w:t>
      </w:r>
      <w:r w:rsidDel="00000000" w:rsidR="00000000" w:rsidRPr="00000000">
        <w:drawing>
          <wp:anchor allowOverlap="1" behindDoc="0" distB="19050" distT="19050" distL="19050" distR="19050" hidden="0" layoutInCell="1" locked="0" relativeHeight="0" simplePos="0">
            <wp:simplePos x="0" y="0"/>
            <wp:positionH relativeFrom="column">
              <wp:posOffset>5906</wp:posOffset>
            </wp:positionH>
            <wp:positionV relativeFrom="paragraph">
              <wp:posOffset>-141471</wp:posOffset>
            </wp:positionV>
            <wp:extent cx="5905500" cy="4485133"/>
            <wp:effectExtent b="0" l="0" r="0" t="0"/>
            <wp:wrapSquare wrapText="bothSides" distB="19050" distT="19050" distL="19050" distR="19050"/>
            <wp:docPr id="47"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05500" cy="4485133"/>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Cellular layer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59252929687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Hot spot layer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925048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Personal network layer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931884765625" w:line="653.6824035644531"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Fixed (wired) layer XXX X XXX X XX X XXX X  &lt;£nj&gt; Horizontal: handover within a system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 Global access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 Full mobility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 Not necessarily individual links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992431640625" w:line="235.7542848587036"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Full coverage and hot spots  Global roaming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13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Full mobility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individual links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9924316406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Local coverage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Hot spots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Global roaming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Local mobility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38281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Individual links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3017578125" w:line="230.3964328765869"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Short range communication  Global roaming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32617187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Individual links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93066406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Personal mobility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9931640625" w:line="240" w:lineRule="auto"/>
        <w:ind w:left="0"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489.7865295410156" w:right="1488.64501953125" w:header="0" w:footer="720"/>
          <w:cols w:equalWidth="0" w:num="2">
            <w:col w:space="0" w:w="4640"/>
            <w:col w:space="0" w:w="4640"/>
          </w:cols>
        </w:sect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Global access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5582275390625" w:line="240" w:lineRule="auto"/>
        <w:ind w:left="1322.8204345703125" w:right="0" w:firstLine="0"/>
        <w:jc w:val="left"/>
        <w:rPr>
          <w:rFonts w:ascii="Arial" w:cs="Arial" w:eastAsia="Arial" w:hAnsi="Arial"/>
          <w:b w:val="1"/>
          <w:i w:val="0"/>
          <w:smallCaps w:val="0"/>
          <w:strike w:val="0"/>
          <w:color w:val="000000"/>
          <w:sz w:val="50.25328826904297"/>
          <w:szCs w:val="50.25328826904297"/>
          <w:u w:val="none"/>
          <w:shd w:fill="auto" w:val="clear"/>
          <w:vertAlign w:val="baseline"/>
        </w:rPr>
      </w:pPr>
      <w:r w:rsidDel="00000000" w:rsidR="00000000" w:rsidRPr="00000000">
        <w:rPr>
          <w:rFonts w:ascii="Arial" w:cs="Arial" w:eastAsia="Arial" w:hAnsi="Arial"/>
          <w:b w:val="1"/>
          <w:i w:val="0"/>
          <w:smallCaps w:val="0"/>
          <w:strike w:val="0"/>
          <w:color w:val="000000"/>
          <w:sz w:val="50.25328826904297"/>
          <w:szCs w:val="50.25328826904297"/>
          <w:u w:val="none"/>
          <w:shd w:fill="auto" w:val="clear"/>
          <w:vertAlign w:val="baseline"/>
          <w:rtl w:val="0"/>
        </w:rPr>
        <w:t xml:space="preserve">0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1.4944458007812" w:right="0" w:firstLine="0"/>
        <w:jc w:val="left"/>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Vertical: handover between systems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1943359375" w:line="240" w:lineRule="auto"/>
        <w:ind w:left="0" w:right="307.640380859375" w:firstLine="0"/>
        <w:jc w:val="right"/>
        <w:rPr>
          <w:rFonts w:ascii="Arial" w:cs="Arial" w:eastAsia="Arial" w:hAnsi="Arial"/>
          <w:b w:val="0"/>
          <w:i w:val="0"/>
          <w:smallCaps w:val="0"/>
          <w:strike w:val="0"/>
          <w:color w:val="000000"/>
          <w:sz w:val="11.939848899841309"/>
          <w:szCs w:val="11.93984889984130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09772872924805"/>
          <w:szCs w:val="17.909772872924805"/>
          <w:u w:val="none"/>
          <w:shd w:fill="auto" w:val="clear"/>
          <w:vertAlign w:val="baseline"/>
          <w:rtl w:val="0"/>
        </w:rPr>
        <w:t xml:space="preserve">Possible return channels </w:t>
      </w:r>
      <w:r w:rsidDel="00000000" w:rsidR="00000000" w:rsidRPr="00000000">
        <w:rPr>
          <w:rFonts w:ascii="Arial" w:cs="Arial" w:eastAsia="Arial" w:hAnsi="Arial"/>
          <w:b w:val="0"/>
          <w:i w:val="0"/>
          <w:smallCaps w:val="0"/>
          <w:strike w:val="0"/>
          <w:color w:val="000000"/>
          <w:sz w:val="19.899748166402183"/>
          <w:szCs w:val="19.899748166402183"/>
          <w:u w:val="none"/>
          <w:shd w:fill="auto" w:val="clear"/>
          <w:vertAlign w:val="subscript"/>
          <w:rtl w:val="0"/>
        </w:rPr>
        <w:t xml:space="preserve">1645-05 </w:t>
      </w:r>
      <w:r w:rsidDel="00000000" w:rsidR="00000000" w:rsidRPr="00000000">
        <w:rPr>
          <w:rFonts w:ascii="Arial" w:cs="Arial" w:eastAsia="Arial" w:hAnsi="Arial"/>
          <w:b w:val="0"/>
          <w:i w:val="0"/>
          <w:smallCaps w:val="0"/>
          <w:strike w:val="0"/>
          <w:color w:val="000000"/>
          <w:sz w:val="11.939848899841309"/>
          <w:szCs w:val="11.939848899841309"/>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8093261718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 ITU 1MT-Advanced Vision of Complementary Interconnected Access Systems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49072265625" w:line="240" w:lineRule="auto"/>
        <w:ind w:left="120.035400390625" w:right="0" w:firstLine="0"/>
        <w:jc w:val="left"/>
        <w:rPr>
          <w:rFonts w:ascii="Times New Roman" w:cs="Times New Roman" w:eastAsia="Times New Roman" w:hAnsi="Times New Roman"/>
          <w:b w:val="1"/>
          <w:i w:val="0"/>
          <w:smallCaps w:val="0"/>
          <w:strike w:val="0"/>
          <w:color w:val="000000"/>
          <w:sz w:val="35.81954574584961"/>
          <w:szCs w:val="35.81954574584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5.81954574584961"/>
          <w:szCs w:val="35.81954574584961"/>
          <w:u w:val="none"/>
          <w:shd w:fill="auto" w:val="clear"/>
          <w:vertAlign w:val="baseline"/>
          <w:rtl w:val="0"/>
        </w:rPr>
        <w:t xml:space="preserve">1.2 Wireless Access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49365234375" w:line="240" w:lineRule="auto"/>
        <w:ind w:left="88.590698242187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1.2.1 Fundamental Access Layer Considerations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75634765625" w:line="262.59095191955566" w:lineRule="auto"/>
        <w:ind w:left="72.07748413085938" w:right="96.20361328125" w:firstLine="7.8491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are concerned with the lower layers, particularly transmission and link layer  functions. These functions are not fixed, and through generations of technologies, particularly mobile  cellular, some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core network functions (e.g., in mobility management) have moved to the edges and  been taken up by the so-called access technologies. Figure 1-2 identifies some of the key functions.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464599609375" w:line="240" w:lineRule="auto"/>
        <w:ind w:left="81.45126342773438"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Key attributes of access technologies include: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39.03854370117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Modulation and Coding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697265625" w:line="240" w:lineRule="auto"/>
        <w:ind w:left="439.03854370117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Multiple Access Mechanism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34.2385864257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Spectral Efficiency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697265625" w:line="240" w:lineRule="auto"/>
        <w:ind w:left="434.2385864257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Frame Structure and Radio Signal Generation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01538085938" w:line="240" w:lineRule="auto"/>
        <w:ind w:left="434.2385864257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Bandwidth Support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01538085938" w:line="355.0931167602539" w:lineRule="auto"/>
        <w:ind w:left="434.23858642578125" w:right="1499.59411621093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Antenna Structure/Function Support (e.g., MIMO, Multiple Input Multiple Output)  • Resourcing and Channel Mapping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45703125" w:line="240" w:lineRule="auto"/>
        <w:ind w:left="682.83248901367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Mobility Management Support and Handovers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240" w:lineRule="auto"/>
        <w:ind w:left="697.8689575195312"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Short Transmission Time Interval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240" w:lineRule="auto"/>
        <w:ind w:left="681.09008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Access Layer Security and QoS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240" w:lineRule="auto"/>
        <w:ind w:left="687.850189208984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Detection and Equalization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240" w:lineRule="auto"/>
        <w:ind w:left="687.850189208984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Re-Transmission Support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240" w:lineRule="auto"/>
        <w:ind w:left="687.850189208984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Frequency Re-use Support (e.g., Fractional)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337890625" w:line="240" w:lineRule="auto"/>
        <w:ind w:left="686.97067260742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Other Access Layer Innovations, such as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541015625" w:line="240" w:lineRule="auto"/>
        <w:ind w:left="777.5172424316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Link Adaptation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541015625" w:line="240" w:lineRule="auto"/>
        <w:ind w:left="777.5172424316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Interference Cancellation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541015625" w:line="240" w:lineRule="auto"/>
        <w:ind w:left="772.7172851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Fast Scheduling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541015625" w:line="240" w:lineRule="auto"/>
        <w:ind w:left="777.5172424316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Bandwidth Aggregation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458984375" w:line="240" w:lineRule="auto"/>
        <w:ind w:left="0" w:right="0" w:firstLine="0"/>
        <w:jc w:val="center"/>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Intention - Context - User space - Experience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933349609375" w:line="240" w:lineRule="auto"/>
        <w:ind w:left="0" w:right="0" w:firstLine="0"/>
        <w:jc w:val="center"/>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User interface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9287109375" w:line="240" w:lineRule="auto"/>
        <w:ind w:left="0" w:right="0" w:firstLine="0"/>
        <w:jc w:val="center"/>
        <w:rPr>
          <w:rFonts w:ascii="Arial" w:cs="Arial" w:eastAsia="Arial" w:hAnsi="Arial"/>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Service architecture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593017578125" w:line="240" w:lineRule="auto"/>
        <w:ind w:left="0" w:right="0" w:firstLine="0"/>
        <w:jc w:val="left"/>
        <w:rPr>
          <w:rFonts w:ascii="Arial" w:cs="Arial" w:eastAsia="Arial" w:hAnsi="Arial"/>
          <w:b w:val="0"/>
          <w:i w:val="1"/>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1"/>
          <w:smallCaps w:val="0"/>
          <w:strike w:val="0"/>
          <w:color w:val="000000"/>
          <w:sz w:val="17.909772872924805"/>
          <w:szCs w:val="17.909772872924805"/>
          <w:u w:val="none"/>
          <w:shd w:fill="auto" w:val="clear"/>
          <w:vertAlign w:val="baseline"/>
          <w:rtl w:val="0"/>
        </w:rPr>
        <w:t xml:space="preserve">-6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35.81954574584961"/>
          <w:szCs w:val="35.819545745849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8867073059082"/>
          <w:szCs w:val="39.8867073059082"/>
          <w:u w:val="none"/>
          <w:shd w:fill="auto" w:val="clear"/>
          <w:vertAlign w:val="baseline"/>
          <w:rtl w:val="0"/>
        </w:rPr>
        <w:t xml:space="preserve">I </w:t>
      </w:r>
      <w:r w:rsidDel="00000000" w:rsidR="00000000" w:rsidRPr="00000000">
        <w:rPr>
          <w:rFonts w:ascii="Times New Roman" w:cs="Times New Roman" w:eastAsia="Times New Roman" w:hAnsi="Times New Roman"/>
          <w:b w:val="1"/>
          <w:i w:val="1"/>
          <w:smallCaps w:val="0"/>
          <w:strike w:val="0"/>
          <w:color w:val="000000"/>
          <w:sz w:val="59.69924290974935"/>
          <w:szCs w:val="59.69924290974935"/>
          <w:u w:val="none"/>
          <w:shd w:fill="auto" w:val="clear"/>
          <w:vertAlign w:val="subscript"/>
          <w:rtl w:val="0"/>
        </w:rPr>
        <w:t xml:space="preserve">t </w:t>
      </w:r>
      <w:r w:rsidDel="00000000" w:rsidR="00000000" w:rsidRPr="00000000">
        <w:rPr>
          <w:rFonts w:ascii="Times New Roman" w:cs="Times New Roman" w:eastAsia="Times New Roman" w:hAnsi="Times New Roman"/>
          <w:b w:val="1"/>
          <w:i w:val="1"/>
          <w:smallCaps w:val="0"/>
          <w:strike w:val="0"/>
          <w:color w:val="000000"/>
          <w:sz w:val="35.81954574584961"/>
          <w:szCs w:val="35.81954574584961"/>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1"/>
          <w:smallCaps w:val="0"/>
          <w:strike w:val="0"/>
          <w:color w:val="000000"/>
          <w:sz w:val="17.909772872924805"/>
          <w:szCs w:val="17.909772872924805"/>
          <w:u w:val="none"/>
          <w:shd w:fill="auto" w:val="clear"/>
          <w:vertAlign w:val="baseline"/>
          <w:rtl w:val="0"/>
        </w:rPr>
        <w:t xml:space="preserve">a.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593017578125" w:line="298.5489749908447"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29.849621454874676"/>
          <w:szCs w:val="29.849621454874676"/>
          <w:u w:val="none"/>
          <w:shd w:fill="auto" w:val="clear"/>
          <w:vertAlign w:val="superscript"/>
          <w:rtl w:val="0"/>
        </w:rPr>
        <w:t xml:space="preserve">c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.2 -'  </w:t>
      </w:r>
      <w:r w:rsidDel="00000000" w:rsidR="00000000" w:rsidRPr="00000000">
        <w:rPr>
          <w:rFonts w:ascii="Arial" w:cs="Arial" w:eastAsia="Arial" w:hAnsi="Arial"/>
          <w:b w:val="0"/>
          <w:i w:val="0"/>
          <w:smallCaps w:val="0"/>
          <w:strike w:val="0"/>
          <w:color w:val="000000"/>
          <w:sz w:val="29.849621454874676"/>
          <w:szCs w:val="29.849621454874676"/>
          <w:u w:val="none"/>
          <w:shd w:fill="auto" w:val="clear"/>
          <w:vertAlign w:val="superscript"/>
          <w:rtl w:val="0"/>
        </w:rPr>
        <w:t xml:space="preserve">o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&gt;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35917568206787"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-"Multiple access  Coding/modulation  Spectral efficiency  Radio resourcing  Antennas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0312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 Receivers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83007812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Core network  </w:t>
      </w:r>
      <w:r w:rsidDel="00000000" w:rsidR="00000000" w:rsidRPr="00000000">
        <w:drawing>
          <wp:anchor allowOverlap="1" behindDoc="0" distB="19050" distT="19050" distL="19050" distR="19050" hidden="0" layoutInCell="1" locked="0" relativeHeight="0" simplePos="0">
            <wp:simplePos x="0" y="0"/>
            <wp:positionH relativeFrom="column">
              <wp:posOffset>-2539217</wp:posOffset>
            </wp:positionH>
            <wp:positionV relativeFrom="paragraph">
              <wp:posOffset>-753090</wp:posOffset>
            </wp:positionV>
            <wp:extent cx="5804916" cy="2592324"/>
            <wp:effectExtent b="0" l="0" r="0" t="0"/>
            <wp:wrapSquare wrapText="bothSides" distB="19050" distT="19050" distL="19050" distR="19050"/>
            <wp:docPr id="41"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804916" cy="2592324"/>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2773437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Transport (wired or wireless)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92944335937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Frequency management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958740234375" w:line="240" w:lineRule="auto"/>
        <w:ind w:left="0" w:right="0" w:firstLine="0"/>
        <w:jc w:val="left"/>
        <w:rPr>
          <w:rFonts w:ascii="Times New Roman" w:cs="Times New Roman" w:eastAsia="Times New Roman" w:hAnsi="Times New Roman"/>
          <w:b w:val="1"/>
          <w:i w:val="1"/>
          <w:smallCaps w:val="0"/>
          <w:strike w:val="0"/>
          <w:color w:val="000000"/>
          <w:sz w:val="47.74745559692383"/>
          <w:szCs w:val="47.7474555969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9.69924290974935"/>
          <w:szCs w:val="59.69924290974935"/>
          <w:u w:val="none"/>
          <w:shd w:fill="auto" w:val="clear"/>
          <w:vertAlign w:val="superscript"/>
          <w:rtl w:val="0"/>
        </w:rPr>
        <w:t xml:space="preserve">cihi </w:t>
      </w:r>
      <w:r w:rsidDel="00000000" w:rsidR="00000000" w:rsidRPr="00000000">
        <w:rPr>
          <w:rFonts w:ascii="Times New Roman" w:cs="Times New Roman" w:eastAsia="Times New Roman" w:hAnsi="Times New Roman"/>
          <w:b w:val="1"/>
          <w:i w:val="0"/>
          <w:smallCaps w:val="0"/>
          <w:strike w:val="0"/>
          <w:color w:val="000000"/>
          <w:sz w:val="47.769344329833984"/>
          <w:szCs w:val="47.76934432983398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47.74745559692383"/>
          <w:szCs w:val="47.74745559692383"/>
          <w:u w:val="none"/>
          <w:shd w:fill="auto" w:val="clear"/>
          <w:vertAlign w:val="baseline"/>
          <w:rtl w:val="0"/>
        </w:rPr>
        <w:t xml:space="preserve">\nh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8090820312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Radio engineering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and link design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63476562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Packet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core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evolution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200073242187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Throughput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Capacity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Coverage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3790855407715" w:lineRule="auto"/>
        <w:ind w:left="0" w:right="0" w:firstLine="0"/>
        <w:jc w:val="left"/>
        <w:rPr>
          <w:rFonts w:ascii="Arial" w:cs="Arial" w:eastAsia="Arial" w:hAnsi="Arial"/>
          <w:b w:val="0"/>
          <w:i w:val="1"/>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Cost/efficiency  Performance </w:t>
      </w:r>
      <w:r w:rsidDel="00000000" w:rsidR="00000000" w:rsidRPr="00000000">
        <w:rPr>
          <w:rFonts w:ascii="Arial" w:cs="Arial" w:eastAsia="Arial" w:hAnsi="Arial"/>
          <w:b w:val="0"/>
          <w:i w:val="1"/>
          <w:smallCaps w:val="0"/>
          <w:strike w:val="0"/>
          <w:color w:val="000000"/>
          <w:sz w:val="17.909772872924805"/>
          <w:szCs w:val="17.90977287292480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62786293029785"/>
          <w:szCs w:val="16.62786293029785"/>
          <w:u w:val="none"/>
          <w:shd w:fill="auto" w:val="clear"/>
          <w:vertAlign w:val="baseline"/>
        </w:rPr>
      </w:pPr>
      <w:r w:rsidDel="00000000" w:rsidR="00000000" w:rsidRPr="00000000">
        <w:rPr>
          <w:rFonts w:ascii="Arial" w:cs="Arial" w:eastAsia="Arial" w:hAnsi="Arial"/>
          <w:b w:val="1"/>
          <w:i w:val="0"/>
          <w:smallCaps w:val="0"/>
          <w:strike w:val="0"/>
          <w:color w:val="000000"/>
          <w:sz w:val="16.62786293029785"/>
          <w:szCs w:val="16.62786293029785"/>
          <w:u w:val="none"/>
          <w:shd w:fill="auto" w:val="clear"/>
          <w:vertAlign w:val="baseline"/>
          <w:rtl w:val="0"/>
        </w:rPr>
        <w:t xml:space="preserve">Ö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c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93041992187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&amp;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874267578125" w:line="240" w:lineRule="auto"/>
        <w:ind w:left="0" w:right="0" w:firstLine="0"/>
        <w:jc w:val="left"/>
        <w:rPr>
          <w:rFonts w:ascii="Times New Roman" w:cs="Times New Roman" w:eastAsia="Times New Roman" w:hAnsi="Times New Roman"/>
          <w:b w:val="1"/>
          <w:i w:val="0"/>
          <w:smallCaps w:val="0"/>
          <w:strike w:val="0"/>
          <w:color w:val="000000"/>
          <w:sz w:val="29.84166145324707"/>
          <w:szCs w:val="29.84166145324707"/>
          <w:u w:val="none"/>
          <w:shd w:fill="auto" w:val="clear"/>
          <w:vertAlign w:val="baseline"/>
        </w:rPr>
        <w:sectPr>
          <w:type w:val="continuous"/>
          <w:pgSz w:h="15840" w:w="12240" w:orient="portrait"/>
          <w:pgMar w:bottom="993.597412109375" w:top="827.30224609375" w:left="1558.597412109375" w:right="1584.083251953125" w:header="0" w:footer="720"/>
          <w:cols w:equalWidth="0" w:num="5">
            <w:col w:space="0" w:w="1820"/>
            <w:col w:space="0" w:w="1820"/>
            <w:col w:space="0" w:w="1820"/>
            <w:col w:space="0" w:w="1820"/>
            <w:col w:space="0" w:w="1820"/>
          </w:cols>
        </w:sectPr>
      </w:pPr>
      <w:r w:rsidDel="00000000" w:rsidR="00000000" w:rsidRPr="00000000">
        <w:rPr>
          <w:rFonts w:ascii="Times New Roman" w:cs="Times New Roman" w:eastAsia="Times New Roman" w:hAnsi="Times New Roman"/>
          <w:b w:val="1"/>
          <w:i w:val="0"/>
          <w:smallCaps w:val="0"/>
          <w:strike w:val="0"/>
          <w:color w:val="000000"/>
          <w:sz w:val="29.84166145324707"/>
          <w:szCs w:val="29.84166145324707"/>
          <w:u w:val="none"/>
          <w:shd w:fill="auto" w:val="clear"/>
          <w:vertAlign w:val="baseline"/>
          <w:rtl w:val="0"/>
        </w:rPr>
        <w:t xml:space="preserve">a ;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672607421875" w:line="240" w:lineRule="auto"/>
        <w:ind w:left="294.4688415527344"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 Wireless Access Functions Foundational to an End-to-End Communication System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47265625" w:line="263.03197860717773" w:lineRule="auto"/>
        <w:ind w:left="37.455291748046875" w:right="124.083251953125" w:firstLine="11.995849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Research, standardization, and a great deal of innovation have led to the realization of wireless access  technologies. To make use of these technologies, access networks are designed, configured, put in  operation, and managed. This includes such important considerations as: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403564453125" w:line="240" w:lineRule="auto"/>
        <w:ind w:left="411.8383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Wireless Link, Cell, Antenna, and Architecture Design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1.8383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Coverage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1.8383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Capacity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1.8383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Frequency Management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697265625" w:line="240" w:lineRule="auto"/>
        <w:ind w:left="411.8383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Performance Requirements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01538085938" w:line="240" w:lineRule="auto"/>
        <w:ind w:left="411.8383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Interactions with Core, Servicees, Network Management, and Terminal Equipment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5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4306640625" w:line="240" w:lineRule="auto"/>
        <w:ind w:left="434.237518310546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End-to-End Design, Configuration, and Operation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46044921875" w:line="262.59100914001465" w:lineRule="auto"/>
        <w:ind w:left="70.31723022460938" w:right="93.5791015625" w:hanging="5.227203369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number of key wireless access technology attributes and network design considerations are discussed in  detail in the following sections and broadly addressed in the context of wireless technology standards  evolution. Furthermore, Chapter 4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book is dedicated to Radio Engineering, and Antennas. Finally,  Chapter 7 on Fundamental Knowledge gives reference to access layer and transmission concepts.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470703125" w:line="240" w:lineRule="auto"/>
        <w:ind w:left="78.9895629882812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1.2.2 Spectrum Considerations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6953125" w:line="262.59100914001465" w:lineRule="auto"/>
        <w:ind w:left="59.410247802734375" w:right="100.340576171875" w:firstLine="10.915222167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communication is obviously based on the transmission of (radio) signals with a certain  frequency content as part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electromagnetic spectrum. The frequency spectrum is apportioned among  users based on the variety of different applications and its suitability for each, competition, regional and  global (International Telecommunication Union - Radiocommunication Sector, ITU-R; World Radio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703125" w:line="240" w:lineRule="auto"/>
        <w:ind w:left="60.71716308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communication Conference, WRC) alignment, historical reasons, and other regulatory considerations.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45947265625" w:line="240" w:lineRule="auto"/>
        <w:ind w:left="77.06893920898438"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Some significant spectrum considerations, in relation to access technologies are briefly highlighted here: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47021484375" w:line="263.03197860717773" w:lineRule="auto"/>
        <w:ind w:left="683.2011413574219" w:right="89.65576171875" w:hanging="258.563537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Frequencies below ~3 GHz have been suitable for non-line-of-sight (NLOS) applications such as  mobile cellular. Higher frequencies, however, have also been used extensively (e.g., for satellite  communication).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3974609375" w:line="260.419864654541" w:lineRule="auto"/>
        <w:ind w:left="686.2586975097656" w:right="97.774658203125" w:hanging="261.6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Higher frequencies have higher (free-space) power loss and shorter reach, for the same transmit  power. For example, frequencies such as those in the </w:t>
      </w:r>
      <w:r w:rsidDel="00000000" w:rsidR="00000000" w:rsidRPr="00000000">
        <w:rPr>
          <w:rFonts w:ascii="Times New Roman" w:cs="Times New Roman" w:eastAsia="Times New Roman" w:hAnsi="Times New Roman"/>
          <w:b w:val="0"/>
          <w:i w:val="0"/>
          <w:smallCaps w:val="0"/>
          <w:strike w:val="0"/>
          <w:color w:val="000000"/>
          <w:sz w:val="22.683269500732422"/>
          <w:szCs w:val="22.683269500732422"/>
          <w:u w:val="none"/>
          <w:shd w:fill="auto" w:val="clear"/>
          <w:vertAlign w:val="baseline"/>
          <w:rtl w:val="0"/>
        </w:rPr>
        <w:t xml:space="preserve">1.7-2.7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GHz range may (particularly) be  used if or where capacity is a concern and lower ones such as 0.7-1 GHz may (particularly) be  used if coverage is a consideration. In practice, a combination of considerations, however, may  result in the use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or more bands.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222900390625" w:line="267.41623878479004" w:lineRule="auto"/>
        <w:ind w:left="683.8543701171875" w:right="100.8740234375" w:hanging="254.41680908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To meet growing capacity requirements (e.g., for mobile applications), sufficient frequency  spectrum is needed. This is to meet broadband speed and high-traffic volume (in addition to  technology) requirements. ITU-R leads in the identification of global spectrum needs for future  systems.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15283203125" w:line="263.03197860717773" w:lineRule="auto"/>
        <w:ind w:left="707.2010803222656" w:right="89.036865234375" w:hanging="268.1636047363281"/>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 a communication session, the two-way communication paths (duplex) need to be divided, either  in frequency (Frequency Division Duplex, FDD) or in time (Time Division Duplex, TDD). The  frequency channel plan is obviously different in each case. Specifically, uplink and downlink  frequencies are distinct and separated in the FDD case, as in many mobile cellular systems today.  There is a growing trend to support a dual FDD/TDD mode seamlessly, to leverage spectrum  resources and to roam between networks of the same or different service providers.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049072265625" w:line="263.03197860717773" w:lineRule="auto"/>
        <w:ind w:left="700.6587219238281" w:right="98.20068359375" w:hanging="261.6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Wireless systems are designed with ingenuity, particularly to avoid interference. Interference can  potentially come from a variety of sources including the spectrum band structure. Interference  cancellation and coordination schemes (e.g., in a multi-cell environment where low-power small  cells are inserted within a macro network) are among the new and emerging standards,  innovations, and best deployment practices.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40380859375" w:line="263.03194999694824" w:lineRule="auto"/>
        <w:ind w:left="705.6764221191406" w:right="108.35205078125" w:hanging="266.63879394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Significant considerations are regional and global frequency band alignment, along with multi band multi-mode user device support. The latter is enabled by technology feasibility evolution  (e.g., receiver front-end innovations) and also new breakthrough paradigms such as carrier aggregation (3GPP standards in Release 10 [3GP1 la, 3GP1 lb] and beyond). These trends enable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 A Guide to the Wireless Engineering Body of Knowledge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4306640625" w:line="271.7991542816162" w:lineRule="auto"/>
        <w:ind w:left="676.7172241210938" w:right="112.947998046875" w:hanging="1.9519042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user roaming, a strong technology ecosystem, and cost-effective (user-terminal) product  availability and innovations.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43408203125" w:line="263.0318069458008" w:lineRule="auto"/>
        <w:ind w:left="41.165313720703125" w:right="111.005859375" w:firstLine="1.524658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examples, mobile cellular operation in the Americas includes some or all of the frequency bands at  700 MHz, 850 MHz, 1900 MHz, 1700/2100 MHz (Advanced Wireless Services, AWS), and 2.5+ GHz.  Similarly, such frequency bands as 800/850 MHz, 900 MHz, 1800 MHz, and 2.1 GHz, among others, are  used in much of the rest of the world. In addition, there are frequency bands used for satellite  communications, Wireless LANs (2.4 GHz and 5 GHz), point-to-point, distribution, microwave, radar,  and other systems.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4169921875" w:line="240" w:lineRule="auto"/>
        <w:ind w:left="51.7895507812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1.2.3 Generic Picture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6953125" w:line="267.4156093597412" w:lineRule="auto"/>
        <w:ind w:left="32.000885009765625" w:right="120.78369140625" w:firstLine="11.124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allow connectivity and communication over wireless link(s). They are based  on principles of radio engineering, with such attributes as propagation, power, antenna technology, and  link analysis and design. Furthermore, a wireless access network sets up intelligent wireless connectivity,  with increasing sophistication in speed, performance, flexibility, and efficiency, to enable user access,  networking ,and applications.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416259765625" w:line="263.03197860717773" w:lineRule="auto"/>
        <w:ind w:left="30.25848388671875" w:right="130.408935546875" w:firstLine="4.79156494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Figure l-3(a) shows a generic wireless transmission system with common functions of transmission,  propagation, and reception. Figure l-3(b) shows an example of a wireless (mobile) access system  architecture as a key component of the end-to-end communication network.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9097900390625" w:line="210.5682134628296" w:lineRule="auto"/>
        <w:ind w:left="861.3034057617188" w:right="1625.2545166015625" w:firstLine="0"/>
        <w:jc w:val="center"/>
        <w:rPr>
          <w:rFonts w:ascii="Arial" w:cs="Arial" w:eastAsia="Arial" w:hAnsi="Arial"/>
          <w:b w:val="1"/>
          <w:i w:val="0"/>
          <w:smallCaps w:val="0"/>
          <w:strike w:val="0"/>
          <w:color w:val="000000"/>
          <w:sz w:val="23.87571907043457"/>
          <w:szCs w:val="23.87571907043457"/>
          <w:u w:val="none"/>
          <w:shd w:fill="auto" w:val="clear"/>
          <w:vertAlign w:val="baseline"/>
        </w:rPr>
      </w:pPr>
      <w:r w:rsidDel="00000000" w:rsidR="00000000" w:rsidRPr="00000000">
        <w:rPr>
          <w:rFonts w:ascii="Arial" w:cs="Arial" w:eastAsia="Arial" w:hAnsi="Arial"/>
          <w:b w:val="0"/>
          <w:i w:val="0"/>
          <w:smallCaps w:val="0"/>
          <w:strike w:val="0"/>
          <w:color w:val="000000"/>
          <w:sz w:val="36.48287137349447"/>
          <w:szCs w:val="36.48287137349447"/>
          <w:u w:val="none"/>
          <w:shd w:fill="auto" w:val="clear"/>
          <w:vertAlign w:val="subscript"/>
          <w:rtl w:val="0"/>
        </w:rPr>
        <w:t xml:space="preserve">Transmitter </w:t>
      </w:r>
      <w:r w:rsidDel="00000000" w:rsidR="00000000" w:rsidRPr="00000000">
        <w:rPr>
          <w:rFonts w:ascii="Arial" w:cs="Arial" w:eastAsia="Arial" w:hAnsi="Arial"/>
          <w:b w:val="1"/>
          <w:i w:val="0"/>
          <w:smallCaps w:val="0"/>
          <w:strike w:val="0"/>
          <w:color w:val="000000"/>
          <w:sz w:val="89.54290008544922"/>
          <w:szCs w:val="89.54290008544922"/>
          <w:u w:val="none"/>
          <w:shd w:fill="auto" w:val="clear"/>
          <w:vertAlign w:val="baseline"/>
          <w:rtl w:val="0"/>
        </w:rPr>
        <w:t xml:space="preserve">^ffl </w:t>
      </w:r>
      <w:r w:rsidDel="00000000" w:rsidR="00000000" w:rsidRPr="00000000">
        <w:rPr>
          <w:rFonts w:ascii="Arial" w:cs="Arial" w:eastAsia="Arial" w:hAnsi="Arial"/>
          <w:b w:val="1"/>
          <w:i w:val="0"/>
          <w:smallCaps w:val="0"/>
          <w:strike w:val="0"/>
          <w:color w:val="000000"/>
          <w:sz w:val="89.57274627685547"/>
          <w:szCs w:val="89.57274627685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Receiver  </w:t>
      </w:r>
      <w:r w:rsidDel="00000000" w:rsidR="00000000" w:rsidRPr="00000000">
        <w:rPr>
          <w:rFonts w:ascii="Arial" w:cs="Arial" w:eastAsia="Arial" w:hAnsi="Arial"/>
          <w:b w:val="1"/>
          <w:i w:val="0"/>
          <w:smallCaps w:val="0"/>
          <w:strike w:val="0"/>
          <w:color w:val="000000"/>
          <w:sz w:val="23.87571907043457"/>
          <w:szCs w:val="23.87571907043457"/>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-99990</wp:posOffset>
            </wp:positionH>
            <wp:positionV relativeFrom="paragraph">
              <wp:posOffset>-78544</wp:posOffset>
            </wp:positionV>
            <wp:extent cx="5155692" cy="3729228"/>
            <wp:effectExtent b="0" l="0" r="0" t="0"/>
            <wp:wrapSquare wrapText="bothSides" distB="19050" distT="19050" distL="19050" distR="19050"/>
            <wp:docPr id="40"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155692" cy="3729228"/>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780700683594" w:line="267.07743644714355" w:lineRule="auto"/>
        <w:ind w:left="1168.0677795410156" w:right="1272.4139404296875"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 (a) Simplified View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Generic Wireless Transmission System;  (b) a (Cellular) Network Example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05719757080078"/>
          <w:szCs w:val="19.9057197570800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7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63.0318069458008" w:lineRule="auto"/>
        <w:ind w:left="41.09039306640625" w:right="111.298828125" w:hanging="0.4272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Although overly simplified, this figure helps to illustrate how all wireless systems, both in their variety  and in their evolution, deal with such concepts as transmission/reception (e.g., coding and modulation),  antennas, link and propagation attributes, spectrum, multiple access etiquette (for shared systems), and  others. For example, moving from third generation (3G) mobile access technologies to beyond 3G is  enabled by technologies that leverage advanced forms of coding and modulation, multiple access, and  antenna technologies, among others.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984375" w:line="263.0318069458008" w:lineRule="auto"/>
        <w:ind w:left="45.672607421875" w:right="103.216552734375" w:firstLine="9.8178100585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All wireless communication systems, satellite or terrestrial, fixed or mobile, personal, local, or wide-area,  dedicated or shared, transport (backhaul) or access, regardless of frequency bands or topologies (point-to point, point-to-multipoint, or mesh), have a similar fundamental anatomy. Furthermore, they have such  similar concerns and considerations as coverage, capacity, transmitting power, interference, received  signal power, infrastructure, and of </w:t>
      </w:r>
      <w:r w:rsidDel="00000000" w:rsidR="00000000" w:rsidRPr="00000000">
        <w:rPr>
          <w:rFonts w:ascii="Times New Roman" w:cs="Times New Roman" w:eastAsia="Times New Roman" w:hAnsi="Times New Roman"/>
          <w:b w:val="0"/>
          <w:i w:val="0"/>
          <w:smallCaps w:val="0"/>
          <w:strike w:val="0"/>
          <w:color w:val="000000"/>
          <w:sz w:val="21.87744903564453"/>
          <w:szCs w:val="21.87744903564453"/>
          <w:u w:val="none"/>
          <w:shd w:fill="auto" w:val="clear"/>
          <w:vertAlign w:val="baseline"/>
          <w:rtl w:val="0"/>
        </w:rPr>
        <w:t xml:space="preserve">course,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performance and efficiency. The detailed attributes, however,  vary depending on design and application goals, access technology, links, mobility, or frequency  spectrum. Some details are provided for the case of mobile cellular systems in section 1.3.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4150390625" w:line="240" w:lineRule="auto"/>
        <w:ind w:left="93.39004516601562"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1.2.4 Multiple Access Mechanisms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9912109375" w:line="240" w:lineRule="auto"/>
        <w:ind w:left="89.28634643554688"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56459045410156"/>
          <w:szCs w:val="28.456459045410156"/>
          <w:u w:val="none"/>
          <w:shd w:fill="auto" w:val="clear"/>
          <w:vertAlign w:val="baseline"/>
          <w:rtl w:val="0"/>
        </w:rPr>
        <w:t xml:space="preserve">1.2.4.1 </w:t>
      </w: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FDMA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02490234375" w:line="267.41623878479004" w:lineRule="auto"/>
        <w:ind w:left="79.91775512695312" w:right="92.508544921875" w:hanging="3.267059326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Frequency Division Multiple Access or FDMA is an access technology that is used by radio systems to  share the radio spectrum. In an FDMA scheme, the given Radio Frequency (RF) bandwidth is divided  into adjacent frequency segments. Each segment is provided with bandwidth to enable an associated  communications signal to pass through a transmission environment with an acceptable level of  interference from communications signals in adjacent frequency segments.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413818359375" w:line="263.03197860717773" w:lineRule="auto"/>
        <w:ind w:left="72.0770263671875" w:right="91.419677734375" w:firstLine="9.373779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FDMA also supports demand assignment (e.g., in satellite communications) in addition to fixed  assignment. Demand assignment allows all users apparently continuous access to the transponder  bandwidth by assigning carrier frequencies on a temporary basis using a statistical assignment process.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984375" w:line="263.03197860717773" w:lineRule="auto"/>
        <w:ind w:left="67.27706909179688" w:right="96.90673828125" w:firstLine="9.373779296875"/>
        <w:jc w:val="both"/>
        <w:rPr>
          <w:rFonts w:ascii="Times New Roman" w:cs="Times New Roman" w:eastAsia="Times New Roman" w:hAnsi="Times New Roman"/>
          <w:b w:val="0"/>
          <w:i w:val="0"/>
          <w:smallCaps w:val="0"/>
          <w:strike w:val="0"/>
          <w:color w:val="000000"/>
          <w:sz w:val="21.811866760253906"/>
          <w:szCs w:val="21.811866760253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FDMA has been the multiple access mechanism for analog systems. It is not an efficient system on its  own, but can be used in conjunction with other (digital) multiple access schemes. In this hybrid format,  FDMA may be viewed as a higher-level frequency band plan, facilitating the splitting of channel  bandwidths, upon which sophisticated digital multiple access schemes can be applied, allowing the  system to be shared by an increasing number of </w:t>
      </w:r>
      <w:r w:rsidDel="00000000" w:rsidR="00000000" w:rsidRPr="00000000">
        <w:rPr>
          <w:rFonts w:ascii="Times New Roman" w:cs="Times New Roman" w:eastAsia="Times New Roman" w:hAnsi="Times New Roman"/>
          <w:b w:val="0"/>
          <w:i w:val="0"/>
          <w:smallCaps w:val="0"/>
          <w:strike w:val="0"/>
          <w:color w:val="000000"/>
          <w:sz w:val="21.811866760253906"/>
          <w:szCs w:val="21.811866760253906"/>
          <w:u w:val="none"/>
          <w:shd w:fill="auto" w:val="clear"/>
          <w:vertAlign w:val="baseline"/>
          <w:rtl w:val="0"/>
        </w:rPr>
        <w:t xml:space="preserve">users.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642333984375" w:line="240" w:lineRule="auto"/>
        <w:ind w:left="98.87191772460938"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44059371948242"/>
          <w:szCs w:val="28.444059371948242"/>
          <w:u w:val="none"/>
          <w:shd w:fill="auto" w:val="clear"/>
          <w:vertAlign w:val="baseline"/>
          <w:rtl w:val="0"/>
        </w:rPr>
        <w:t xml:space="preserve">1.2.4.2 </w:t>
      </w: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TDMA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130615234375" w:line="263.03197860717773" w:lineRule="auto"/>
        <w:ind w:left="79.05517578125" w:right="86.619873046875" w:firstLine="9.155883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Time division multiple access (TDMA) is a channel access method for shared-medium (radio) networks.  It allows several users to share the same frequency channel by dividing the signal into different timeslots.  The users' information is transmitted in rapid succession, each individual using its own timeslot, one after  the other. This allows multiple stations to share the same transmission medium (e.g., radio frequency  channel) while using only the part of its bandwidth that is required. TDMA is used in second-generation  (2G) digital cellular systems, and is part of their evolution. Examples include the Global System for  Mobile Communications (GSM), Interim Standard IS-136, Personal Digital Cellular (PDC), Integrated  Digital Enhanced Network (IDEN), General Packet Radio Service (GPRS), and Enhanced Data Rates for  GSM Evolution (EDGE). It is also used in the Digital Enhanced Cordless Telecommunications (DECT)  standard for portable phones and in some satellite systems. Figure 1-4 shows the TDMA frame structure.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73315429687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45703125" w:line="263.0318069458008" w:lineRule="auto"/>
        <w:ind w:left="36.800689697265625" w:right="115.78735351562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TDMA features (and concerns) include simpler handoff and less stringent power control, while  potentially more complexity in cell breathing (borrowing resources from adjacent cells), synchronization  overhead, and frequency/slot allocation (in comparison to CDMA). On its own, TDMA is limited by the  number of timeslots and the fast transition between them. However, in addition to being used in many  existing systems, it has the potential to be further leveraged in future hybrid multiple-access systems.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40380859375" w:line="240" w:lineRule="auto"/>
        <w:ind w:left="0" w:right="1283.05847167968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Data stream divided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-131881</wp:posOffset>
            </wp:positionV>
            <wp:extent cx="3683508" cy="3648456"/>
            <wp:effectExtent b="0" l="0" r="0" t="0"/>
            <wp:wrapSquare wrapText="right" distB="19050" distT="19050" distL="19050" distR="19050"/>
            <wp:docPr id="45"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3683508" cy="3648456"/>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4.29199218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into frames.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370361328125" w:line="240" w:lineRule="auto"/>
        <w:ind w:left="0" w:right="1328.5791015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Frames divided into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5.07507324218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time slots. Each user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6.6656494140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is allocated one slot.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927734375" w:line="240" w:lineRule="auto"/>
        <w:ind w:left="1619.7625732421875" w:right="0" w:firstLine="0"/>
        <w:jc w:val="lef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23.88566780090332"/>
          <w:szCs w:val="23.88566780090332"/>
          <w:u w:val="none"/>
          <w:shd w:fill="auto" w:val="clear"/>
          <w:vertAlign w:val="baseline"/>
          <w:rtl w:val="0"/>
        </w:rPr>
        <w:t xml:space="preserve">1 2 </w:t>
      </w:r>
      <w:r w:rsidDel="00000000" w:rsidR="00000000" w:rsidRPr="00000000">
        <w:rPr>
          <w:rFonts w:ascii="Arial" w:cs="Arial" w:eastAsia="Arial" w:hAnsi="Arial"/>
          <w:b w:val="1"/>
          <w:i w:val="0"/>
          <w:smallCaps w:val="0"/>
          <w:strike w:val="0"/>
          <w:color w:val="000000"/>
          <w:sz w:val="18.449932098388672"/>
          <w:szCs w:val="18.449932098388672"/>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j 4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315185546875" w:line="240" w:lineRule="auto"/>
        <w:ind w:left="0" w:right="996.3970947265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Time slots contain data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060546875" w:line="240" w:lineRule="auto"/>
        <w:ind w:left="0" w:right="1189.072265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with a guard period if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060546875" w:line="240" w:lineRule="auto"/>
        <w:ind w:left="0" w:right="616.65527343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needed for synchronization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3707275390625" w:line="240" w:lineRule="auto"/>
        <w:ind w:left="2306.8081665039062"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Guard periods (optional)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703369140625" w:line="240" w:lineRule="auto"/>
        <w:ind w:left="3020.868225097656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 TDMA Frame Structure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8896484375" w:line="240" w:lineRule="auto"/>
        <w:ind w:left="51.2782287597656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538787841797"/>
          <w:szCs w:val="26.415538787841797"/>
          <w:u w:val="none"/>
          <w:shd w:fill="auto" w:val="clear"/>
          <w:vertAlign w:val="baseline"/>
          <w:rtl w:val="0"/>
        </w:rPr>
        <w:t xml:space="preserve">1.2.4.3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CDMA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892578125" w:line="267.4159240722656" w:lineRule="auto"/>
        <w:ind w:left="32.0013427734375" w:right="129.31884765625" w:firstLine="6.9696044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Code division multiple access (CDMA) is a channel access method utilized by various radio  communication technologies. It employs a form of spread spectrum and a special coding scheme (where  each transmitter is assigned a code). The spreading ensures that the modulated coded signal has a much  higher bandwidth than the user data being communicated. This in turn provides dynamic (trunking)  efficiency, allowing capacity versus signal-to-noise ratio tradeoffs.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4193115234375" w:line="263.03197860717773" w:lineRule="auto"/>
        <w:ind w:left="27.8546142578125" w:right="137.178955078125" w:firstLine="9.1560363769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multiple user signals share the same time, set of frequencies, and even space, but remain distinct as  each is modulated (or correlated) with a distinct code. The codes are (quasi-) orthogonal such that a cross correlation of a received signal with the "wrong" codes results in a spread (and hence suppressed)  "noise," while the auto-correlation with the "right" code results in the (de-spread) desired output. The  signal-to-noise power ratio decreases with increasing number of users (or load on the system). This  implies that with lower load, higher quality is achievable, while conversely, if some degradation is  tolerable, the system allows higher capacity.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4024047851562" w:line="263.03194999694824" w:lineRule="auto"/>
        <w:ind w:left="32.001190185546875" w:right="149.96459960937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has been used in many communication and navigation terrestrial and satellite systems. Most  notably, it has been used in third-generation (3G) mobile cellular systems (Universal Mobile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Times New Roman" w:cs="Times New Roman" w:eastAsia="Times New Roman" w:hAnsi="Times New Roman"/>
          <w:b w:val="1"/>
          <w:i w:val="0"/>
          <w:smallCaps w:val="0"/>
          <w:strike w:val="0"/>
          <w:color w:val="000000"/>
          <w:sz w:val="19.899747848510742"/>
          <w:szCs w:val="19.899747848510742"/>
          <w:u w:val="none"/>
          <w:shd w:fill="auto" w:val="clear"/>
          <w:vertAlign w:val="baseline"/>
          <w:rtl w:val="0"/>
        </w:rPr>
        <w:t xml:space="preserve">9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63.01286697387695" w:lineRule="auto"/>
        <w:ind w:left="68.7860107421875" w:right="96.38916015625" w:hanging="4.5738220214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Telecommunications System, UMTS; cdma2000; Time-Division Synchronous CDMA, TD-SCDMA) for  its strong features such as capacity/throughput, spectral efficiency, and security, among others.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90576171875" w:line="240" w:lineRule="auto"/>
        <w:ind w:left="73.67141723632812"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8491134643555"/>
          <w:szCs w:val="26.408491134643555"/>
          <w:u w:val="none"/>
          <w:shd w:fill="auto" w:val="clear"/>
          <w:vertAlign w:val="baseline"/>
          <w:rtl w:val="0"/>
        </w:rPr>
        <w:t xml:space="preserve">1.2.4.4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TD-CDMA and TD-SCDMA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0244140625" w:line="267.4333190917969" w:lineRule="auto"/>
        <w:ind w:left="55.92742919921875" w:right="103.475341796875" w:firstLine="3.484649658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Time-Division CDMA and Time-Division-Synchronous CDMA use CDMA channels (5 and 1.6 MHz,  respectively) and apply TDMA by slicing in time. As such, TDD transmission is used and the same  frequencies can be used for uplink and downlink transmission. This is a key feature that the scheme  exploits to improve capacity.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2587890625" w:line="263.0496311187744" w:lineRule="auto"/>
        <w:ind w:left="54.620513916015625" w:right="106.307373046875" w:hanging="0.65338134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TD-CDMA and TD-SCDMA are 3G technologies standardized by 3GPP with different chip-rate options:  UMTS Terrestrial Radio Access (UTRA) TDD-HCR (High Chip Rate) and UTRA TDD-LCR (Low Chip  </w:t>
      </w:r>
      <w:r w:rsidDel="00000000" w:rsidR="00000000" w:rsidRPr="00000000">
        <w:rPr>
          <w:rFonts w:ascii="Times New Roman" w:cs="Times New Roman" w:eastAsia="Times New Roman" w:hAnsi="Times New Roman"/>
          <w:b w:val="0"/>
          <w:i w:val="0"/>
          <w:smallCaps w:val="0"/>
          <w:strike w:val="0"/>
          <w:color w:val="000000"/>
          <w:sz w:val="21.79080581665039"/>
          <w:szCs w:val="21.79080581665039"/>
          <w:u w:val="none"/>
          <w:shd w:fill="auto" w:val="clear"/>
          <w:vertAlign w:val="baseline"/>
          <w:rtl w:val="0"/>
        </w:rPr>
        <w:t xml:space="preserve">Rate),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respectively.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224609375" w:line="263.01398277282715" w:lineRule="auto"/>
        <w:ind w:left="61.473541259765625" w:right="169.43359375" w:hanging="6.96960449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TD-SCDMA has been introduced in China. For more information, the reader is directed to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www.tdscdma forum.org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www.tdscdma-alliance.org</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725830078125" w:line="240" w:lineRule="auto"/>
        <w:ind w:left="64.073486328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016387939453"/>
          <w:szCs w:val="26.41016387939453"/>
          <w:u w:val="none"/>
          <w:shd w:fill="auto" w:val="clear"/>
          <w:vertAlign w:val="baseline"/>
          <w:rtl w:val="0"/>
        </w:rPr>
        <w:t xml:space="preserve">1.2.4.5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OFDM and OFDMA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7607421875" w:line="263.0138397216797" w:lineRule="auto"/>
        <w:ind w:left="35.87310791015625" w:right="117.6953125" w:firstLine="15.89935302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Orthogonal Frequency Division Multiplexing (OFDM) is a multiplexing technique that subdivides the  available bandwidth into multiple frequency sub-carriers as shown in Figure 1-5. In an OFDM system, the  input data stream is divided into several parallel sub-streams of reduced data rate (and thus increased  symbol duration), and each sub-stream is modulated and transmitted on a separate orthogonal sub-carrier.  The increased symbol duration improves the robustness of OFDM to delay spread. Furthermore, the  introduction of the CP (Cyclic Prefix) can completely eliminate ISI (Inter-Symbol Interference) as long as  the CP duration is longer than the channel delay spread. The CP is typically a repetition of the last  samples of data portion of the block that is appended to the beginning of the data pay load.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9736328125" w:line="206.94950580596924"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Transmit pulse  shaping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773803710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Receive pulse  </w:t>
      </w:r>
      <w:r w:rsidDel="00000000" w:rsidR="00000000" w:rsidRPr="00000000">
        <w:drawing>
          <wp:anchor allowOverlap="1" behindDoc="0" distB="19050" distT="19050" distL="19050" distR="19050" hidden="0" layoutInCell="1" locked="0" relativeHeight="0" simplePos="0">
            <wp:simplePos x="0" y="0"/>
            <wp:positionH relativeFrom="column">
              <wp:posOffset>-5148591</wp:posOffset>
            </wp:positionH>
            <wp:positionV relativeFrom="paragraph">
              <wp:posOffset>23594</wp:posOffset>
            </wp:positionV>
            <wp:extent cx="5993892" cy="2353056"/>
            <wp:effectExtent b="0" l="0" r="0" t="0"/>
            <wp:wrapSquare wrapText="bothSides" distB="19050" distT="19050" distL="19050" distR="19050"/>
            <wp:docPr id="4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93892" cy="2353056"/>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matched filter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0698242187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9.40225601196289"/>
          <w:szCs w:val="19.40225601196289"/>
          <w:u w:val="none"/>
          <w:shd w:fill="auto" w:val="clear"/>
          <w:vertAlign w:val="subscript"/>
          <w:rtl w:val="0"/>
        </w:rPr>
        <w:t xml:space="preserve">0</w:t>
      </w: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405273437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a,(t)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19311523437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9.40225601196289"/>
          <w:szCs w:val="19.40225601196289"/>
          <w:u w:val="none"/>
          <w:shd w:fill="auto" w:val="clear"/>
          <w:vertAlign w:val="subscript"/>
          <w:rtl w:val="0"/>
        </w:rPr>
        <w:t xml:space="preserve">w</w:t>
      </w: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.i(t)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0531005859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383.5560607910156" w:right="1503.43994140625" w:header="0" w:footer="720"/>
          <w:cols w:equalWidth="0" w:num="2">
            <w:col w:space="0" w:w="4680"/>
            <w:col w:space="0" w:w="4680"/>
          </w:cols>
        </w:sect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1-5: Basic Architecture of an OFDM System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71240234375" w:line="263.01363945007324" w:lineRule="auto"/>
        <w:ind w:left="78.01177978515625" w:right="103.629150390625" w:firstLine="2.613677978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OFDM exploits the frequency diversity of the multi-path channel by coding and interleaving the  information across the sub-carriers prior to transmission. OFDM modulation can be realized with efficient  IFFT (Inverse Fast Fourier Transform), which enables a large number of sub-carriers (up to 2048) with  low complexity. In an OFDM system, resources are analyzed in the time domain by means of OFDM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10 A Guide to the Wireless Engineering Body of Knowledge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543701171875" w:line="267.41546630859375" w:lineRule="auto"/>
        <w:ind w:left="47.91748046875" w:right="106.2646484375" w:firstLine="8.5025024414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symbols and in the frequency domain by means of sub-carriers. The time and frequency resources can be  organized into sub-channels for allocation to individual users.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41015625" w:line="263.0318069458008" w:lineRule="auto"/>
        <w:ind w:left="35.058746337890625" w:right="112.90771484375" w:firstLine="13.512115478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OFDMA (Orthogonal Frequency Division Multiple Access) is a multiple-access/multiplexing scheme that  provides for the multiplexing of data streams from multiple users onto the downlink sub-channels, and  uplink multiple accesses by means of uplink sub-channels. This allows simultaneous low data rate  transmission from several users. Based on feedback information about the channel conditions, adaptive  user-to-subcarrier assignment can be achieved. If the assignment is done sufficiently fast, this further  improves the OFDM robustness to fast fading and narrow-band co-channel interference, and makes it  possible to achieve even better system spectral efficiency.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0478515625" w:line="359.47606086730957" w:lineRule="auto"/>
        <w:ind w:left="402.2377014160156" w:right="1299.26025390625" w:hanging="365.2272033691406"/>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OFDMA symbol structure consists of three types of sub-carriers as shown in Figure 1-6:  • Data sub-carriers for data transmission;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5" w:line="240" w:lineRule="auto"/>
        <w:ind w:left="402.23770141601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Pilot sub-carriers for estimation and synchronization purposes; and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02.23770141601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Null sub-carriers for no transmission; used for guard bands and DC carriers.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514.1911125183105" w:lineRule="auto"/>
        <w:ind w:left="8794.677124023438" w:right="370.64208984375" w:hanging="8761.5869140625"/>
        <w:jc w:val="left"/>
        <w:rPr>
          <w:rFonts w:ascii="Arial" w:cs="Arial" w:eastAsia="Arial" w:hAnsi="Arial"/>
          <w:b w:val="1"/>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Active (data and pilot) sub-carriers are grouped into subsets of sub-carriers called sub-channels.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Pilot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Data DC  </w:t>
      </w:r>
      <w:r w:rsidDel="00000000" w:rsidR="00000000" w:rsidRPr="00000000">
        <w:drawing>
          <wp:anchor allowOverlap="1" behindDoc="0" distB="19050" distT="19050" distL="19050" distR="19050" hidden="0" layoutInCell="1" locked="0" relativeHeight="0" simplePos="0">
            <wp:simplePos x="0" y="0"/>
            <wp:positionH relativeFrom="column">
              <wp:posOffset>-1343639</wp:posOffset>
            </wp:positionH>
            <wp:positionV relativeFrom="paragraph">
              <wp:posOffset>-129023</wp:posOffset>
            </wp:positionV>
            <wp:extent cx="5893308" cy="1709928"/>
            <wp:effectExtent b="0" l="0" r="0" t="0"/>
            <wp:wrapSquare wrapText="bothSides" distB="19050" distT="19050" distL="19050" distR="19050"/>
            <wp:docPr id="37"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893308" cy="1709928"/>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sub-carriers sub-carrier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2611083984375" w:line="240" w:lineRule="auto"/>
        <w:ind w:left="0" w:right="0" w:firstLine="0"/>
        <w:jc w:val="left"/>
        <w:rPr>
          <w:rFonts w:ascii="Arial" w:cs="Arial" w:eastAsia="Arial" w:hAnsi="Arial"/>
          <w:b w:val="0"/>
          <w:i w:val="0"/>
          <w:smallCaps w:val="0"/>
          <w:strike w:val="0"/>
          <w:color w:val="000000"/>
          <w:sz w:val="41.79941940307617"/>
          <w:szCs w:val="41.79941940307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3.64299774169922"/>
          <w:szCs w:val="73.642997741699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69.66569900512695"/>
          <w:szCs w:val="69.66569900512695"/>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41.79941940307617"/>
          <w:szCs w:val="41.79941940307617"/>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004638671875" w:line="855.3083610534668"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849621454874676"/>
          <w:szCs w:val="29.849621454874676"/>
          <w:u w:val="none"/>
          <w:shd w:fill="auto" w:val="clear"/>
          <w:vertAlign w:val="superscript"/>
          <w:rtl w:val="0"/>
        </w:rPr>
        <w:t xml:space="preserve">1Ü1UU4 U </w:t>
      </w:r>
      <w:r w:rsidDel="00000000" w:rsidR="00000000" w:rsidRPr="00000000">
        <w:rPr>
          <w:rFonts w:ascii="Arial" w:cs="Arial" w:eastAsia="Arial" w:hAnsi="Arial"/>
          <w:b w:val="1"/>
          <w:i w:val="0"/>
          <w:smallCaps w:val="0"/>
          <w:strike w:val="0"/>
          <w:color w:val="000000"/>
          <w:sz w:val="21.88972282409668"/>
          <w:szCs w:val="21.88972282409668"/>
          <w:u w:val="none"/>
          <w:shd w:fill="auto" w:val="clear"/>
          <w:vertAlign w:val="baseline"/>
          <w:rtl w:val="0"/>
        </w:rPr>
        <w:t xml:space="preserve">44 **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f · ·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sub-carriers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935546875" w:line="240" w:lineRule="auto"/>
        <w:ind w:left="0" w:right="0" w:firstLine="0"/>
        <w:jc w:val="lef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Guard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sub-carriers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93139648437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80952072143555"/>
          <w:szCs w:val="37.80952072143555"/>
          <w:u w:val="none"/>
          <w:shd w:fill="auto" w:val="clear"/>
          <w:vertAlign w:val="baseline"/>
        </w:rPr>
        <w:sectPr>
          <w:type w:val="continuous"/>
          <w:pgSz w:h="15840" w:w="12240" w:orient="portrait"/>
          <w:pgMar w:bottom="993.597412109375" w:top="827.30224609375" w:left="1832.1348571777344" w:right="1428.8134765625" w:header="0" w:footer="720"/>
          <w:cols w:equalWidth="0" w:num="3">
            <w:col w:space="0" w:w="3000"/>
            <w:col w:space="0" w:w="3000"/>
            <w:col w:space="0" w:w="3000"/>
          </w:cols>
        </w:sectPr>
      </w:pPr>
      <w:r w:rsidDel="00000000" w:rsidR="00000000" w:rsidRPr="00000000">
        <w:rPr>
          <w:rFonts w:ascii="Arial" w:cs="Arial" w:eastAsia="Arial" w:hAnsi="Arial"/>
          <w:b w:val="0"/>
          <w:i w:val="0"/>
          <w:smallCaps w:val="0"/>
          <w:strike w:val="0"/>
          <w:color w:val="000000"/>
          <w:sz w:val="37.80952072143555"/>
          <w:szCs w:val="37.80952072143555"/>
          <w:u w:val="none"/>
          <w:shd w:fill="auto" w:val="clear"/>
          <w:vertAlign w:val="baseline"/>
          <w:rtl w:val="0"/>
        </w:rPr>
        <w:t xml:space="preserve">ttttt 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60791015625" w:line="240" w:lineRule="auto"/>
        <w:ind w:left="2665.6683349609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1-6: OFDMA Sub-Carrier Structure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47265625" w:line="267.41623878479004" w:lineRule="auto"/>
        <w:ind w:left="39.8419189453125" w:right="138.48388671875" w:hanging="0.8711242675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OFDMA has certain elements of resemblance to CDMA, and even a combination of other schemes  (considering how the resources are partitioned in the time-frequency space).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41650390625" w:line="258.6482620239258" w:lineRule="auto"/>
        <w:ind w:left="38.317413330078125" w:right="145.037841796875" w:firstLine="1.53289794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Put simply, OFDMA enhances the capacity of the system significantly and yet efficiently. Advanced  OFDMA systems address such concerns as required flexibility in wide-area mobility, complexity in  adaptive sub-carrier assignment, co-channel interference mitigation, and power consumption.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3828125" w:line="263.03197860717773" w:lineRule="auto"/>
        <w:ind w:left="34.17083740234375" w:right="142.6123046875" w:hanging="5.8805847167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Advanced technologies such as systems beyond third-generation mobile are defined to leverage  OFDMA's great potential for significant capacity and efficiency improvement, together with other  innovations (e.g., in coding and modulation and in antenna technologies).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2413330078125" w:line="263.48087310791016" w:lineRule="auto"/>
        <w:ind w:left="25.676727294921875" w:right="144.60205078125" w:firstLine="40.5444335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1.3 Mobile Cellular Architecture and Design Fundamentals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Mobile cellular networks have grown rapidly since the inception of commercial services in 1983. The  network has evolved from pure circuit voice communications to high-quality voice and multimedia  support and high-speed connectivity (access). The evolution of wireless mobile networks has been driven  by the need to support mobile services, high efficiency, and the evolving user experience.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11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7734375" w:line="263.0130672454834" w:lineRule="auto"/>
        <w:ind w:left="57.241363525390625" w:right="94.84375" w:firstLine="7.84088134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simplified wireless network architecture is illustrated in Figure 1-7. The user terminal is wirelessly  connected to and thus supported by a Base Transceiver Station (BTS). This base station and a number of  others are connected to a Base Station Controller (BSC). Traditional circuit voice is supported through a  Mobile Switching Center (MSC) both directly (not shown) and in connection to a Public Switched  Telephone Network (PSTN). The BSC can also be connected to an IP Gateway to support various packet  data services.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57788085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Base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station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Mobile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274518966674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switching  center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8876953125" w:line="202.534604072570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Public switched  telephone  </w:t>
      </w:r>
      <w:r w:rsidDel="00000000" w:rsidR="00000000" w:rsidRPr="00000000">
        <w:drawing>
          <wp:anchor allowOverlap="1" behindDoc="0" distB="19050" distT="19050" distL="19050" distR="19050" hidden="0" layoutInCell="1" locked="0" relativeHeight="0" simplePos="0">
            <wp:simplePos x="0" y="0"/>
            <wp:positionH relativeFrom="column">
              <wp:posOffset>-3357900</wp:posOffset>
            </wp:positionH>
            <wp:positionV relativeFrom="paragraph">
              <wp:posOffset>-449906</wp:posOffset>
            </wp:positionV>
            <wp:extent cx="5094732" cy="1882140"/>
            <wp:effectExtent b="0" l="0" r="0" t="0"/>
            <wp:wrapSquare wrapText="bothSides" distB="19050" distT="19050" distL="19050" distR="19050"/>
            <wp:docPr id="3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094732" cy="1882140"/>
                    </a:xfrm>
                    <a:prstGeom prst="rect"/>
                    <a:ln/>
                  </pic:spPr>
                </pic:pic>
              </a:graphicData>
            </a:graphic>
          </wp:anchor>
        </w:draw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99560546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4881.40380859375" w:right="3440.899658203125" w:header="0" w:footer="720"/>
          <w:cols w:equalWidth="0" w:num="3">
            <w:col w:space="0" w:w="1320"/>
            <w:col w:space="0" w:w="1320"/>
            <w:col w:space="0" w:w="132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network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69091796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controller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0146484375" w:line="260.9555912017822"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4748.545837402344" w:right="3463.055419921875" w:header="0" w:footer="720"/>
          <w:cols w:equalWidth="0" w:num="2">
            <w:col w:space="0" w:w="2020"/>
            <w:col w:space="0" w:w="2020"/>
          </w:cols>
        </w:sect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IP gateway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Internet packet  data network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007568359375"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1-7: A Basic Wireless Cellular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System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72119140625" w:line="267.4340629577637" w:lineRule="auto"/>
        <w:ind w:left="52.804718017578125" w:right="113.177490234375" w:firstLine="1.74240112304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quality of the wireless access connectivity is measured by the call drop rate, access failure rate,  blocking probability, packet loss rate, and network reliability.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863037109375" w:line="240" w:lineRule="auto"/>
        <w:ind w:left="69.3893432617187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1.3.1 Capacity and Coverage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77587890625" w:line="263.0138111114502" w:lineRule="auto"/>
        <w:ind w:left="57.449951171875" w:right="106.98486328125" w:firstLine="3.9204406738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Capacity and coverage engineering are needed to achieve the desired access connectivity. Coverage is  defined as the geographical area that can support continuous wireless access connectivity with the desired  reliability and minimum guaranteed quality of service. It is heavily impacted by the terrain, RF  environment, applications, and interference. Capacity is defined as the maximum number of users a  network can serve with given resources and reliable access connectivity. It relies on traffic loading, traffic  pattern, cell site equipment capability, and hardware dimensioning.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76904296875" w:line="263.0138683319092" w:lineRule="auto"/>
        <w:ind w:left="60.717010498046875" w:right="112.996826171875" w:firstLine="11.543273925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Some access mechanisms have a theoretically deterministic capacity based on their channel structure  (e.g., FDMA and TDMA systems), while others may have dynamic allocation and allow some  degradation (say in voice quality) in exchange for capacity (e.g., CDMA systems).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703369140625" w:line="267.43414878845215" w:lineRule="auto"/>
        <w:ind w:left="55.054168701171875" w:right="113.8232421875" w:firstLine="7.18734741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example, a FDMA-based analog system (Advanced Mobile Phone System, AMPS) has a channel  bandwidth of 30 kHz. Therefore, a 10-MHz cellular band can support 333 FDMA channels. With a  frequency reuse of seven, this is equivalent to a radio channel capacity of 15 channels per sector for a site  with three sectorized cells.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2496337890625" w:line="267.4343490600586" w:lineRule="auto"/>
        <w:ind w:left="55.925445556640625" w:right="120.946044921875" w:hanging="0.43563842773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TDMA system can further divide the time slot (typically) among three users and thus increase the  capacity to 45 channels per sector.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6489868164062" w:line="229.9321174621582" w:lineRule="auto"/>
        <w:ind w:left="56.578826904296875" w:right="129.7705078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capacity is a function of the required signal bit-energy-to-noise-density ratio (E(/N</w:t>
      </w:r>
      <w:r w:rsidDel="00000000" w:rsidR="00000000" w:rsidRPr="00000000">
        <w:rPr>
          <w:rFonts w:ascii="Times New Roman" w:cs="Times New Roman" w:eastAsia="Times New Roman" w:hAnsi="Times New Roman"/>
          <w:b w:val="0"/>
          <w:i w:val="0"/>
          <w:smallCaps w:val="0"/>
          <w:strike w:val="0"/>
          <w:color w:val="000000"/>
          <w:sz w:val="23.713868459065758"/>
          <w:szCs w:val="23.7138684590657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spreading  factor (chip rate B</w:t>
      </w:r>
      <w:r w:rsidDel="00000000" w:rsidR="00000000" w:rsidRPr="00000000">
        <w:rPr>
          <w:rFonts w:ascii="Times New Roman" w:cs="Times New Roman" w:eastAsia="Times New Roman" w:hAnsi="Times New Roman"/>
          <w:b w:val="0"/>
          <w:i w:val="0"/>
          <w:smallCaps w:val="0"/>
          <w:strike w:val="0"/>
          <w:color w:val="000000"/>
          <w:sz w:val="23.713868459065758"/>
          <w:szCs w:val="23.713868459065758"/>
          <w:u w:val="none"/>
          <w:shd w:fill="auto" w:val="clear"/>
          <w:vertAlign w:val="subscript"/>
          <w:rtl w:val="0"/>
        </w:rPr>
        <w:t xml:space="preserve">ss</w:t>
      </w:r>
      <w:r w:rsidDel="00000000" w:rsidR="00000000" w:rsidRPr="00000000">
        <w:rPr>
          <w:rFonts w:ascii="Times New Roman" w:cs="Times New Roman" w:eastAsia="Times New Roman" w:hAnsi="Times New Roman"/>
          <w:b w:val="0"/>
          <w:i w:val="0"/>
          <w:smallCaps w:val="0"/>
          <w:strike w:val="0"/>
          <w:color w:val="000000"/>
          <w:sz w:val="14.228321075439453"/>
          <w:szCs w:val="14.228321075439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divided by data rate R), channel activity factor (D), sectorization gain (G</w:t>
      </w:r>
      <w:r w:rsidDel="00000000" w:rsidR="00000000" w:rsidRPr="00000000">
        <w:rPr>
          <w:rFonts w:ascii="Times New Roman" w:cs="Times New Roman" w:eastAsia="Times New Roman" w:hAnsi="Times New Roman"/>
          <w:b w:val="0"/>
          <w:i w:val="0"/>
          <w:smallCaps w:val="0"/>
          <w:strike w:val="0"/>
          <w:color w:val="000000"/>
          <w:sz w:val="23.713868459065758"/>
          <w:szCs w:val="23.713868459065758"/>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and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33251953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12 A Guide to the Wireless Engineering Body of Knowledge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865234375" w:line="260.908784866333" w:lineRule="auto"/>
        <w:ind w:left="73.44131469726562" w:right="85.052490234375" w:firstLine="4.146575927734375"/>
        <w:jc w:val="left"/>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frequency reuse factor (K).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maximal number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users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sector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can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support,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or 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reverse link  (uplink) pole capacity,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30078125" w:line="240" w:lineRule="auto"/>
        <w:ind w:left="0" w:right="0" w:firstLine="0"/>
        <w:jc w:val="left"/>
        <w:rPr>
          <w:rFonts w:ascii="Times New Roman" w:cs="Times New Roman" w:eastAsia="Times New Roman" w:hAnsi="Times New Roman"/>
          <w:b w:val="0"/>
          <w:i w:val="0"/>
          <w:smallCaps w:val="0"/>
          <w:strike w:val="0"/>
          <w:color w:val="000000"/>
          <w:sz w:val="18.615692138671875"/>
          <w:szCs w:val="18.615692138671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7V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 </w:t>
      </w:r>
      <w:r w:rsidDel="00000000" w:rsidR="00000000" w:rsidRPr="00000000">
        <w:rPr>
          <w:rFonts w:ascii="Times New Roman" w:cs="Times New Roman" w:eastAsia="Times New Roman" w:hAnsi="Times New Roman"/>
          <w:b w:val="0"/>
          <w:i w:val="0"/>
          <w:smallCaps w:val="0"/>
          <w:strike w:val="0"/>
          <w:color w:val="000000"/>
          <w:sz w:val="18.615692138671875"/>
          <w:szCs w:val="18.615692138671875"/>
          <w:u w:val="none"/>
          <w:shd w:fill="auto" w:val="clear"/>
          <w:vertAlign w:val="baseline"/>
          <w:rtl w:val="0"/>
        </w:rPr>
        <w:t xml:space="preserve">^· -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2811.3397216796875" w:right="1464.0283203125" w:header="0" w:footer="720"/>
          <w:cols w:equalWidth="0" w:num="2">
            <w:col w:space="0" w:w="4000"/>
            <w:col w:space="0" w:w="4000"/>
          </w:cols>
        </w:sectPr>
      </w:pPr>
      <w:r w:rsidDel="00000000" w:rsidR="00000000" w:rsidRPr="00000000">
        <w:rPr>
          <w:rFonts w:ascii="Times New Roman" w:cs="Times New Roman" w:eastAsia="Times New Roman" w:hAnsi="Times New Roman"/>
          <w:b w:val="1"/>
          <w:i w:val="1"/>
          <w:smallCaps w:val="0"/>
          <w:strike w:val="0"/>
          <w:color w:val="000000"/>
          <w:sz w:val="36.48287137349447"/>
          <w:szCs w:val="36.48287137349447"/>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R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4.277254104614258"/>
          <w:szCs w:val="14.277254104614258"/>
          <w:u w:val="none"/>
          <w:shd w:fill="auto" w:val="clear"/>
          <w:vertAlign w:val="baseline"/>
        </w:rPr>
        <w:sectPr>
          <w:type w:val="continuous"/>
          <w:pgSz w:h="15840" w:w="12240" w:orient="portrait"/>
          <w:pgMar w:bottom="993.597412109375" w:top="827.30224609375" w:left="3516.4480590820312" w:right="6789.541015625" w:header="0" w:footer="720"/>
          <w:cols w:equalWidth="0" w:num="2">
            <w:col w:space="0" w:w="980"/>
            <w:col w:space="0" w:w="980"/>
          </w:cols>
        </w:sectPr>
      </w:pPr>
      <w:r w:rsidDel="00000000" w:rsidR="00000000" w:rsidRPr="00000000">
        <w:rPr>
          <w:rFonts w:ascii="Times New Roman" w:cs="Times New Roman" w:eastAsia="Times New Roman" w:hAnsi="Times New Roman"/>
          <w:b w:val="0"/>
          <w:i w:val="1"/>
          <w:smallCaps w:val="0"/>
          <w:strike w:val="0"/>
          <w:color w:val="000000"/>
          <w:sz w:val="22.435686111450195"/>
          <w:szCs w:val="22.435686111450195"/>
          <w:u w:val="none"/>
          <w:shd w:fill="auto" w:val="clear"/>
          <w:vertAlign w:val="baseline"/>
          <w:rtl w:val="0"/>
        </w:rPr>
        <w:t xml:space="preserve">EJN</w:t>
      </w:r>
      <w:r w:rsidDel="00000000" w:rsidR="00000000" w:rsidRPr="00000000">
        <w:rPr>
          <w:rFonts w:ascii="Times New Roman" w:cs="Times New Roman" w:eastAsia="Times New Roman" w:hAnsi="Times New Roman"/>
          <w:b w:val="0"/>
          <w:i w:val="1"/>
          <w:smallCaps w:val="0"/>
          <w:strike w:val="0"/>
          <w:color w:val="000000"/>
          <w:sz w:val="24.305326143900555"/>
          <w:szCs w:val="24.305326143900555"/>
          <w:u w:val="none"/>
          <w:shd w:fill="auto" w:val="clear"/>
          <w:vertAlign w:val="subscript"/>
          <w:rtl w:val="0"/>
        </w:rPr>
        <w:t xml:space="preserve">L </w:t>
      </w:r>
      <w:r w:rsidDel="00000000" w:rsidR="00000000" w:rsidRPr="00000000">
        <w:rPr>
          <w:rFonts w:ascii="Times New Roman" w:cs="Times New Roman" w:eastAsia="Times New Roman" w:hAnsi="Times New Roman"/>
          <w:b w:val="1"/>
          <w:i w:val="1"/>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4.267057418823242"/>
          <w:szCs w:val="14.26705741882324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4.277254104614258"/>
          <w:szCs w:val="14.277254104614258"/>
          <w:u w:val="none"/>
          <w:shd w:fill="auto" w:val="clear"/>
          <w:vertAlign w:val="baseline"/>
          <w:rtl w:val="0"/>
        </w:rPr>
        <w:t xml:space="preserve">■G-K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2431640625" w:line="243.00198554992676" w:lineRule="auto"/>
        <w:ind w:left="60.800018310546875" w:right="60.72509765625" w:firstLine="12.649078369140625"/>
        <w:jc w:val="both"/>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example, assuming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1.2288 Mb/s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chip rate,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9.6 kb/s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channel data rate,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frequency reuse factor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0.66,  and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channel activity factor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0.4, 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uplink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reverse) channel capacity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around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traffic channels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in 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three-sector cell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cdmaOne with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7 dB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requirement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Eb/N</w:t>
      </w:r>
      <w:r w:rsidDel="00000000" w:rsidR="00000000" w:rsidRPr="00000000">
        <w:rPr>
          <w:rFonts w:ascii="Times New Roman" w:cs="Times New Roman" w:eastAsia="Times New Roman" w:hAnsi="Times New Roman"/>
          <w:b w:val="0"/>
          <w:i w:val="0"/>
          <w:smallCaps w:val="0"/>
          <w:strike w:val="0"/>
          <w:color w:val="000000"/>
          <w:sz w:val="23.713866869608562"/>
          <w:szCs w:val="23.71386686960856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This number increases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to 72 for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cdma2000-lx with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required Eb/N</w:t>
      </w:r>
      <w:r w:rsidDel="00000000" w:rsidR="00000000" w:rsidRPr="00000000">
        <w:rPr>
          <w:rFonts w:ascii="Times New Roman" w:cs="Times New Roman" w:eastAsia="Times New Roman" w:hAnsi="Times New Roman"/>
          <w:b w:val="0"/>
          <w:i w:val="0"/>
          <w:smallCaps w:val="0"/>
          <w:strike w:val="0"/>
          <w:color w:val="000000"/>
          <w:sz w:val="23.713866869608562"/>
          <w:szCs w:val="23.71386686960856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4.228320121765137"/>
          <w:szCs w:val="14.22832012176513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reduced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to 4 dB.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Typically,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cdma2000 operational capacity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around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50% 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those maximal pole capacity numbers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due to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forward link interference limitations. This  results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in 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commercial operational capacity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users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in 1.25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MHz,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around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288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users over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10 MHz.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110595703125" w:line="256.63124084472656" w:lineRule="auto"/>
        <w:ind w:left="61.009368896484375" w:right="97.5244140625" w:hanging="1.30691528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coverage area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determined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by 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operating frequency, radio receiver sensitivity,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required  signal-to-noise ratio that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access technology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can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support. Typically, cellular network coverage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determined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by 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reverse link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due to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limited mobile station transmit power.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2880859375" w:line="256.63124084472656" w:lineRule="auto"/>
        <w:ind w:left="47.05352783203125" w:right="54.586181640625" w:firstLine="18.1024169921875"/>
        <w:jc w:val="both"/>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based system,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capacity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coverage enhancement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are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achieved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by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optimization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various power management components. This includes sector level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link level power management.  Therefore,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system must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be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optimized from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system point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view,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so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that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system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can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tolerate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maximal interference level. Figure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implies that when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system loading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above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75% of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8662109375" w:line="240" w:lineRule="auto"/>
        <w:ind w:left="47.0535278320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reverse link pole capacity,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specified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435686111450195"/>
          <w:szCs w:val="22.43568611145019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coverage will shrink dramatically.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0.5712890625" w:line="240" w:lineRule="auto"/>
        <w:ind w:left="0" w:right="0" w:firstLine="0"/>
        <w:jc w:val="left"/>
        <w:rPr>
          <w:rFonts w:ascii="Arial" w:cs="Arial" w:eastAsia="Arial" w:hAnsi="Arial"/>
          <w:b w:val="0"/>
          <w:i w:val="0"/>
          <w:smallCaps w:val="0"/>
          <w:strike w:val="0"/>
          <w:color w:val="000000"/>
          <w:sz w:val="20.39607810974121"/>
          <w:szCs w:val="20.39607810974121"/>
          <w:u w:val="none"/>
          <w:shd w:fill="auto" w:val="clear"/>
          <w:vertAlign w:val="baseline"/>
        </w:rPr>
      </w:pPr>
      <w:r w:rsidDel="00000000" w:rsidR="00000000" w:rsidRPr="00000000">
        <w:rPr>
          <w:rFonts w:ascii="Arial" w:cs="Arial" w:eastAsia="Arial" w:hAnsi="Arial"/>
          <w:b w:val="0"/>
          <w:i w:val="0"/>
          <w:smallCaps w:val="0"/>
          <w:strike w:val="0"/>
          <w:color w:val="000000"/>
          <w:sz w:val="19.56353759765625"/>
          <w:szCs w:val="19.5635375976562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20.39607810974121"/>
          <w:szCs w:val="20.39607810974121"/>
          <w:u w:val="none"/>
          <w:shd w:fill="auto" w:val="clear"/>
          <w:vertAlign w:val="baseline"/>
          <w:rtl w:val="0"/>
        </w:rPr>
        <w:t xml:space="preserve">40% 60% 80%  </w:t>
      </w:r>
      <w:r w:rsidDel="00000000" w:rsidR="00000000" w:rsidRPr="00000000">
        <w:drawing>
          <wp:anchor allowOverlap="1" behindDoc="0" distB="19050" distT="19050" distL="19050" distR="19050" hidden="0" layoutInCell="1" locked="0" relativeHeight="0" simplePos="0">
            <wp:simplePos x="0" y="0"/>
            <wp:positionH relativeFrom="column">
              <wp:posOffset>-1188787</wp:posOffset>
            </wp:positionH>
            <wp:positionV relativeFrom="paragraph">
              <wp:posOffset>-2944284</wp:posOffset>
            </wp:positionV>
            <wp:extent cx="4782311" cy="3351276"/>
            <wp:effectExtent b="0" l="0" r="0" t="0"/>
            <wp:wrapSquare wrapText="bothSides" distB="19050" distT="19050" distL="19050" distR="19050"/>
            <wp:docPr id="3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4782311" cy="3351276"/>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777709960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Cell load </w:t>
      </w:r>
      <w:r w:rsidDel="00000000" w:rsidR="00000000" w:rsidRPr="00000000">
        <w:rPr>
          <w:rFonts w:ascii="Arial" w:cs="Arial" w:eastAsia="Arial" w:hAnsi="Arial"/>
          <w:b w:val="0"/>
          <w:i w:val="0"/>
          <w:smallCaps w:val="0"/>
          <w:strike w:val="0"/>
          <w:color w:val="000000"/>
          <w:sz w:val="20.39607810974121"/>
          <w:szCs w:val="20.39607810974121"/>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percentage </w:t>
      </w:r>
      <w:r w:rsidDel="00000000" w:rsidR="00000000" w:rsidRPr="00000000">
        <w:rPr>
          <w:rFonts w:ascii="Arial" w:cs="Arial" w:eastAsia="Arial" w:hAnsi="Arial"/>
          <w:b w:val="0"/>
          <w:i w:val="0"/>
          <w:smallCaps w:val="0"/>
          <w:strike w:val="0"/>
          <w:color w:val="000000"/>
          <w:sz w:val="20.39607810974121"/>
          <w:szCs w:val="20.39607810974121"/>
          <w:u w:val="none"/>
          <w:shd w:fill="auto" w:val="clear"/>
          <w:vertAlign w:val="baseline"/>
          <w:rtl w:val="0"/>
        </w:rPr>
        <w:t xml:space="preserve">of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reverse link pole capacity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81640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2.435686111450195"/>
          <w:szCs w:val="22.435686111450195"/>
          <w:u w:val="none"/>
          <w:shd w:fill="auto" w:val="clear"/>
          <w:vertAlign w:val="baseline"/>
          <w:rtl w:val="0"/>
        </w:rPr>
        <w:t xml:space="preserve">1-8: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Capacity </w:t>
      </w:r>
      <w:r w:rsidDel="00000000" w:rsidR="00000000" w:rsidRPr="00000000">
        <w:rPr>
          <w:rFonts w:ascii="Times New Roman" w:cs="Times New Roman" w:eastAsia="Times New Roman" w:hAnsi="Times New Roman"/>
          <w:b w:val="1"/>
          <w:i w:val="0"/>
          <w:smallCaps w:val="0"/>
          <w:strike w:val="0"/>
          <w:color w:val="000000"/>
          <w:sz w:val="22.435686111450195"/>
          <w:szCs w:val="22.435686111450195"/>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Coverage </w:t>
      </w:r>
      <w:r w:rsidDel="00000000" w:rsidR="00000000" w:rsidRPr="00000000">
        <w:rPr>
          <w:rFonts w:ascii="Times New Roman" w:cs="Times New Roman" w:eastAsia="Times New Roman" w:hAnsi="Times New Roman"/>
          <w:b w:val="1"/>
          <w:i w:val="0"/>
          <w:smallCaps w:val="0"/>
          <w:strike w:val="0"/>
          <w:color w:val="000000"/>
          <w:sz w:val="22.435686111450195"/>
          <w:szCs w:val="22.435686111450195"/>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CDMA Radio Network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4638671875" w:line="240" w:lineRule="auto"/>
        <w:ind w:left="0" w:right="0" w:firstLine="0"/>
        <w:jc w:val="left"/>
        <w:rPr>
          <w:rFonts w:ascii="Arial" w:cs="Arial" w:eastAsia="Arial" w:hAnsi="Arial"/>
          <w:b w:val="0"/>
          <w:i w:val="0"/>
          <w:smallCaps w:val="0"/>
          <w:strike w:val="0"/>
          <w:color w:val="000000"/>
          <w:sz w:val="19.710098266601562"/>
          <w:szCs w:val="19.710098266601562"/>
          <w:u w:val="none"/>
          <w:shd w:fill="auto" w:val="clear"/>
          <w:vertAlign w:val="baseline"/>
        </w:rPr>
        <w:sectPr>
          <w:type w:val="continuous"/>
          <w:pgSz w:h="15840" w:w="12240" w:orient="portrait"/>
          <w:pgMar w:bottom="993.597412109375" w:top="827.30224609375" w:left="3057.1551513671875" w:right="2493.5833740234375" w:header="0" w:footer="720"/>
          <w:cols w:equalWidth="0" w:num="2">
            <w:col w:space="0" w:w="3360"/>
            <w:col w:space="0" w:w="3360"/>
          </w:cols>
        </w:sectPr>
      </w:pPr>
      <w:r w:rsidDel="00000000" w:rsidR="00000000" w:rsidRPr="00000000">
        <w:rPr>
          <w:rFonts w:ascii="Arial" w:cs="Arial" w:eastAsia="Arial" w:hAnsi="Arial"/>
          <w:b w:val="0"/>
          <w:i w:val="0"/>
          <w:smallCaps w:val="0"/>
          <w:strike w:val="0"/>
          <w:color w:val="000000"/>
          <w:sz w:val="19.710098266601562"/>
          <w:szCs w:val="19.710098266601562"/>
          <w:u w:val="none"/>
          <w:shd w:fill="auto" w:val="clear"/>
          <w:vertAlign w:val="baseline"/>
          <w:rtl w:val="0"/>
        </w:rPr>
        <w:t xml:space="preserve">100%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13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989501953125" w:line="262.92938232421875" w:lineRule="auto"/>
        <w:ind w:left="79.02847290039062" w:right="73.743896484375" w:firstLine="9.1474914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capacity and coverage tradeoff becomes even more important in support of IP multimedia services,  where both impact the overall quality of </w:t>
      </w:r>
      <w:r w:rsidDel="00000000" w:rsidR="00000000" w:rsidRPr="00000000">
        <w:rPr>
          <w:rFonts w:ascii="Times New Roman" w:cs="Times New Roman" w:eastAsia="Times New Roman" w:hAnsi="Times New Roman"/>
          <w:b w:val="0"/>
          <w:i w:val="0"/>
          <w:smallCaps w:val="0"/>
          <w:strike w:val="0"/>
          <w:color w:val="000000"/>
          <w:sz w:val="21.887109756469727"/>
          <w:szCs w:val="21.887109756469727"/>
          <w:u w:val="none"/>
          <w:shd w:fill="auto" w:val="clear"/>
          <w:vertAlign w:val="baseline"/>
          <w:rtl w:val="0"/>
        </w:rPr>
        <w:t xml:space="preserve">service.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Commercial cellular networks deployed worldwide have  continuously grown through cell splitting and sectorization, in addition to technology advancements, to  optimize capacity, coverage, quality, and cost considerations and trade-offs.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0341796875" w:line="267.4336910247803" w:lineRule="auto"/>
        <w:ind w:left="84.65866088867188" w:right="74.6142578125" w:firstLine="2.83126831054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It is important to note that as in any other engineering practice, innovation, implementation, and the  desired service and experience should be targeted while maximizing the cost efficiency. As indicated  earlier, generally, the design of a low-traffic area (cell) is governed by coverage, and that of a high-traffic  area by capacity, given performance requirements.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244140625" w:line="240" w:lineRule="auto"/>
        <w:ind w:left="82.26287841796875" w:right="0" w:firstLine="0"/>
        <w:jc w:val="left"/>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1.3.1.1 Wireless traffic load analysis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25927734375" w:line="240" w:lineRule="auto"/>
        <w:ind w:left="81.60934448242188"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Distribution of traffic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521484375" w:line="267.17382431030273" w:lineRule="auto"/>
        <w:ind w:left="74.16168212890625" w:right="83.521728515625" w:firstLine="9.1900634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role of a wireless network is to supply voice and data over a sufficiently wide geographic area. On  the demand side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equation, there are assumptions regarding the number of subscribers who will use  the network and the amount of traffic each subscriber will generate. It is not sufficient for the network to  be able to supply traffic in aggregate to meet the aggregate demand, since demand varies with time and  location. The goal of network design is for it to be highly probable that there is a sufficient supply of  locally available network resources to satisfy the demand at any given point in time. This section will  examine the distribution of traffic in both geography and time.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66015625" w:line="263.0138111114502" w:lineRule="auto"/>
        <w:ind w:left="73.50860595703125" w:right="92.843017578125" w:firstLine="4.355926513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the design of a network consisting of distinct cell sites and sectors, it is common practice to deploy  higher cell site densities in densely populated areas since there is good correlation between population  density and the level of traffic. However, there will always be sectors that carry much higher traffic levels  than surrounding sectors despite attempts to equalize traffic. Consideration must be given to ensure that  subscribers in busy sectors see acceptable performance, balanced with the service provider's desire to  maximize utilization of network resources.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97412109375" w:line="263.01358222961426" w:lineRule="auto"/>
        <w:ind w:left="73.50860595703125" w:right="97.54760742187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Traffic will also not be evenly distributed in time. Voice traffic exhibits a daily pattern which is  observable at both the network level and sector level. Data traffic at the sector level appears to change  randomly from one hour to the next making it much more unpredictable.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37353515625" w:line="240" w:lineRule="auto"/>
        <w:ind w:left="88.9723205566406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Spatial distribution of traffic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65625" w:line="267.416467666626" w:lineRule="auto"/>
        <w:ind w:left="67.2796630859375" w:right="102.2998046875" w:firstLine="8.4069824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Once commercial service has begun, it is common practice to analyze sector traffic loading on a weekly  </w:t>
      </w:r>
      <w:r w:rsidDel="00000000" w:rsidR="00000000" w:rsidRPr="00000000">
        <w:rPr>
          <w:rFonts w:ascii="Times New Roman" w:cs="Times New Roman" w:eastAsia="Times New Roman" w:hAnsi="Times New Roman"/>
          <w:b w:val="0"/>
          <w:i w:val="0"/>
          <w:smallCaps w:val="0"/>
          <w:strike w:val="0"/>
          <w:color w:val="000000"/>
          <w:sz w:val="21.806650161743164"/>
          <w:szCs w:val="21.806650161743164"/>
          <w:u w:val="none"/>
          <w:shd w:fill="auto" w:val="clear"/>
          <w:vertAlign w:val="baseline"/>
          <w:rtl w:val="0"/>
        </w:rPr>
        <w:t xml:space="preserve">basis.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are some differences between how voice traffic and data traffic are measured. It will be  explained in the next section that voice traffic for a sector follows a fairly regular daily pattern while the  sector data traffic level appears much more random due to its volatility. Because voice traffic appears  more regular, a weekly traffic report will typically indicate how much voice traffic each sector in the  network carries during a typical weekday busy hour. Busy hour voice traffic is measured in erlangs or  equivalently minutes of </w:t>
      </w:r>
      <w:r w:rsidDel="00000000" w:rsidR="00000000" w:rsidRPr="00000000">
        <w:rPr>
          <w:rFonts w:ascii="Times New Roman" w:cs="Times New Roman" w:eastAsia="Times New Roman" w:hAnsi="Times New Roman"/>
          <w:b w:val="0"/>
          <w:i w:val="0"/>
          <w:smallCaps w:val="0"/>
          <w:strike w:val="0"/>
          <w:color w:val="000000"/>
          <w:sz w:val="21.7592830657959"/>
          <w:szCs w:val="21.7592830657959"/>
          <w:u w:val="none"/>
          <w:shd w:fill="auto" w:val="clear"/>
          <w:vertAlign w:val="baseline"/>
          <w:rtl w:val="0"/>
        </w:rPr>
        <w:t xml:space="preserve">use: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 erlang is equivalent to 60 minutes of voice traffic. Since sector data traffic  experiences much more volatility, there is no standard method for the weekly reporting of data traffic. For  the exercise of examining the distribution of sector data traffic across a network, it will be assumed that  sector data traffic is measured in bytes transmitted during the busy weekday hours^ (7AM - 10PM).  Table 1-1 is an example of a weekly traffic report.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5851440429688" w:line="263.0136966705322" w:lineRule="auto"/>
        <w:ind w:left="64.65103149414062" w:right="111.93725585937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large network is typically subdivided into a number of clusters. The average cluster in an urban area  will consist of several dozen cell sites, with each cell site typically supporting three sectors. Rural clusters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14 A Guide to the Wireless Engineering Body of Knowledge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43896484375" w:line="263.0318069458008" w:lineRule="auto"/>
        <w:ind w:left="27.85400390625" w:right="119.940185546875" w:firstLine="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tend to have many fewer cell sites, typically 10 to 20 at most. When analyzing sector traffic distribution,  it is advisable to restrict the analysis to one cluster at a time. Cell sites in the same cluster share the same  morphology (i.e., urban, suburban, rural). The variation in sector traffic within a cluster is a function of  some less observable random factor, whereas variation in sector traffic across different morphologies can  be explained by differences in population densities. The sector traffic in Table 1-1 represents only a  portion of the cell sites in a newly deployed urban cluster. The average busy hour sector voice traffic for  the three dozen sectors shown in the table is 14 erlangs, while the average daily sector data traffic  transmitted during the busy weekday hours is approximately 2.5 Gbytes. As can be seen, there are large  variations in sector voice traffic and even larger variations in sector data traffic.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3989257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Sector ID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643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137 2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5996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137 3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19140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137 4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169 1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169 2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169 3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170 1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170 2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170 3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201 1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201 3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373 1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402 1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406 1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406 3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407 1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407 2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407 3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2638874053955"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Voice Sector  Traffic (Erlangs)  28.284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4006347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11.7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19140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20.649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20.55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11.266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22.483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0.718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2.133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2.083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27.75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14.2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5.717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12.451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2.7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90478515625" w:line="240" w:lineRule="auto"/>
        <w:ind w:left="0" w:right="0" w:firstLine="0"/>
        <w:jc w:val="left"/>
        <w:rPr>
          <w:rFonts w:ascii="Times New Roman" w:cs="Times New Roman" w:eastAsia="Times New Roman" w:hAnsi="Times New Roman"/>
          <w:b w:val="0"/>
          <w:i w:val="0"/>
          <w:smallCaps w:val="0"/>
          <w:strike w:val="0"/>
          <w:color w:val="000000"/>
          <w:sz w:val="22.205400466918945"/>
          <w:szCs w:val="22.205400466918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05400466918945"/>
          <w:szCs w:val="22.205400466918945"/>
          <w:u w:val="none"/>
          <w:shd w:fill="auto" w:val="clear"/>
          <w:vertAlign w:val="baseline"/>
          <w:rtl w:val="0"/>
        </w:rPr>
        <w:t xml:space="preserve">0.667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967773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13.817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21.183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38.084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51560401916504"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Data Sector  Traffic (Bytes)  4,365,099,849  2,127,861,090  4,168,707,627  3,207,151,391  </w:t>
      </w:r>
      <w:r w:rsidDel="00000000" w:rsidR="00000000" w:rsidRPr="00000000">
        <w:rPr>
          <w:rFonts w:ascii="Times New Roman" w:cs="Times New Roman" w:eastAsia="Times New Roman" w:hAnsi="Times New Roman"/>
          <w:b w:val="0"/>
          <w:i w:val="0"/>
          <w:smallCaps w:val="0"/>
          <w:strike w:val="0"/>
          <w:color w:val="000000"/>
          <w:sz w:val="22.263303756713867"/>
          <w:szCs w:val="22.263303756713867"/>
          <w:u w:val="none"/>
          <w:shd w:fill="auto" w:val="clear"/>
          <w:vertAlign w:val="baseline"/>
          <w:rtl w:val="0"/>
        </w:rPr>
        <w:t xml:space="preserve">1,818,055,685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5,526,755,843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6031494140625" w:line="271.799898147583"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40,416,440  125,678,960  170,029,760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3115234375" w:line="269.1384029388428" w:lineRule="auto"/>
        <w:ind w:left="0" w:right="0" w:firstLine="0"/>
        <w:jc w:val="left"/>
        <w:rPr>
          <w:rFonts w:ascii="Times New Roman" w:cs="Times New Roman" w:eastAsia="Times New Roman" w:hAnsi="Times New Roman"/>
          <w:b w:val="0"/>
          <w:i w:val="0"/>
          <w:smallCaps w:val="0"/>
          <w:strike w:val="0"/>
          <w:color w:val="000000"/>
          <w:sz w:val="22.263303756713867"/>
          <w:szCs w:val="22.2633037567138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5,360,934,127  4,294,135,440  </w:t>
      </w:r>
      <w:r w:rsidDel="00000000" w:rsidR="00000000" w:rsidRPr="00000000">
        <w:rPr>
          <w:rFonts w:ascii="Times New Roman" w:cs="Times New Roman" w:eastAsia="Times New Roman" w:hAnsi="Times New Roman"/>
          <w:b w:val="0"/>
          <w:i w:val="0"/>
          <w:smallCaps w:val="0"/>
          <w:strike w:val="0"/>
          <w:color w:val="000000"/>
          <w:sz w:val="22.261566162109375"/>
          <w:szCs w:val="22.261566162109375"/>
          <w:u w:val="none"/>
          <w:shd w:fill="auto" w:val="clear"/>
          <w:vertAlign w:val="baseline"/>
          <w:rtl w:val="0"/>
        </w:rPr>
        <w:t xml:space="preserve">1,380,927,814  </w:t>
      </w:r>
      <w:r w:rsidDel="00000000" w:rsidR="00000000" w:rsidRPr="00000000">
        <w:rPr>
          <w:rFonts w:ascii="Times New Roman" w:cs="Times New Roman" w:eastAsia="Times New Roman" w:hAnsi="Times New Roman"/>
          <w:b w:val="0"/>
          <w:i w:val="0"/>
          <w:smallCaps w:val="0"/>
          <w:strike w:val="0"/>
          <w:color w:val="000000"/>
          <w:sz w:val="22.263303756713867"/>
          <w:szCs w:val="22.263303756713867"/>
          <w:u w:val="none"/>
          <w:shd w:fill="auto" w:val="clear"/>
          <w:vertAlign w:val="baseline"/>
          <w:rtl w:val="0"/>
        </w:rPr>
        <w:t xml:space="preserve">1,731,847,955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818359375" w:line="270.6503677368164"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243,596,411  39,325,800  </w:t>
      </w:r>
      <w:r w:rsidDel="00000000" w:rsidR="00000000" w:rsidRPr="00000000">
        <w:rPr>
          <w:rFonts w:ascii="Times New Roman" w:cs="Times New Roman" w:eastAsia="Times New Roman" w:hAnsi="Times New Roman"/>
          <w:b w:val="0"/>
          <w:i w:val="0"/>
          <w:smallCaps w:val="0"/>
          <w:strike w:val="0"/>
          <w:color w:val="000000"/>
          <w:sz w:val="22.261566162109375"/>
          <w:szCs w:val="22.261566162109375"/>
          <w:u w:val="none"/>
          <w:shd w:fill="auto" w:val="clear"/>
          <w:vertAlign w:val="baseline"/>
          <w:rtl w:val="0"/>
        </w:rPr>
        <w:t xml:space="preserve">1,516,597,744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2,621,158,140  8,923,106,692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3857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Sector ID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643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502 1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5996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502 2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19140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505 1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507 1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519 3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522 1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588 1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588 2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588 3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601 1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604 2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606 1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606 2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606 3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867 1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867 2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867 3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881 1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6103515625" w:line="252.07151412963867"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Voice Sector  Traffic (Erlangs)  7.1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9736328125" w:line="240" w:lineRule="auto"/>
        <w:ind w:left="0" w:right="0" w:firstLine="0"/>
        <w:jc w:val="left"/>
        <w:rPr>
          <w:rFonts w:ascii="Times New Roman" w:cs="Times New Roman" w:eastAsia="Times New Roman" w:hAnsi="Times New Roman"/>
          <w:b w:val="0"/>
          <w:i w:val="0"/>
          <w:smallCaps w:val="0"/>
          <w:strike w:val="0"/>
          <w:color w:val="000000"/>
          <w:sz w:val="22.205400466918945"/>
          <w:szCs w:val="22.205400466918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05400466918945"/>
          <w:szCs w:val="22.205400466918945"/>
          <w:u w:val="none"/>
          <w:shd w:fill="auto" w:val="clear"/>
          <w:vertAlign w:val="baseline"/>
          <w:rtl w:val="0"/>
        </w:rPr>
        <w:t xml:space="preserve">0.567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20068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6.4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9.85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3.55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15.983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14.183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14.684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13.05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6.183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2.767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21.334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13.2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9.7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9.55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20.5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17.434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72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22.817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732421875" w:line="268.518705368042"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492.5567626953125" w:right="1635.27099609375" w:header="0" w:footer="720"/>
          <w:cols w:equalWidth="0" w:num="6">
            <w:col w:space="0" w:w="1520"/>
            <w:col w:space="0" w:w="1520"/>
            <w:col w:space="0" w:w="1520"/>
            <w:col w:space="0" w:w="1520"/>
            <w:col w:space="0" w:w="1520"/>
            <w:col w:space="0" w:w="152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Data Sector  Traffic (Bytes)  698,434,405  21,995,600  </w:t>
      </w:r>
      <w:r w:rsidDel="00000000" w:rsidR="00000000" w:rsidRPr="00000000">
        <w:rPr>
          <w:rFonts w:ascii="Times New Roman" w:cs="Times New Roman" w:eastAsia="Times New Roman" w:hAnsi="Times New Roman"/>
          <w:b w:val="0"/>
          <w:i w:val="0"/>
          <w:smallCaps w:val="0"/>
          <w:strike w:val="0"/>
          <w:color w:val="000000"/>
          <w:sz w:val="22.261783599853516"/>
          <w:szCs w:val="22.261783599853516"/>
          <w:u w:val="none"/>
          <w:shd w:fill="auto" w:val="clear"/>
          <w:vertAlign w:val="baseline"/>
          <w:rtl w:val="0"/>
        </w:rPr>
        <w:t xml:space="preserve">1,413,580,646  </w:t>
      </w:r>
      <w:r w:rsidDel="00000000" w:rsidR="00000000" w:rsidRPr="00000000">
        <w:rPr>
          <w:rFonts w:ascii="Times New Roman" w:cs="Times New Roman" w:eastAsia="Times New Roman" w:hAnsi="Times New Roman"/>
          <w:b w:val="0"/>
          <w:i w:val="0"/>
          <w:smallCaps w:val="0"/>
          <w:strike w:val="0"/>
          <w:color w:val="000000"/>
          <w:sz w:val="22.262107849121094"/>
          <w:szCs w:val="22.262107849121094"/>
          <w:u w:val="none"/>
          <w:shd w:fill="auto" w:val="clear"/>
          <w:vertAlign w:val="baseline"/>
          <w:rtl w:val="0"/>
        </w:rPr>
        <w:t xml:space="preserve">1,062,948,327  </w:t>
      </w:r>
      <w:r w:rsidDel="00000000" w:rsidR="00000000" w:rsidRPr="00000000">
        <w:rPr>
          <w:rFonts w:ascii="Times New Roman" w:cs="Times New Roman" w:eastAsia="Times New Roman" w:hAnsi="Times New Roman"/>
          <w:b w:val="0"/>
          <w:i w:val="0"/>
          <w:smallCaps w:val="0"/>
          <w:strike w:val="0"/>
          <w:color w:val="000000"/>
          <w:sz w:val="22.264175415039062"/>
          <w:szCs w:val="22.264175415039062"/>
          <w:u w:val="none"/>
          <w:shd w:fill="auto" w:val="clear"/>
          <w:vertAlign w:val="baseline"/>
          <w:rtl w:val="0"/>
        </w:rPr>
        <w:t xml:space="preserve">1,671,208,893  </w:t>
      </w:r>
      <w:r w:rsidDel="00000000" w:rsidR="00000000" w:rsidRPr="00000000">
        <w:rPr>
          <w:rFonts w:ascii="Times New Roman" w:cs="Times New Roman" w:eastAsia="Times New Roman" w:hAnsi="Times New Roman"/>
          <w:b w:val="0"/>
          <w:i w:val="0"/>
          <w:smallCaps w:val="0"/>
          <w:strike w:val="0"/>
          <w:color w:val="000000"/>
          <w:sz w:val="22.262001037597656"/>
          <w:szCs w:val="22.262001037597656"/>
          <w:u w:val="none"/>
          <w:shd w:fill="auto" w:val="clear"/>
          <w:vertAlign w:val="baseline"/>
          <w:rtl w:val="0"/>
        </w:rPr>
        <w:t xml:space="preserve">1,790,521,069  </w:t>
      </w:r>
      <w:r w:rsidDel="00000000" w:rsidR="00000000" w:rsidRPr="00000000">
        <w:rPr>
          <w:rFonts w:ascii="Times New Roman" w:cs="Times New Roman" w:eastAsia="Times New Roman" w:hAnsi="Times New Roman"/>
          <w:b w:val="0"/>
          <w:i w:val="0"/>
          <w:smallCaps w:val="0"/>
          <w:strike w:val="0"/>
          <w:color w:val="000000"/>
          <w:sz w:val="22.264175415039062"/>
          <w:szCs w:val="22.264175415039062"/>
          <w:u w:val="none"/>
          <w:shd w:fill="auto" w:val="clear"/>
          <w:vertAlign w:val="baseline"/>
          <w:rtl w:val="0"/>
        </w:rPr>
        <w:t xml:space="preserve">1,632,050,063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3,538,614,073  3,089,046,865  715,005,462  102,456,262  3,358,938,686  3,066,103,932  2,358,217,166  2,570,042,812  3,981,103,772  3,618,978,927  3,311,845,732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552734375" w:line="240" w:lineRule="auto"/>
        <w:ind w:left="2760.569458007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Table 1-1: Sample Weekly Traffic Report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4713134765625" w:line="263.03197860717773" w:lineRule="auto"/>
        <w:ind w:left="18.25347900390625" w:right="143.670654296875" w:firstLine="5.235595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Although obtaining the average and standard deviation of the sector traffic values for a cluster is useful,  more insight can be gained by comparing the observed sector traffic values with different probability  density functions. Below are histograms for voice (Figure 1-9) and data (Figure 1-10) traffic for two  typical clusters alongside some possible probability density functions.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4.4734764099121" w:lineRule="auto"/>
        <w:ind w:left="754.3014526367188" w:right="40.1318359375" w:hanging="655.1760864257812"/>
        <w:jc w:val="left"/>
        <w:rPr>
          <w:rFonts w:ascii="Arial" w:cs="Arial" w:eastAsia="Arial" w:hAnsi="Arial"/>
          <w:b w:val="0"/>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15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20 -y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64030647277832"/>
          <w:szCs w:val="17.64030647277832"/>
          <w:u w:val="none"/>
          <w:shd w:fill="auto" w:val="clear"/>
          <w:vertAlign w:val="baseline"/>
        </w:rPr>
      </w:pPr>
      <w:r w:rsidDel="00000000" w:rsidR="00000000" w:rsidRPr="00000000">
        <w:rPr>
          <w:rFonts w:ascii="Arial" w:cs="Arial" w:eastAsia="Arial" w:hAnsi="Arial"/>
          <w:b w:val="0"/>
          <w:i w:val="0"/>
          <w:smallCaps w:val="0"/>
          <w:strike w:val="0"/>
          <w:color w:val="000000"/>
          <w:sz w:val="17.64030647277832"/>
          <w:szCs w:val="17.64030647277832"/>
          <w:u w:val="none"/>
          <w:shd w:fill="auto" w:val="clear"/>
          <w:vertAlign w:val="baseline"/>
          <w:rtl w:val="0"/>
        </w:rPr>
        <w:t xml:space="preserve">1 8 -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2001953125" w:line="240" w:lineRule="auto"/>
        <w:ind w:left="0" w:right="0" w:firstLine="0"/>
        <w:jc w:val="left"/>
        <w:rPr>
          <w:rFonts w:ascii="Arial" w:cs="Arial" w:eastAsia="Arial" w:hAnsi="Arial"/>
          <w:b w:val="0"/>
          <w:i w:val="0"/>
          <w:smallCaps w:val="0"/>
          <w:strike w:val="0"/>
          <w:color w:val="000000"/>
          <w:sz w:val="17.63204002380371"/>
          <w:szCs w:val="17.63204002380371"/>
          <w:u w:val="none"/>
          <w:shd w:fill="auto" w:val="clear"/>
          <w:vertAlign w:val="baseline"/>
        </w:rPr>
      </w:pPr>
      <w:r w:rsidDel="00000000" w:rsidR="00000000" w:rsidRPr="00000000">
        <w:rPr>
          <w:rFonts w:ascii="Arial" w:cs="Arial" w:eastAsia="Arial" w:hAnsi="Arial"/>
          <w:b w:val="0"/>
          <w:i w:val="0"/>
          <w:smallCaps w:val="0"/>
          <w:strike w:val="0"/>
          <w:color w:val="000000"/>
          <w:sz w:val="17.63204002380371"/>
          <w:szCs w:val="17.63204002380371"/>
          <w:u w:val="none"/>
          <w:shd w:fill="auto" w:val="clear"/>
          <w:vertAlign w:val="baseline"/>
          <w:rtl w:val="0"/>
        </w:rPr>
        <w:t xml:space="preserve">1 6 -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5634765625" w:line="235.89856624603271" w:lineRule="auto"/>
        <w:ind w:left="0" w:right="0" w:firstLine="0"/>
        <w:jc w:val="left"/>
        <w:rPr>
          <w:rFonts w:ascii="Arial" w:cs="Arial" w:eastAsia="Arial" w:hAnsi="Arial"/>
          <w:b w:val="1"/>
          <w:i w:val="0"/>
          <w:smallCaps w:val="0"/>
          <w:strike w:val="0"/>
          <w:color w:val="000000"/>
          <w:sz w:val="15.925799369812012"/>
          <w:szCs w:val="15.925799369812012"/>
          <w:u w:val="none"/>
          <w:shd w:fill="auto" w:val="clear"/>
          <w:vertAlign w:val="baseline"/>
        </w:rPr>
      </w:pPr>
      <w:r w:rsidDel="00000000" w:rsidR="00000000" w:rsidRPr="00000000">
        <w:rPr>
          <w:rFonts w:ascii="Arial" w:cs="Arial" w:eastAsia="Arial" w:hAnsi="Arial"/>
          <w:b w:val="0"/>
          <w:i w:val="0"/>
          <w:smallCaps w:val="0"/>
          <w:strike w:val="0"/>
          <w:color w:val="000000"/>
          <w:sz w:val="19.40225601196289"/>
          <w:szCs w:val="19.40225601196289"/>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11.641353607177734"/>
          <w:szCs w:val="11.641353607177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14 - </w:t>
      </w:r>
      <w:r w:rsidDel="00000000" w:rsidR="00000000" w:rsidRPr="00000000">
        <w:rPr>
          <w:rFonts w:ascii="Arial" w:cs="Arial" w:eastAsia="Arial" w:hAnsi="Arial"/>
          <w:b w:val="1"/>
          <w:i w:val="0"/>
          <w:smallCaps w:val="0"/>
          <w:strike w:val="0"/>
          <w:color w:val="000000"/>
          <w:sz w:val="15.925799369812012"/>
          <w:szCs w:val="15.925799369812012"/>
          <w:u w:val="none"/>
          <w:shd w:fill="auto" w:val="clear"/>
          <w:vertAlign w:val="baseline"/>
          <w:rtl w:val="0"/>
        </w:rPr>
        <w:t xml:space="preserve">o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08642578125" w:line="240" w:lineRule="auto"/>
        <w:ind w:left="0" w:right="0" w:firstLine="0"/>
        <w:jc w:val="left"/>
        <w:rPr>
          <w:rFonts w:ascii="Arial" w:cs="Arial" w:eastAsia="Arial" w:hAnsi="Arial"/>
          <w:b w:val="0"/>
          <w:i w:val="0"/>
          <w:smallCaps w:val="0"/>
          <w:strike w:val="0"/>
          <w:color w:val="000000"/>
          <w:sz w:val="7.961899280548096"/>
          <w:szCs w:val="7.961899280548096"/>
          <w:u w:val="none"/>
          <w:shd w:fill="auto" w:val="clear"/>
          <w:vertAlign w:val="baseline"/>
        </w:rPr>
      </w:pPr>
      <w:r w:rsidDel="00000000" w:rsidR="00000000" w:rsidRPr="00000000">
        <w:rPr>
          <w:rFonts w:ascii="Arial" w:cs="Arial" w:eastAsia="Arial" w:hAnsi="Arial"/>
          <w:b w:val="0"/>
          <w:i w:val="0"/>
          <w:smallCaps w:val="0"/>
          <w:strike w:val="0"/>
          <w:color w:val="000000"/>
          <w:sz w:val="7.961899280548096"/>
          <w:szCs w:val="7.961899280548096"/>
          <w:u w:val="none"/>
          <w:shd w:fill="auto" w:val="clear"/>
          <w:vertAlign w:val="baseline"/>
          <w:rtl w:val="0"/>
        </w:rPr>
        <w:t xml:space="preserve">LA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0620117187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1"/>
          <w:smallCaps w:val="0"/>
          <w:strike w:val="0"/>
          <w:color w:val="000000"/>
          <w:sz w:val="17.909774780273438"/>
          <w:szCs w:val="17.909774780273438"/>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10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D Actual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389009475708"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 Gamma dist   Lognormal  DWeibull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01904296875" w:line="240" w:lineRule="auto"/>
        <w:ind w:left="0" w:right="0" w:firstLine="0"/>
        <w:jc w:val="left"/>
        <w:rPr>
          <w:rFonts w:ascii="Arial" w:cs="Arial" w:eastAsia="Arial" w:hAnsi="Arial"/>
          <w:b w:val="1"/>
          <w:i w:val="1"/>
          <w:smallCaps w:val="0"/>
          <w:strike w:val="0"/>
          <w:color w:val="000000"/>
          <w:sz w:val="32.09960174560547"/>
          <w:szCs w:val="32.09960174560547"/>
          <w:u w:val="none"/>
          <w:shd w:fill="auto" w:val="clear"/>
          <w:vertAlign w:val="baseline"/>
        </w:rPr>
        <w:sectPr>
          <w:type w:val="continuous"/>
          <w:pgSz w:h="15840" w:w="12240" w:orient="portrait"/>
          <w:pgMar w:bottom="993.597412109375" w:top="827.30224609375" w:left="1743.8749694824219" w:right="5485.887451171875" w:header="0" w:footer="720"/>
          <w:cols w:equalWidth="0" w:num="3">
            <w:col w:space="0" w:w="1680"/>
            <w:col w:space="0" w:w="1680"/>
            <w:col w:space="0" w:w="1680"/>
          </w:cols>
        </w:sectPr>
      </w:pPr>
      <w:r w:rsidDel="00000000" w:rsidR="00000000" w:rsidRPr="00000000">
        <w:rPr>
          <w:rFonts w:ascii="Arial" w:cs="Arial" w:eastAsia="Arial" w:hAnsi="Arial"/>
          <w:b w:val="1"/>
          <w:i w:val="1"/>
          <w:smallCaps w:val="0"/>
          <w:strike w:val="0"/>
          <w:color w:val="000000"/>
          <w:sz w:val="32.09960174560547"/>
          <w:szCs w:val="32.09960174560547"/>
          <w:u w:val="none"/>
          <w:shd w:fill="auto" w:val="clear"/>
          <w:vertAlign w:val="baseline"/>
          <w:rtl w:val="0"/>
        </w:rPr>
        <w:t xml:space="preserve">W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44775390625" w:line="240" w:lineRule="auto"/>
        <w:ind w:left="0" w:right="0" w:firstLine="0"/>
        <w:jc w:val="left"/>
        <w:rPr>
          <w:rFonts w:ascii="Arial" w:cs="Arial" w:eastAsia="Arial" w:hAnsi="Arial"/>
          <w:b w:val="1"/>
          <w:i w:val="0"/>
          <w:smallCaps w:val="0"/>
          <w:strike w:val="0"/>
          <w:color w:val="000000"/>
          <w:sz w:val="37.52092361450195"/>
          <w:szCs w:val="37.52092361450195"/>
          <w:u w:val="none"/>
          <w:shd w:fill="auto" w:val="clear"/>
          <w:vertAlign w:val="baseline"/>
        </w:rPr>
      </w:pPr>
      <w:r w:rsidDel="00000000" w:rsidR="00000000" w:rsidRPr="00000000">
        <w:rPr>
          <w:rFonts w:ascii="Arial" w:cs="Arial" w:eastAsia="Arial" w:hAnsi="Arial"/>
          <w:b w:val="0"/>
          <w:i w:val="0"/>
          <w:smallCaps w:val="0"/>
          <w:strike w:val="0"/>
          <w:color w:val="000000"/>
          <w:sz w:val="16.58645788828532"/>
          <w:szCs w:val="16.58645788828532"/>
          <w:u w:val="none"/>
          <w:shd w:fill="auto" w:val="clear"/>
          <w:vertAlign w:val="superscript"/>
          <w:rtl w:val="0"/>
        </w:rPr>
        <w:t xml:space="preserve">I . </w:t>
      </w:r>
      <w:r w:rsidDel="00000000" w:rsidR="00000000" w:rsidRPr="00000000">
        <w:rPr>
          <w:rFonts w:ascii="Arial" w:cs="Arial" w:eastAsia="Arial" w:hAnsi="Arial"/>
          <w:b w:val="1"/>
          <w:i w:val="0"/>
          <w:smallCaps w:val="0"/>
          <w:strike w:val="0"/>
          <w:color w:val="000000"/>
          <w:sz w:val="96.20862325032553"/>
          <w:szCs w:val="96.20862325032553"/>
          <w:u w:val="none"/>
          <w:shd w:fill="auto" w:val="clear"/>
          <w:vertAlign w:val="subscript"/>
          <w:rtl w:val="0"/>
        </w:rPr>
        <w:t xml:space="preserve">I</w:t>
      </w:r>
      <w:r w:rsidDel="00000000" w:rsidR="00000000" w:rsidRPr="00000000">
        <w:rPr>
          <w:rFonts w:ascii="Arial" w:cs="Arial" w:eastAsia="Arial" w:hAnsi="Arial"/>
          <w:b w:val="1"/>
          <w:i w:val="0"/>
          <w:smallCaps w:val="0"/>
          <w:strike w:val="0"/>
          <w:color w:val="000000"/>
          <w:sz w:val="57.72517395019531"/>
          <w:szCs w:val="57.7251739501953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7.52092361450195"/>
          <w:szCs w:val="37.52092361450195"/>
          <w:u w:val="none"/>
          <w:shd w:fill="auto" w:val="clear"/>
          <w:vertAlign w:val="baseline"/>
          <w:rtl w:val="0"/>
        </w:rPr>
        <w:t xml:space="preserve">8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382453918457"/>
          <w:szCs w:val="13.93382453918457"/>
          <w:u w:val="none"/>
          <w:shd w:fill="auto" w:val="clear"/>
          <w:vertAlign w:val="baseline"/>
        </w:rPr>
        <w:sectPr>
          <w:type w:val="continuous"/>
          <w:pgSz w:h="15840" w:w="12240" w:orient="portrait"/>
          <w:pgMar w:bottom="993.597412109375" w:top="827.30224609375" w:left="1760.0820922851562" w:right="1717.177734375" w:header="0" w:footer="720"/>
          <w:cols w:equalWidth="0" w:num="2">
            <w:col w:space="0" w:w="4400"/>
            <w:col w:space="0" w:w="4400"/>
          </w:cols>
        </w:sectPr>
      </w:pPr>
      <w:r w:rsidDel="00000000" w:rsidR="00000000" w:rsidRPr="00000000">
        <w:rPr>
          <w:rFonts w:ascii="Arial" w:cs="Arial" w:eastAsia="Arial" w:hAnsi="Arial"/>
          <w:b w:val="1"/>
          <w:i w:val="0"/>
          <w:smallCaps w:val="0"/>
          <w:strike w:val="0"/>
          <w:color w:val="000000"/>
          <w:sz w:val="153.2678680419922"/>
          <w:szCs w:val="153.2678680419922"/>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68.89266967773438"/>
          <w:szCs w:val="68.89266967773438"/>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39.799495697021484"/>
          <w:szCs w:val="39.799495697021484"/>
          <w:u w:val="none"/>
          <w:shd w:fill="auto" w:val="clear"/>
          <w:vertAlign w:val="baseline"/>
          <w:rtl w:val="0"/>
        </w:rPr>
        <w:t xml:space="preserve">rffl.ßna </w:t>
      </w:r>
      <w:r w:rsidDel="00000000" w:rsidR="00000000" w:rsidRPr="00000000">
        <w:rPr>
          <w:rFonts w:ascii="Arial" w:cs="Arial" w:eastAsia="Arial" w:hAnsi="Arial"/>
          <w:b w:val="1"/>
          <w:i w:val="0"/>
          <w:smallCaps w:val="0"/>
          <w:strike w:val="0"/>
          <w:color w:val="000000"/>
          <w:sz w:val="31.5612735748291"/>
          <w:szCs w:val="31.5612735748291"/>
          <w:u w:val="none"/>
          <w:shd w:fill="auto" w:val="clear"/>
          <w:vertAlign w:val="baseline"/>
          <w:rtl w:val="0"/>
        </w:rPr>
        <w:t xml:space="preserve">Ho* </w:t>
      </w:r>
      <w:r w:rsidDel="00000000" w:rsidR="00000000" w:rsidRPr="00000000">
        <w:rPr>
          <w:rFonts w:ascii="Arial" w:cs="Arial" w:eastAsia="Arial" w:hAnsi="Arial"/>
          <w:b w:val="1"/>
          <w:i w:val="0"/>
          <w:smallCaps w:val="0"/>
          <w:strike w:val="0"/>
          <w:color w:val="000000"/>
          <w:sz w:val="23.219707806905113"/>
          <w:szCs w:val="23.219707806905113"/>
          <w:u w:val="none"/>
          <w:shd w:fill="auto" w:val="clear"/>
          <w:vertAlign w:val="subscript"/>
          <w:rtl w:val="0"/>
        </w:rPr>
        <w:t xml:space="preserve">i · ~ ~ i 1 1 r 1 r i * </w:t>
      </w:r>
      <w:r w:rsidDel="00000000" w:rsidR="00000000" w:rsidRPr="00000000">
        <w:rPr>
          <w:rFonts w:ascii="Arial" w:cs="Arial" w:eastAsia="Arial" w:hAnsi="Arial"/>
          <w:b w:val="1"/>
          <w:i w:val="0"/>
          <w:smallCaps w:val="0"/>
          <w:strike w:val="0"/>
          <w:color w:val="000000"/>
          <w:sz w:val="23.213040033976238"/>
          <w:szCs w:val="23.213040033976238"/>
          <w:u w:val="none"/>
          <w:shd w:fill="auto" w:val="clear"/>
          <w:vertAlign w:val="subscript"/>
          <w:rtl w:val="0"/>
        </w:rPr>
        <w:t xml:space="preserve">—, . </w:t>
      </w:r>
      <w:r w:rsidDel="00000000" w:rsidR="00000000" w:rsidRPr="00000000">
        <w:rPr>
          <w:rFonts w:ascii="Arial" w:cs="Arial" w:eastAsia="Arial" w:hAnsi="Arial"/>
          <w:b w:val="1"/>
          <w:i w:val="0"/>
          <w:smallCaps w:val="0"/>
          <w:strike w:val="0"/>
          <w:color w:val="000000"/>
          <w:sz w:val="23.219707806905113"/>
          <w:szCs w:val="23.219707806905113"/>
          <w:u w:val="none"/>
          <w:shd w:fill="auto" w:val="clear"/>
          <w:vertAlign w:val="subscript"/>
          <w:rtl w:val="0"/>
        </w:rPr>
        <w:t xml:space="preserve">— </w:t>
      </w:r>
      <w:r w:rsidDel="00000000" w:rsidR="00000000" w:rsidRPr="00000000">
        <w:rPr>
          <w:rFonts w:ascii="Arial" w:cs="Arial" w:eastAsia="Arial" w:hAnsi="Arial"/>
          <w:b w:val="1"/>
          <w:i w:val="0"/>
          <w:smallCaps w:val="0"/>
          <w:strike w:val="0"/>
          <w:color w:val="000000"/>
          <w:sz w:val="23.216374715169273"/>
          <w:szCs w:val="23.216374715169273"/>
          <w:u w:val="none"/>
          <w:shd w:fill="auto" w:val="clear"/>
          <w:vertAlign w:val="subscript"/>
          <w:rtl w:val="0"/>
        </w:rPr>
        <w:t xml:space="preserve">—,. — </w:t>
      </w:r>
      <w:r w:rsidDel="00000000" w:rsidR="00000000" w:rsidRPr="00000000">
        <w:rPr>
          <w:rFonts w:ascii="Arial" w:cs="Arial" w:eastAsia="Arial" w:hAnsi="Arial"/>
          <w:b w:val="1"/>
          <w:i w:val="0"/>
          <w:smallCaps w:val="0"/>
          <w:strike w:val="0"/>
          <w:color w:val="000000"/>
          <w:sz w:val="23.219707806905113"/>
          <w:szCs w:val="23.219707806905113"/>
          <w:u w:val="none"/>
          <w:shd w:fill="auto" w:val="clear"/>
          <w:vertAlign w:val="subscript"/>
          <w:rtl w:val="0"/>
        </w:rPr>
        <w:t xml:space="preserve">— </w:t>
      </w:r>
      <w:r w:rsidDel="00000000" w:rsidR="00000000" w:rsidRPr="00000000">
        <w:rPr>
          <w:rFonts w:ascii="Arial" w:cs="Arial" w:eastAsia="Arial" w:hAnsi="Arial"/>
          <w:b w:val="1"/>
          <w:i w:val="0"/>
          <w:smallCaps w:val="0"/>
          <w:strike w:val="0"/>
          <w:color w:val="000000"/>
          <w:sz w:val="23.223040898640953"/>
          <w:szCs w:val="23.223040898640953"/>
          <w:u w:val="none"/>
          <w:shd w:fill="auto" w:val="clear"/>
          <w:vertAlign w:val="subscript"/>
          <w:rtl w:val="0"/>
        </w:rPr>
        <w:t xml:space="preserve">,. </w:t>
      </w:r>
      <w:r w:rsidDel="00000000" w:rsidR="00000000" w:rsidRPr="00000000">
        <w:rPr>
          <w:rFonts w:ascii="Arial" w:cs="Arial" w:eastAsia="Arial" w:hAnsi="Arial"/>
          <w:b w:val="1"/>
          <w:i w:val="0"/>
          <w:smallCaps w:val="0"/>
          <w:strike w:val="0"/>
          <w:color w:val="000000"/>
          <w:sz w:val="13.93382453918457"/>
          <w:szCs w:val="13.93382453918457"/>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3179931640625" w:right="0" w:firstLine="0"/>
        <w:jc w:val="left"/>
        <w:rPr>
          <w:rFonts w:ascii="Arial" w:cs="Arial" w:eastAsia="Arial" w:hAnsi="Arial"/>
          <w:b w:val="1"/>
          <w:i w:val="0"/>
          <w:smallCaps w:val="0"/>
          <w:strike w:val="0"/>
          <w:color w:val="000000"/>
          <w:sz w:val="13.931824684143066"/>
          <w:szCs w:val="13.931824684143066"/>
          <w:u w:val="none"/>
          <w:shd w:fill="auto" w:val="clear"/>
          <w:vertAlign w:val="baseline"/>
        </w:rPr>
      </w:pPr>
      <w:r w:rsidDel="00000000" w:rsidR="00000000" w:rsidRPr="00000000">
        <w:rPr>
          <w:rFonts w:ascii="Arial" w:cs="Arial" w:eastAsia="Arial" w:hAnsi="Arial"/>
          <w:b w:val="1"/>
          <w:i w:val="0"/>
          <w:smallCaps w:val="0"/>
          <w:strike w:val="0"/>
          <w:color w:val="000000"/>
          <w:sz w:val="13.931824684143066"/>
          <w:szCs w:val="13.931824684143066"/>
          <w:u w:val="none"/>
          <w:shd w:fill="auto" w:val="clear"/>
          <w:vertAlign w:val="baseline"/>
          <w:rtl w:val="0"/>
        </w:rPr>
        <w:t xml:space="preserve">3  </w:t>
      </w:r>
      <w:r w:rsidDel="00000000" w:rsidR="00000000" w:rsidRPr="00000000">
        <w:drawing>
          <wp:anchor allowOverlap="1" behindDoc="0" distB="19050" distT="19050" distL="19050" distR="19050" hidden="0" layoutInCell="1" locked="0" relativeHeight="0" simplePos="0">
            <wp:simplePos x="0" y="0"/>
            <wp:positionH relativeFrom="column">
              <wp:posOffset>-130965</wp:posOffset>
            </wp:positionH>
            <wp:positionV relativeFrom="paragraph">
              <wp:posOffset>-1774780</wp:posOffset>
            </wp:positionV>
            <wp:extent cx="5739384" cy="6669023"/>
            <wp:effectExtent b="0" l="0" r="0" t="0"/>
            <wp:wrapSquare wrapText="bothSides" distB="19050" distT="19050" distL="19050" distR="19050"/>
            <wp:docPr id="34"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9384" cy="6669023"/>
                    </a:xfrm>
                    <a:prstGeom prst="rect"/>
                    <a:ln/>
                  </pic:spPr>
                </pic:pic>
              </a:graphicData>
            </a:graphic>
          </wp:anchor>
        </w:draw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7.0356750488281" w:right="0" w:firstLine="0"/>
        <w:jc w:val="left"/>
        <w:rPr>
          <w:rFonts w:ascii="Times New Roman" w:cs="Times New Roman" w:eastAsia="Times New Roman" w:hAnsi="Times New Roman"/>
          <w:b w:val="1"/>
          <w:i w:val="0"/>
          <w:smallCaps w:val="0"/>
          <w:strike w:val="0"/>
          <w:color w:val="000000"/>
          <w:sz w:val="19.893749237060547"/>
          <w:szCs w:val="19.89374923706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893749237060547"/>
          <w:szCs w:val="19.893749237060547"/>
          <w:u w:val="none"/>
          <w:shd w:fill="auto" w:val="clear"/>
          <w:vertAlign w:val="baseline"/>
          <w:rtl w:val="0"/>
        </w:rPr>
        <w:t xml:space="preserve">6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552734375" w:line="240" w:lineRule="auto"/>
        <w:ind w:left="845.3434753417969" w:right="0" w:firstLine="0"/>
        <w:jc w:val="left"/>
        <w:rPr>
          <w:rFonts w:ascii="Times New Roman" w:cs="Times New Roman" w:eastAsia="Times New Roman" w:hAnsi="Times New Roman"/>
          <w:b w:val="1"/>
          <w:i w:val="0"/>
          <w:smallCaps w:val="0"/>
          <w:strike w:val="0"/>
          <w:color w:val="000000"/>
          <w:sz w:val="19.662078857421875"/>
          <w:szCs w:val="19.662078857421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662078857421875"/>
          <w:szCs w:val="19.662078857421875"/>
          <w:u w:val="none"/>
          <w:shd w:fill="auto" w:val="clear"/>
          <w:vertAlign w:val="baseline"/>
          <w:rtl w:val="0"/>
        </w:rPr>
        <w:t xml:space="preserve">4 -|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265625" w:line="240" w:lineRule="auto"/>
        <w:ind w:left="864.4624328613281" w:right="0" w:firstLine="0"/>
        <w:jc w:val="left"/>
        <w:rPr>
          <w:rFonts w:ascii="Times New Roman" w:cs="Times New Roman" w:eastAsia="Times New Roman" w:hAnsi="Times New Roman"/>
          <w:b w:val="1"/>
          <w:i w:val="0"/>
          <w:smallCaps w:val="0"/>
          <w:strike w:val="0"/>
          <w:color w:val="000000"/>
          <w:sz w:val="19.893749237060547"/>
          <w:szCs w:val="19.89374923706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893749237060547"/>
          <w:szCs w:val="19.893749237060547"/>
          <w:u w:val="none"/>
          <w:shd w:fill="auto" w:val="clear"/>
          <w:vertAlign w:val="baseline"/>
          <w:rtl w:val="0"/>
        </w:rPr>
        <w:t xml:space="preserve">2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83154296875" w:line="240" w:lineRule="auto"/>
        <w:ind w:left="855.8067321777344" w:right="0" w:firstLine="0"/>
        <w:jc w:val="left"/>
        <w:rPr>
          <w:rFonts w:ascii="Arial" w:cs="Arial" w:eastAsia="Arial" w:hAnsi="Arial"/>
          <w:b w:val="1"/>
          <w:i w:val="0"/>
          <w:smallCaps w:val="0"/>
          <w:strike w:val="0"/>
          <w:color w:val="000000"/>
          <w:sz w:val="17.069503784179688"/>
          <w:szCs w:val="17.069503784179688"/>
          <w:u w:val="none"/>
          <w:shd w:fill="auto" w:val="clear"/>
          <w:vertAlign w:val="baseline"/>
        </w:rPr>
      </w:pPr>
      <w:r w:rsidDel="00000000" w:rsidR="00000000" w:rsidRPr="00000000">
        <w:rPr>
          <w:rFonts w:ascii="Arial" w:cs="Arial" w:eastAsia="Arial" w:hAnsi="Arial"/>
          <w:b w:val="1"/>
          <w:i w:val="0"/>
          <w:smallCaps w:val="0"/>
          <w:strike w:val="0"/>
          <w:color w:val="000000"/>
          <w:sz w:val="17.069503784179688"/>
          <w:szCs w:val="17.069503784179688"/>
          <w:u w:val="none"/>
          <w:shd w:fill="auto" w:val="clear"/>
          <w:vertAlign w:val="baseline"/>
          <w:rtl w:val="0"/>
        </w:rPr>
        <w:t xml:space="preserve">OH— &gt;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0205078125" w:line="428.5770034790039" w:lineRule="auto"/>
        <w:ind w:left="1255.9848022460938" w:right="447.298583984375" w:firstLine="0"/>
        <w:jc w:val="center"/>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4.0 8.0 12.0 16.0 20.0 24.0 28.0 32.0 36.0 40.0 44.0 48.0 52.0  EHangs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89599609375" w:line="240" w:lineRule="auto"/>
        <w:ind w:left="0" w:right="0" w:firstLine="0"/>
        <w:jc w:val="center"/>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Figure 1-9: Voice Traffic Histogram for an Urban Cluster of Cell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Sites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925537109375" w:line="240" w:lineRule="auto"/>
        <w:ind w:left="826.1663818359375"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25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736328125" w:line="240" w:lineRule="auto"/>
        <w:ind w:left="0" w:right="1058.17626953125" w:firstLine="0"/>
        <w:jc w:val="righ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D Actual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948974609375" w:firstLine="0"/>
        <w:jc w:val="right"/>
        <w:rPr>
          <w:rFonts w:ascii="Arial" w:cs="Arial" w:eastAsia="Arial" w:hAnsi="Arial"/>
          <w:b w:val="0"/>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 Gammadist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12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20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526611328125" w:line="240" w:lineRule="auto"/>
        <w:ind w:left="0" w:right="0" w:firstLine="0"/>
        <w:jc w:val="left"/>
        <w:rPr>
          <w:rFonts w:ascii="Arial" w:cs="Arial" w:eastAsia="Arial" w:hAnsi="Arial"/>
          <w:b w:val="1"/>
          <w:i w:val="0"/>
          <w:smallCaps w:val="0"/>
          <w:strike w:val="0"/>
          <w:color w:val="000000"/>
          <w:sz w:val="15.925799369812012"/>
          <w:szCs w:val="15.925799369812012"/>
          <w:u w:val="none"/>
          <w:shd w:fill="auto" w:val="clear"/>
          <w:vertAlign w:val="baseline"/>
        </w:rPr>
      </w:pPr>
      <w:r w:rsidDel="00000000" w:rsidR="00000000" w:rsidRPr="00000000">
        <w:rPr>
          <w:rFonts w:ascii="Arial" w:cs="Arial" w:eastAsia="Arial" w:hAnsi="Arial"/>
          <w:b w:val="1"/>
          <w:i w:val="0"/>
          <w:smallCaps w:val="0"/>
          <w:strike w:val="0"/>
          <w:color w:val="000000"/>
          <w:sz w:val="15.925799369812012"/>
          <w:szCs w:val="15.925799369812012"/>
          <w:u w:val="none"/>
          <w:shd w:fill="auto" w:val="clear"/>
          <w:vertAlign w:val="baseline"/>
          <w:rtl w:val="0"/>
        </w:rPr>
        <w:t xml:space="preserve">o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734375" w:line="254.40032958984375" w:lineRule="auto"/>
        <w:ind w:left="0" w:right="0" w:firstLine="0"/>
        <w:jc w:val="left"/>
        <w:rPr>
          <w:rFonts w:ascii="Arial" w:cs="Arial" w:eastAsia="Arial" w:hAnsi="Arial"/>
          <w:b w:val="1"/>
          <w:i w:val="0"/>
          <w:smallCaps w:val="0"/>
          <w:strike w:val="0"/>
          <w:color w:val="000000"/>
          <w:sz w:val="15.925799369812012"/>
          <w:szCs w:val="15.925799369812012"/>
          <w:u w:val="none"/>
          <w:shd w:fill="auto" w:val="clear"/>
          <w:vertAlign w:val="baseline"/>
        </w:rPr>
      </w:pPr>
      <w:r w:rsidDel="00000000" w:rsidR="00000000" w:rsidRPr="00000000">
        <w:rPr>
          <w:rFonts w:ascii="Arial" w:cs="Arial" w:eastAsia="Arial" w:hAnsi="Arial"/>
          <w:b w:val="1"/>
          <w:i w:val="0"/>
          <w:smallCaps w:val="0"/>
          <w:strike w:val="0"/>
          <w:color w:val="000000"/>
          <w:sz w:val="27.86764907836914"/>
          <w:szCs w:val="27.86764907836914"/>
          <w:u w:val="none"/>
          <w:shd w:fill="auto" w:val="clear"/>
          <w:vertAlign w:val="baseline"/>
          <w:rtl w:val="0"/>
        </w:rPr>
        <w:t xml:space="preserve">i is </w:t>
      </w:r>
      <w:r w:rsidDel="00000000" w:rsidR="00000000" w:rsidRPr="00000000">
        <w:rPr>
          <w:rFonts w:ascii="Arial" w:cs="Arial" w:eastAsia="Arial" w:hAnsi="Arial"/>
          <w:b w:val="1"/>
          <w:i w:val="0"/>
          <w:smallCaps w:val="0"/>
          <w:strike w:val="0"/>
          <w:color w:val="000000"/>
          <w:sz w:val="15.925799369812012"/>
          <w:szCs w:val="15.925799369812012"/>
          <w:u w:val="none"/>
          <w:shd w:fill="auto" w:val="clear"/>
          <w:vertAlign w:val="baseline"/>
          <w:rtl w:val="0"/>
        </w:rPr>
        <w:t xml:space="preserve">o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283203125" w:line="628.7574577331543"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137720108032227"/>
          <w:szCs w:val="23.137720108032227"/>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3.87369728088379"/>
          <w:szCs w:val="23.87369728088379"/>
          <w:u w:val="none"/>
          <w:shd w:fill="auto" w:val="clear"/>
          <w:vertAlign w:val="baseline"/>
          <w:rtl w:val="0"/>
        </w:rPr>
        <w:t xml:space="preserve">104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5 -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D Lognormal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356201171875" w:line="240" w:lineRule="auto"/>
        <w:ind w:left="0" w:right="0" w:firstLine="0"/>
        <w:jc w:val="left"/>
        <w:rPr>
          <w:rFonts w:ascii="Arial" w:cs="Arial" w:eastAsia="Arial" w:hAnsi="Arial"/>
          <w:b w:val="1"/>
          <w:i w:val="0"/>
          <w:smallCaps w:val="0"/>
          <w:strike w:val="0"/>
          <w:color w:val="000000"/>
          <w:sz w:val="35.82954406738281"/>
          <w:szCs w:val="35.82954406738281"/>
          <w:u w:val="none"/>
          <w:shd w:fill="auto" w:val="clear"/>
          <w:vertAlign w:val="baseline"/>
        </w:rPr>
      </w:pPr>
      <w:r w:rsidDel="00000000" w:rsidR="00000000" w:rsidRPr="00000000">
        <w:rPr>
          <w:rFonts w:ascii="Arial" w:cs="Arial" w:eastAsia="Arial" w:hAnsi="Arial"/>
          <w:b w:val="1"/>
          <w:i w:val="0"/>
          <w:smallCaps w:val="0"/>
          <w:strike w:val="0"/>
          <w:color w:val="000000"/>
          <w:sz w:val="35.82954406738281"/>
          <w:szCs w:val="35.82954406738281"/>
          <w:u w:val="none"/>
          <w:shd w:fill="auto" w:val="clear"/>
          <w:vertAlign w:val="baseline"/>
          <w:rtl w:val="0"/>
        </w:rPr>
        <w:t xml:space="preserve">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04638671875" w:line="240" w:lineRule="auto"/>
        <w:ind w:left="0" w:right="0" w:firstLine="0"/>
        <w:jc w:val="left"/>
        <w:rPr>
          <w:rFonts w:ascii="Arial" w:cs="Arial" w:eastAsia="Arial" w:hAnsi="Arial"/>
          <w:b w:val="1"/>
          <w:i w:val="0"/>
          <w:smallCaps w:val="0"/>
          <w:strike w:val="0"/>
          <w:color w:val="000000"/>
          <w:sz w:val="13.931824684143066"/>
          <w:szCs w:val="13.931824684143066"/>
          <w:u w:val="none"/>
          <w:shd w:fill="auto" w:val="clear"/>
          <w:vertAlign w:val="baseline"/>
        </w:rPr>
        <w:sectPr>
          <w:type w:val="continuous"/>
          <w:pgSz w:h="15840" w:w="12240" w:orient="portrait"/>
          <w:pgMar w:bottom="993.597412109375" w:top="827.30224609375" w:left="1833.221435546875" w:right="2057.0159912109375" w:header="0" w:footer="720"/>
          <w:cols w:equalWidth="0" w:num="2">
            <w:col w:space="0" w:w="4180"/>
            <w:col w:space="0" w:w="4180"/>
          </w:cols>
        </w:sectPr>
      </w:pPr>
      <w:r w:rsidDel="00000000" w:rsidR="00000000" w:rsidRPr="00000000">
        <w:rPr>
          <w:rFonts w:ascii="Arial" w:cs="Arial" w:eastAsia="Arial" w:hAnsi="Arial"/>
          <w:b w:val="1"/>
          <w:i w:val="0"/>
          <w:smallCaps w:val="0"/>
          <w:strike w:val="0"/>
          <w:color w:val="000000"/>
          <w:sz w:val="13.931824684143066"/>
          <w:szCs w:val="13.931824684143066"/>
          <w:u w:val="none"/>
          <w:shd w:fill="auto" w:val="clear"/>
          <w:vertAlign w:val="baseline"/>
          <w:rtl w:val="0"/>
        </w:rPr>
        <w:t xml:space="preserve">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08154296875" w:line="233.49892616271973" w:lineRule="auto"/>
        <w:ind w:left="824.4805908203125" w:right="751.4398193359375" w:firstLine="348.9208984375"/>
        <w:jc w:val="left"/>
        <w:rPr>
          <w:rFonts w:ascii="Arial" w:cs="Arial" w:eastAsia="Arial" w:hAnsi="Arial"/>
          <w:b w:val="1"/>
          <w:i w:val="0"/>
          <w:smallCaps w:val="0"/>
          <w:strike w:val="0"/>
          <w:color w:val="000000"/>
          <w:sz w:val="31.83359718322754"/>
          <w:szCs w:val="31.83359718322754"/>
          <w:u w:val="none"/>
          <w:shd w:fill="auto" w:val="clear"/>
          <w:vertAlign w:val="baseline"/>
        </w:rPr>
      </w:pPr>
      <w:r w:rsidDel="00000000" w:rsidR="00000000" w:rsidRPr="00000000">
        <w:rPr>
          <w:rFonts w:ascii="Arial" w:cs="Arial" w:eastAsia="Arial" w:hAnsi="Arial"/>
          <w:b w:val="1"/>
          <w:i w:val="0"/>
          <w:smallCaps w:val="0"/>
          <w:strike w:val="0"/>
          <w:color w:val="000000"/>
          <w:sz w:val="17.069503784179688"/>
          <w:szCs w:val="17.069503784179688"/>
          <w:u w:val="none"/>
          <w:shd w:fill="auto" w:val="clear"/>
          <w:vertAlign w:val="baseline"/>
          <w:rtl w:val="0"/>
        </w:rPr>
        <w:t xml:space="preserve">C?&gt; </w:t>
      </w:r>
      <w:r w:rsidDel="00000000" w:rsidR="00000000" w:rsidRPr="00000000">
        <w:rPr>
          <w:rFonts w:ascii="Arial" w:cs="Arial" w:eastAsia="Arial" w:hAnsi="Arial"/>
          <w:b w:val="1"/>
          <w:i w:val="0"/>
          <w:smallCaps w:val="0"/>
          <w:strike w:val="0"/>
          <w:color w:val="000000"/>
          <w:sz w:val="21.88972282409668"/>
          <w:szCs w:val="21.88972282409668"/>
          <w:u w:val="none"/>
          <w:shd w:fill="auto" w:val="clear"/>
          <w:vertAlign w:val="baseline"/>
          <w:rtl w:val="0"/>
        </w:rPr>
        <w:t xml:space="preserve">C?&gt; O * &lt;$&gt; ζ?&gt; c £ </w:t>
      </w:r>
      <w:r w:rsidDel="00000000" w:rsidR="00000000" w:rsidRPr="00000000">
        <w:rPr>
          <w:rFonts w:ascii="Arial" w:cs="Arial" w:eastAsia="Arial" w:hAnsi="Arial"/>
          <w:b w:val="1"/>
          <w:i w:val="1"/>
          <w:smallCaps w:val="0"/>
          <w:strike w:val="0"/>
          <w:color w:val="000000"/>
          <w:sz w:val="21.88972282409668"/>
          <w:szCs w:val="21.88972282409668"/>
          <w:u w:val="none"/>
          <w:shd w:fill="auto" w:val="clear"/>
          <w:vertAlign w:val="baseline"/>
          <w:rtl w:val="0"/>
        </w:rPr>
        <w:t xml:space="preserve">&lt;§&gt; </w:t>
      </w:r>
      <w:r w:rsidDel="00000000" w:rsidR="00000000" w:rsidRPr="00000000">
        <w:rPr>
          <w:rFonts w:ascii="Arial" w:cs="Arial" w:eastAsia="Arial" w:hAnsi="Arial"/>
          <w:b w:val="1"/>
          <w:i w:val="0"/>
          <w:smallCaps w:val="0"/>
          <w:strike w:val="0"/>
          <w:color w:val="000000"/>
          <w:sz w:val="21.88972282409668"/>
          <w:szCs w:val="21.88972282409668"/>
          <w:u w:val="none"/>
          <w:shd w:fill="auto" w:val="clear"/>
          <w:vertAlign w:val="baseline"/>
          <w:rtl w:val="0"/>
        </w:rPr>
        <w:t xml:space="preserve">-f t </w:t>
      </w:r>
      <w:r w:rsidDel="00000000" w:rsidR="00000000" w:rsidRPr="00000000">
        <w:rPr>
          <w:rFonts w:ascii="Arial" w:cs="Arial" w:eastAsia="Arial" w:hAnsi="Arial"/>
          <w:b w:val="1"/>
          <w:i w:val="1"/>
          <w:smallCaps w:val="0"/>
          <w:strike w:val="0"/>
          <w:color w:val="000000"/>
          <w:sz w:val="21.88972282409668"/>
          <w:szCs w:val="21.88972282409668"/>
          <w:u w:val="none"/>
          <w:shd w:fill="auto" w:val="clear"/>
          <w:vertAlign w:val="baseline"/>
          <w:rtl w:val="0"/>
        </w:rPr>
        <w:t xml:space="preserve">&amp; </w:t>
      </w:r>
      <w:r w:rsidDel="00000000" w:rsidR="00000000" w:rsidRPr="00000000">
        <w:rPr>
          <w:rFonts w:ascii="Arial" w:cs="Arial" w:eastAsia="Arial" w:hAnsi="Arial"/>
          <w:b w:val="1"/>
          <w:i w:val="0"/>
          <w:smallCaps w:val="0"/>
          <w:strike w:val="0"/>
          <w:color w:val="000000"/>
          <w:sz w:val="21.88972282409668"/>
          <w:szCs w:val="21.88972282409668"/>
          <w:u w:val="none"/>
          <w:shd w:fill="auto" w:val="clear"/>
          <w:vertAlign w:val="baseline"/>
          <w:rtl w:val="0"/>
        </w:rPr>
        <w:t xml:space="preserve">C? C? O</w:t>
      </w:r>
      <w:r w:rsidDel="00000000" w:rsidR="00000000" w:rsidRPr="00000000">
        <w:rPr>
          <w:rFonts w:ascii="Arial" w:cs="Arial" w:eastAsia="Arial" w:hAnsi="Arial"/>
          <w:b w:val="1"/>
          <w:i w:val="0"/>
          <w:smallCaps w:val="0"/>
          <w:strike w:val="0"/>
          <w:color w:val="000000"/>
          <w:sz w:val="23.713868459065758"/>
          <w:szCs w:val="23.713868459065758"/>
          <w:u w:val="none"/>
          <w:shd w:fill="auto" w:val="clear"/>
          <w:vertAlign w:val="superscript"/>
          <w:rtl w:val="0"/>
        </w:rPr>
        <w:t xml:space="preserve">9</w:t>
      </w:r>
      <w:r w:rsidDel="00000000" w:rsidR="00000000" w:rsidRPr="00000000">
        <w:rPr>
          <w:rFonts w:ascii="Arial" w:cs="Arial" w:eastAsia="Arial" w:hAnsi="Arial"/>
          <w:b w:val="1"/>
          <w:i w:val="0"/>
          <w:smallCaps w:val="0"/>
          <w:strike w:val="0"/>
          <w:color w:val="000000"/>
          <w:sz w:val="21.88972282409668"/>
          <w:szCs w:val="21.88972282409668"/>
          <w:u w:val="none"/>
          <w:shd w:fill="auto" w:val="clear"/>
          <w:vertAlign w:val="baseline"/>
          <w:rtl w:val="0"/>
        </w:rPr>
        <w:t xml:space="preserve">» C?  </w:t>
      </w:r>
      <w:r w:rsidDel="00000000" w:rsidR="00000000" w:rsidRPr="00000000">
        <w:rPr>
          <w:rFonts w:ascii="Arial" w:cs="Arial" w:eastAsia="Arial" w:hAnsi="Arial"/>
          <w:b w:val="1"/>
          <w:i w:val="0"/>
          <w:smallCaps w:val="0"/>
          <w:strike w:val="0"/>
          <w:color w:val="000000"/>
          <w:sz w:val="31.847597122192383"/>
          <w:szCs w:val="31.847597122192383"/>
          <w:u w:val="none"/>
          <w:shd w:fill="auto" w:val="clear"/>
          <w:vertAlign w:val="baseline"/>
          <w:rtl w:val="0"/>
        </w:rPr>
        <w:t xml:space="preserve"># &lt;# </w:t>
      </w:r>
      <w:r w:rsidDel="00000000" w:rsidR="00000000" w:rsidRPr="00000000">
        <w:rPr>
          <w:rFonts w:ascii="Arial" w:cs="Arial" w:eastAsia="Arial" w:hAnsi="Arial"/>
          <w:b w:val="1"/>
          <w:i w:val="1"/>
          <w:smallCaps w:val="0"/>
          <w:strike w:val="0"/>
          <w:color w:val="000000"/>
          <w:sz w:val="31.841598510742188"/>
          <w:szCs w:val="31.841598510742188"/>
          <w:u w:val="none"/>
          <w:shd w:fill="auto" w:val="clear"/>
          <w:vertAlign w:val="baseline"/>
          <w:rtl w:val="0"/>
        </w:rPr>
        <w:t xml:space="preserve">&amp; </w:t>
      </w:r>
      <w:r w:rsidDel="00000000" w:rsidR="00000000" w:rsidRPr="00000000">
        <w:rPr>
          <w:rFonts w:ascii="Arial" w:cs="Arial" w:eastAsia="Arial" w:hAnsi="Arial"/>
          <w:b w:val="1"/>
          <w:i w:val="1"/>
          <w:smallCaps w:val="0"/>
          <w:strike w:val="0"/>
          <w:color w:val="000000"/>
          <w:sz w:val="31.843599319458008"/>
          <w:szCs w:val="31.843599319458008"/>
          <w:u w:val="none"/>
          <w:shd w:fill="auto" w:val="clear"/>
          <w:vertAlign w:val="baseline"/>
          <w:rtl w:val="0"/>
        </w:rPr>
        <w:t xml:space="preserve">Jf J&gt; Jf Jf </w:t>
      </w:r>
      <w:r w:rsidDel="00000000" w:rsidR="00000000" w:rsidRPr="00000000">
        <w:rPr>
          <w:rFonts w:ascii="Arial" w:cs="Arial" w:eastAsia="Arial" w:hAnsi="Arial"/>
          <w:b w:val="1"/>
          <w:i w:val="1"/>
          <w:smallCaps w:val="0"/>
          <w:strike w:val="0"/>
          <w:color w:val="000000"/>
          <w:sz w:val="31.841598510742188"/>
          <w:szCs w:val="31.84159851074218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31.843599319458008"/>
          <w:szCs w:val="31.843599319458008"/>
          <w:u w:val="none"/>
          <w:shd w:fill="auto" w:val="clear"/>
          <w:vertAlign w:val="baseline"/>
          <w:rtl w:val="0"/>
        </w:rPr>
        <w:t xml:space="preserve">&lt;&amp; </w:t>
      </w:r>
      <w:r w:rsidDel="00000000" w:rsidR="00000000" w:rsidRPr="00000000">
        <w:rPr>
          <w:rFonts w:ascii="Arial" w:cs="Arial" w:eastAsia="Arial" w:hAnsi="Arial"/>
          <w:b w:val="1"/>
          <w:i w:val="0"/>
          <w:smallCaps w:val="0"/>
          <w:strike w:val="0"/>
          <w:color w:val="000000"/>
          <w:sz w:val="31.83359718322754"/>
          <w:szCs w:val="31.83359718322754"/>
          <w:u w:val="none"/>
          <w:shd w:fill="auto" w:val="clear"/>
          <w:vertAlign w:val="baseline"/>
          <w:rtl w:val="0"/>
        </w:rPr>
        <w:t xml:space="preserve">«,* fa* </w:t>
      </w:r>
      <w:r w:rsidDel="00000000" w:rsidR="00000000" w:rsidRPr="00000000">
        <w:rPr>
          <w:rFonts w:ascii="Arial" w:cs="Arial" w:eastAsia="Arial" w:hAnsi="Arial"/>
          <w:b w:val="1"/>
          <w:i w:val="0"/>
          <w:smallCaps w:val="0"/>
          <w:strike w:val="0"/>
          <w:color w:val="000000"/>
          <w:sz w:val="31.847597122192383"/>
          <w:szCs w:val="31.84759712219238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1.83359718322754"/>
          <w:szCs w:val="31.83359718322754"/>
          <w:u w:val="none"/>
          <w:shd w:fill="auto" w:val="clear"/>
          <w:vertAlign w:val="baseline"/>
          <w:rtl w:val="0"/>
        </w:rPr>
        <w:t xml:space="preserve">«j*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123291015625" w:line="466.1506748199463" w:lineRule="auto"/>
        <w:ind w:left="729.7895812988281" w:right="1260.6097412109375" w:firstLine="0"/>
        <w:jc w:val="center"/>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N- 'V fc- fo- Λ ft' V v N- N- V V V  Daily bytes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297119140625" w:line="240" w:lineRule="auto"/>
        <w:ind w:left="0" w:right="0" w:firstLine="0"/>
        <w:jc w:val="center"/>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Figure 1-10: Data Traffic Histogram for an Urban Cluster of Cell Sites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39697265625" w:line="260.14540672302246" w:lineRule="auto"/>
        <w:ind w:left="83.86276245117188" w:right="84.622802734375" w:firstLine="7.18734741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Looking at the charts, it would appear that both the gamma and lognormal distributions match the voice  and data traffic histograms quite nicely. The chi-square test is a tool for testing goodness-of-fit, and both  the gamma and lognormal distribution pass the test for most clusters. It would be desirable if some  explanatory model for traffic distribution were developed. However, there are insights that can still be  obtained by assuming certain probability distributions. For example, it was mentioned above that sector  data traffic exhibits greater variability than sector voice traffic. Assume that a sector is considered busy if  its traffic is in </w:t>
      </w:r>
      <w:r w:rsidDel="00000000" w:rsidR="00000000" w:rsidRPr="00000000">
        <w:rPr>
          <w:rFonts w:ascii="Times New Roman" w:cs="Times New Roman" w:eastAsia="Times New Roman" w:hAnsi="Times New Roman"/>
          <w:b w:val="0"/>
          <w:i w:val="0"/>
          <w:smallCaps w:val="0"/>
          <w:strike w:val="0"/>
          <w:color w:val="000000"/>
          <w:sz w:val="21.261608123779297"/>
          <w:szCs w:val="21.261608123779297"/>
          <w:u w:val="none"/>
          <w:shd w:fill="auto" w:val="clear"/>
          <w:vertAlign w:val="baseline"/>
          <w:rtl w:val="0"/>
        </w:rPr>
        <w:t xml:space="preserve">95</w:t>
      </w:r>
      <w:r w:rsidDel="00000000" w:rsidR="00000000" w:rsidRPr="00000000">
        <w:rPr>
          <w:rFonts w:ascii="Times New Roman" w:cs="Times New Roman" w:eastAsia="Times New Roman" w:hAnsi="Times New Roman"/>
          <w:b w:val="0"/>
          <w:i w:val="0"/>
          <w:smallCaps w:val="0"/>
          <w:strike w:val="0"/>
          <w:color w:val="000000"/>
          <w:sz w:val="23.033409118652344"/>
          <w:szCs w:val="23.033409118652344"/>
          <w:u w:val="none"/>
          <w:shd w:fill="auto" w:val="clear"/>
          <w:vertAlign w:val="superscript"/>
          <w:rtl w:val="0"/>
        </w:rPr>
        <w:t xml:space="preserve">lh</w:t>
      </w:r>
      <w:r w:rsidDel="00000000" w:rsidR="00000000" w:rsidRPr="00000000">
        <w:rPr>
          <w:rFonts w:ascii="Times New Roman" w:cs="Times New Roman" w:eastAsia="Times New Roman" w:hAnsi="Times New Roman"/>
          <w:b w:val="0"/>
          <w:i w:val="0"/>
          <w:smallCaps w:val="0"/>
          <w:strike w:val="0"/>
          <w:color w:val="000000"/>
          <w:sz w:val="13.820045471191406"/>
          <w:szCs w:val="13.82004547119140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percentile. Although only 5% of the cell sites are considered busy, those cell sites carry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 A Guide to the Wireless Engineering Body of Knowledge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451171875" w:line="257.25900650024414" w:lineRule="auto"/>
        <w:ind w:left="37.454071044921875" w:right="108.145751953125" w:firstLine="15.26275634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disproportionate amount of the traffic. Assuming a certain probability distribution for data traffic, the  busiest 5% of the sectors can carry 20% of the traffic in the cluster. Since voice traffic is more evenly  distributed, the busiest 5% of the sectors will only carry 10% of the cluster traffic. Compared to voice  traffic, it is twice as likely for data traffic in a sector to reside in the </w:t>
      </w:r>
      <w:r w:rsidDel="00000000" w:rsidR="00000000" w:rsidRPr="00000000">
        <w:rPr>
          <w:rFonts w:ascii="Times New Roman" w:cs="Times New Roman" w:eastAsia="Times New Roman" w:hAnsi="Times New Roman"/>
          <w:b w:val="0"/>
          <w:i w:val="0"/>
          <w:smallCaps w:val="0"/>
          <w:strike w:val="0"/>
          <w:color w:val="000000"/>
          <w:sz w:val="21.261608123779297"/>
          <w:szCs w:val="21.261608123779297"/>
          <w:u w:val="none"/>
          <w:shd w:fill="auto" w:val="clear"/>
          <w:vertAlign w:val="baseline"/>
          <w:rtl w:val="0"/>
        </w:rPr>
        <w:t xml:space="preserve">95</w:t>
      </w:r>
      <w:r w:rsidDel="00000000" w:rsidR="00000000" w:rsidRPr="00000000">
        <w:rPr>
          <w:rFonts w:ascii="Times New Roman" w:cs="Times New Roman" w:eastAsia="Times New Roman" w:hAnsi="Times New Roman"/>
          <w:b w:val="0"/>
          <w:i w:val="0"/>
          <w:smallCaps w:val="0"/>
          <w:strike w:val="0"/>
          <w:color w:val="000000"/>
          <w:sz w:val="23.033409118652344"/>
          <w:szCs w:val="23.03340911865234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3.820045471191406"/>
          <w:szCs w:val="13.82004547119140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percentile.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04541015625" w:line="263.0318069458008" w:lineRule="auto"/>
        <w:ind w:left="39.858245849609375" w:right="118.6474609375" w:firstLine="6.7517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distribution of traffic for a cluster is not stationary over long periods of </w:t>
      </w:r>
      <w:r w:rsidDel="00000000" w:rsidR="00000000" w:rsidRPr="00000000">
        <w:rPr>
          <w:rFonts w:ascii="Times New Roman" w:cs="Times New Roman" w:eastAsia="Times New Roman" w:hAnsi="Times New Roman"/>
          <w:b w:val="0"/>
          <w:i w:val="0"/>
          <w:smallCaps w:val="0"/>
          <w:strike w:val="0"/>
          <w:color w:val="000000"/>
          <w:sz w:val="21.819852828979492"/>
          <w:szCs w:val="21.819852828979492"/>
          <w:u w:val="none"/>
          <w:shd w:fill="auto" w:val="clear"/>
          <w:vertAlign w:val="baseline"/>
          <w:rtl w:val="0"/>
        </w:rPr>
        <w:t xml:space="preserve">time.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When a network is first  deployed, there will be large variations in sector traffic for both voice and data. Due in part to the network  planner's effort to equalize traffic among the sectors, traffic tends to become more evenly distributed with  cell splitting over time.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39697265625" w:line="240" w:lineRule="auto"/>
        <w:ind w:left="48.57025146484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Time distribution of traffic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6435546875" w:line="263.03194999694824" w:lineRule="auto"/>
        <w:ind w:left="32.653961181640625" w:right="128.96484375" w:firstLine="9.15603637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is much literature on the modeling of voice and data traffic. Much of it is based on the study of  stochastic processes and in particular Poisson models and queuing theory for the study of connection oriented circuit switched voice traffic. Data traffic has not been so easily modeled since the Internet is  used for a wider variety of applications. There has been evidence that shows that data traffic is  statistically self-similar and that Poisson models used to analyze voice traffic do not capture the fractal  behavior exhibited by data traffic. In any case, it is not the intention of this section to analyze the short  term characteristics of voice and data traffic. Rather, the analysis here focuses on the daily patterns of  voice and data traffic at the sector level. An analogy can be made between the characterization of RF  fading and what is being proposed here in the analysis of the time distribution of traffic. RF signal  strength fading is divided into two components: short term and long term fading. Short term fading is  generally recognized as being Rayleigh distributed, while it is generally recognized that long term fading  is log-normal and independent of the nature of the short term fading component. This section assumes  that data traffic can similarly be divided into two components. Only the longer term components (hourly  variations) will be examined while the short term statistics (traffic variations within the hour) will be  ignored, or in the case of circuit switched voice traffic it can be assumed that the Poisson model can be  applied. It should be mentioned that adherents of the fractal model of data traffic will argue that longer  term traffic patterns should be analyzed simultaneously with the short term traffic patterns. To make the  analysis simpler for those who do not have a strong background in probability, the short term and long  term traffic patterns are analyzed separately with a focus on the longer term component.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399658203125" w:line="240" w:lineRule="auto"/>
        <w:ind w:left="35.267486572265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Hourly sector voice traffic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63.03197860717773" w:lineRule="auto"/>
        <w:ind w:left="46.819305419921875" w:right="149.613037109375" w:hanging="13.72970581054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Voice traffic has an easily recognizable daily pattern as can be seen in Figure 1-11, which is a five-day  snapshot of the hourly traffic for three sectors of a particular cell site.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17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0.843505859375" w:line="352.2542953491211" w:lineRule="auto"/>
        <w:ind w:left="1046.9119262695312" w:right="488.212890625" w:firstLine="0"/>
        <w:jc w:val="center"/>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ΟιηΟΐΛθ· </w:t>
      </w:r>
      <w:r w:rsidDel="00000000" w:rsidR="00000000" w:rsidRPr="00000000">
        <w:rPr>
          <w:rFonts w:ascii="Arial" w:cs="Arial" w:eastAsia="Arial" w:hAnsi="Arial"/>
          <w:b w:val="1"/>
          <w:i w:val="0"/>
          <w:smallCaps w:val="0"/>
          <w:strike w:val="0"/>
          <w:color w:val="000000"/>
          <w:sz w:val="17.246448198954266"/>
          <w:szCs w:val="17.24644819895426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 — lO'-oir-.r-jr-oimoort^oofiLrtoirt O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Hours  </w:t>
      </w:r>
      <w:r w:rsidDel="00000000" w:rsidR="00000000" w:rsidRPr="00000000">
        <w:drawing>
          <wp:anchor allowOverlap="1" behindDoc="0" distB="19050" distT="19050" distL="19050" distR="19050" hidden="0" layoutInCell="1" locked="0" relativeHeight="0" simplePos="0">
            <wp:simplePos x="0" y="0"/>
            <wp:positionH relativeFrom="column">
              <wp:posOffset>-547391</wp:posOffset>
            </wp:positionH>
            <wp:positionV relativeFrom="paragraph">
              <wp:posOffset>-2350974</wp:posOffset>
            </wp:positionV>
            <wp:extent cx="5811011" cy="2734056"/>
            <wp:effectExtent b="0" l="0" r="0" t="0"/>
            <wp:wrapSquare wrapText="bothSides" distB="19050" distT="19050" distL="19050" distR="19050"/>
            <wp:docPr id="3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811011" cy="2734056"/>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7912597656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1-11: Hourly Voice Traffic for Three Sectors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469482421875" w:line="262.772741317749" w:lineRule="auto"/>
        <w:ind w:left="54.428253173828125" w:right="108.2641601562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hourly traffic has a strong cyclical component with a less dominant random component  superimposed. It is relatively easy to plan sufficient network resources to accommodate the voice traffic  demand, due to the lack of day-to-day volatility in voice traffic. It is also relatively easy to calculate the  relationship between monthly voice traffic and busy hour traffic for a particular sector. There are a couple  of definitions for the term busy hour traffic, but it suffices to say it is a measure of the amount of traffic in  the busiest hour of the day. On average, the monthly voice traffic for a sector is 300 times the busy hour  traffic. Hence, 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is given the monthly voice traffic for a sector, the busy hour traffic can be calculated  by dividing the monthly traffic by 300. If voice traffic were evenly distributed, the monthly voice traffic  would be 720 times the busy hour traffic assuming there are 30 days in the month (744 times for 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day  month). Ideally it would be beneficial to have the ratio of monthly traffic to busy hour traffic be as big as  possible, since the network must be designed to carry the busy hour traffic.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3857421875" w:line="263.01395416259766" w:lineRule="auto"/>
        <w:ind w:left="57.43072509765625" w:right="117.67578125" w:hanging="16.11801147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Note the imbalance of sector traffic loading for the cell site shown in the above figure. This was examined  in the section describing the spatial distribution of traffic. Depending on the technology deployed, it is  possible for the busier sector to expropriate resources from less busy sectors to somewhat mitigate the  effects of traffic imbalance.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166748046875" w:line="240" w:lineRule="auto"/>
        <w:ind w:left="57.648162841796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Hourly sector data traffic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0726318359375" w:line="263.0138683319092" w:lineRule="auto"/>
        <w:ind w:left="64.4000244140625" w:right="126.2353515625" w:hanging="9.800720214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hourly pattern for sector data traffic is much more volatile than for voice as can be seen in the traces  shown in Figure 1-12, representing hourly data traffic for three different sectors over a one-week span.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279613494873" w:lineRule="auto"/>
        <w:ind w:left="104.39453125" w:right="90.040283203125"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18 A Guide to the Wireless Engineering Body of Knowledge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5925312" cy="2596896"/>
            <wp:effectExtent b="0" l="0" r="0" t="0"/>
            <wp:docPr id="42"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925312" cy="259689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1-12: Half-Hourly Data Traffic for Three Sectors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8310546875" w:line="263.03197860717773" w:lineRule="auto"/>
        <w:ind w:left="46.4007568359375" w:right="120.5810546875" w:firstLine="1.0890197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with voice traffic, there is a cyclical component since usage is definitely lower in the early hours of the  morning. However, the random component of the data traffic is much stronger. If one takes the logarithm  of the hourly sector data traffic, it appears that the resulting signal looks like white noise as can be seen in  Figure 1-13, which is a 15 day trace for one sector.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9188232421875"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1552734375" w:line="240" w:lineRule="auto"/>
        <w:ind w:left="0" w:right="0" w:firstLine="0"/>
        <w:jc w:val="left"/>
        <w:rPr>
          <w:rFonts w:ascii="Arial" w:cs="Arial" w:eastAsia="Arial" w:hAnsi="Arial"/>
          <w:b w:val="1"/>
          <w:i w:val="0"/>
          <w:smallCaps w:val="0"/>
          <w:strike w:val="0"/>
          <w:color w:val="000000"/>
          <w:sz w:val="25.87763214111328"/>
          <w:szCs w:val="25.87763214111328"/>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1"/>
          <w:smallCaps w:val="0"/>
          <w:strike w:val="0"/>
          <w:color w:val="000000"/>
          <w:sz w:val="23.219690322875977"/>
          <w:szCs w:val="23.219690322875977"/>
          <w:u w:val="none"/>
          <w:shd w:fill="auto" w:val="clear"/>
          <w:vertAlign w:val="superscript"/>
          <w:rtl w:val="0"/>
        </w:rPr>
        <w:t xml:space="preserve">rr </w:t>
      </w:r>
      <w:r w:rsidDel="00000000" w:rsidR="00000000" w:rsidRPr="00000000">
        <w:rPr>
          <w:rFonts w:ascii="Arial" w:cs="Arial" w:eastAsia="Arial" w:hAnsi="Arial"/>
          <w:b w:val="1"/>
          <w:i w:val="0"/>
          <w:smallCaps w:val="0"/>
          <w:strike w:val="0"/>
          <w:color w:val="000000"/>
          <w:sz w:val="25.87763214111328"/>
          <w:szCs w:val="25.87763214111328"/>
          <w:u w:val="none"/>
          <w:shd w:fill="auto" w:val="clear"/>
          <w:vertAlign w:val="baseline"/>
          <w:rtl w:val="0"/>
        </w:rPr>
        <w:t xml:space="preserve">5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r w:rsidDel="00000000" w:rsidR="00000000" w:rsidRPr="00000000">
        <w:drawing>
          <wp:anchor allowOverlap="1" behindDoc="0" distB="19050" distT="19050" distL="19050" distR="19050" hidden="0" layoutInCell="1" locked="0" relativeHeight="0" simplePos="0">
            <wp:simplePos x="0" y="0"/>
            <wp:positionH relativeFrom="column">
              <wp:posOffset>-5474790</wp:posOffset>
            </wp:positionH>
            <wp:positionV relativeFrom="paragraph">
              <wp:posOffset>-1453346</wp:posOffset>
            </wp:positionV>
            <wp:extent cx="5916167" cy="2260092"/>
            <wp:effectExtent b="0" l="0" r="0" t="0"/>
            <wp:wrapSquare wrapText="bothSides" distB="19050" distT="19050" distL="19050" distR="19050"/>
            <wp:docPr id="44"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16167" cy="2260092"/>
                    </a:xfrm>
                    <a:prstGeom prst="rect"/>
                    <a:ln/>
                  </pic:spPr>
                </pic:pic>
              </a:graphicData>
            </a:graphic>
          </wp:anchor>
        </w:drawing>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19.903065363566082"/>
          <w:szCs w:val="19.903065363566082"/>
          <w:u w:val="none"/>
          <w:shd w:fill="auto" w:val="clear"/>
          <w:vertAlign w:val="subscript"/>
          <w:rtl w:val="0"/>
        </w:rPr>
        <w:t xml:space="preserve">lu </w:t>
      </w: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o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21.88972282409668"/>
          <w:szCs w:val="21.88972282409668"/>
          <w:u w:val="none"/>
          <w:shd w:fill="auto" w:val="clear"/>
          <w:vertAlign w:val="baseline"/>
          <w:rtl w:val="0"/>
        </w:rPr>
        <w:t xml:space="preserve">s </w:t>
      </w:r>
      <w:r w:rsidDel="00000000" w:rsidR="00000000" w:rsidRPr="00000000">
        <w:rPr>
          <w:rFonts w:ascii="Arial" w:cs="Arial" w:eastAsia="Arial" w:hAnsi="Arial"/>
          <w:b w:val="1"/>
          <w:i w:val="0"/>
          <w:smallCaps w:val="0"/>
          <w:strike w:val="0"/>
          <w:color w:val="000000"/>
          <w:sz w:val="16.586440404256187"/>
          <w:szCs w:val="16.586440404256187"/>
          <w:u w:val="none"/>
          <w:shd w:fill="auto" w:val="clear"/>
          <w:vertAlign w:val="subscript"/>
          <w:rtl w:val="0"/>
        </w:rPr>
        <w:t xml:space="preserve">CO </w:t>
      </w: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19.9017391204834"/>
          <w:szCs w:val="19.9017391204834"/>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a </w:t>
      </w:r>
      <w:r w:rsidDel="00000000" w:rsidR="00000000" w:rsidRPr="00000000">
        <w:rPr>
          <w:rFonts w:ascii="Arial" w:cs="Arial" w:eastAsia="Arial" w:hAnsi="Arial"/>
          <w:b w:val="1"/>
          <w:i w:val="1"/>
          <w:smallCaps w:val="0"/>
          <w:strike w:val="0"/>
          <w:color w:val="000000"/>
          <w:sz w:val="33.169565200805664"/>
          <w:szCs w:val="33.169565200805664"/>
          <w:u w:val="none"/>
          <w:shd w:fill="auto" w:val="clear"/>
          <w:vertAlign w:val="subscript"/>
          <w:rtl w:val="0"/>
        </w:rPr>
        <w:t xml:space="preserve">·&amp; </w:t>
      </w:r>
      <w:r w:rsidDel="00000000" w:rsidR="00000000" w:rsidRPr="00000000">
        <w:rPr>
          <w:rFonts w:ascii="Arial" w:cs="Arial" w:eastAsia="Arial" w:hAnsi="Arial"/>
          <w:b w:val="1"/>
          <w:i w:val="1"/>
          <w:smallCaps w:val="0"/>
          <w:strike w:val="0"/>
          <w:color w:val="000000"/>
          <w:sz w:val="19.9017391204834"/>
          <w:szCs w:val="19.9017391204834"/>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27.792007446289062"/>
          <w:szCs w:val="27.792007446289062"/>
          <w:u w:val="none"/>
          <w:shd w:fill="auto" w:val="clear"/>
          <w:vertAlign w:val="baseline"/>
          <w:rtl w:val="0"/>
        </w:rPr>
        <w:t xml:space="preserve">s </w:t>
      </w:r>
      <w:r w:rsidDel="00000000" w:rsidR="00000000" w:rsidRPr="00000000">
        <w:rPr>
          <w:rFonts w:ascii="Arial" w:cs="Arial" w:eastAsia="Arial" w:hAnsi="Arial"/>
          <w:b w:val="1"/>
          <w:i w:val="0"/>
          <w:smallCaps w:val="0"/>
          <w:strike w:val="0"/>
          <w:color w:val="000000"/>
          <w:sz w:val="16.586440404256187"/>
          <w:szCs w:val="16.586440404256187"/>
          <w:u w:val="none"/>
          <w:shd w:fill="auto" w:val="clear"/>
          <w:vertAlign w:val="subscript"/>
          <w:rtl w:val="0"/>
        </w:rPr>
        <w:t xml:space="preserve">CO </w:t>
      </w: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IN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00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1"/>
          <w:smallCaps w:val="0"/>
          <w:strike w:val="0"/>
          <w:color w:val="000000"/>
          <w:sz w:val="9.951864242553711"/>
          <w:szCs w:val="9.951864242553711"/>
          <w:u w:val="none"/>
          <w:shd w:fill="auto" w:val="clear"/>
          <w:vertAlign w:val="baseline"/>
          <w:rtl w:val="0"/>
        </w:rPr>
        <w:t xml:space="preserve">r^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014404296875"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M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22412109375" w:line="240" w:lineRule="auto"/>
        <w:ind w:left="0" w:right="0" w:firstLine="0"/>
        <w:jc w:val="left"/>
        <w:rPr>
          <w:rFonts w:ascii="Times New Roman" w:cs="Times New Roman" w:eastAsia="Times New Roman" w:hAnsi="Times New Roman"/>
          <w:b w:val="1"/>
          <w:i w:val="0"/>
          <w:smallCaps w:val="0"/>
          <w:strike w:val="0"/>
          <w:color w:val="000000"/>
          <w:sz w:val="33.82161331176758"/>
          <w:szCs w:val="33.82161331176758"/>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23.88566780090332"/>
          <w:szCs w:val="23.8856678009033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17619959513347"/>
          <w:szCs w:val="33.17619959513347"/>
          <w:u w:val="none"/>
          <w:shd w:fill="auto" w:val="clear"/>
          <w:vertAlign w:val="subscript"/>
          <w:rtl w:val="0"/>
        </w:rPr>
        <w:t xml:space="preserve">* </w:t>
      </w:r>
      <w:r w:rsidDel="00000000" w:rsidR="00000000" w:rsidRPr="00000000">
        <w:rPr>
          <w:rFonts w:ascii="Arial" w:cs="Arial" w:eastAsia="Arial" w:hAnsi="Arial"/>
          <w:b w:val="1"/>
          <w:i w:val="0"/>
          <w:smallCaps w:val="0"/>
          <w:strike w:val="0"/>
          <w:color w:val="000000"/>
          <w:sz w:val="29.85957463582357"/>
          <w:szCs w:val="29.85957463582357"/>
          <w:u w:val="none"/>
          <w:shd w:fill="auto" w:val="clear"/>
          <w:vertAlign w:val="superscript"/>
          <w:rtl w:val="0"/>
        </w:rPr>
        <w:t xml:space="preserve">o </w:t>
      </w:r>
      <w:r w:rsidDel="00000000" w:rsidR="00000000" w:rsidRPr="00000000">
        <w:rPr>
          <w:rFonts w:ascii="Times New Roman" w:cs="Times New Roman" w:eastAsia="Times New Roman" w:hAnsi="Times New Roman"/>
          <w:b w:val="1"/>
          <w:i w:val="0"/>
          <w:smallCaps w:val="0"/>
          <w:strike w:val="0"/>
          <w:color w:val="000000"/>
          <w:sz w:val="41.777530670166016"/>
          <w:szCs w:val="41.777530670166016"/>
          <w:u w:val="none"/>
          <w:shd w:fill="auto" w:val="clear"/>
          <w:vertAlign w:val="baseline"/>
          <w:rtl w:val="0"/>
        </w:rPr>
        <w:t xml:space="preserve">s </w:t>
      </w:r>
      <w:r w:rsidDel="00000000" w:rsidR="00000000" w:rsidRPr="00000000">
        <w:rPr>
          <w:rFonts w:ascii="Times New Roman" w:cs="Times New Roman" w:eastAsia="Times New Roman" w:hAnsi="Times New Roman"/>
          <w:b w:val="1"/>
          <w:i w:val="0"/>
          <w:smallCaps w:val="0"/>
          <w:strike w:val="0"/>
          <w:color w:val="000000"/>
          <w:sz w:val="56.36935551961263"/>
          <w:szCs w:val="56.36935551961263"/>
          <w:u w:val="none"/>
          <w:shd w:fill="auto" w:val="clear"/>
          <w:vertAlign w:val="subscript"/>
          <w:rtl w:val="0"/>
        </w:rPr>
        <w:t xml:space="preserve">5 </w:t>
      </w:r>
      <w:r w:rsidDel="00000000" w:rsidR="00000000" w:rsidRPr="00000000">
        <w:rPr>
          <w:rFonts w:ascii="Times New Roman" w:cs="Times New Roman" w:eastAsia="Times New Roman" w:hAnsi="Times New Roman"/>
          <w:b w:val="1"/>
          <w:i w:val="0"/>
          <w:smallCaps w:val="0"/>
          <w:strike w:val="0"/>
          <w:color w:val="000000"/>
          <w:sz w:val="33.82161331176758"/>
          <w:szCs w:val="33.82161331176758"/>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615234375"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bscript"/>
          <w:rtl w:val="0"/>
        </w:rPr>
        <w:t xml:space="preserve">o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bscript"/>
          <w:rtl w:val="0"/>
        </w:rPr>
        <w:t xml:space="preserve">o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o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o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23.713866869608562"/>
          <w:szCs w:val="23.713866869608562"/>
          <w:u w:val="none"/>
          <w:shd w:fill="auto" w:val="clear"/>
          <w:vertAlign w:val="superscript"/>
          <w:rtl w:val="0"/>
        </w:rPr>
        <w:t xml:space="preserve">a </w:t>
      </w:r>
      <w:r w:rsidDel="00000000" w:rsidR="00000000" w:rsidRPr="00000000">
        <w:rPr>
          <w:rFonts w:ascii="Arial" w:cs="Arial" w:eastAsia="Arial" w:hAnsi="Arial"/>
          <w:b w:val="1"/>
          <w:i w:val="0"/>
          <w:smallCaps w:val="0"/>
          <w:strike w:val="0"/>
          <w:color w:val="000000"/>
          <w:sz w:val="36.48287137349447"/>
          <w:szCs w:val="36.48287137349447"/>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29.857582092285156"/>
          <w:szCs w:val="29.857582092285156"/>
          <w:u w:val="none"/>
          <w:shd w:fill="auto" w:val="clear"/>
          <w:vertAlign w:val="baseline"/>
          <w:rtl w:val="0"/>
        </w:rPr>
        <w:t xml:space="preserve">s </w:t>
      </w: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TT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905719757080078"/>
          <w:szCs w:val="19.90571975708007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o </w:t>
      </w:r>
      <w:r w:rsidDel="00000000" w:rsidR="00000000" w:rsidRPr="00000000">
        <w:rPr>
          <w:rFonts w:ascii="Arial" w:cs="Arial" w:eastAsia="Arial" w:hAnsi="Arial"/>
          <w:b w:val="1"/>
          <w:i w:val="1"/>
          <w:smallCaps w:val="0"/>
          <w:strike w:val="0"/>
          <w:color w:val="000000"/>
          <w:sz w:val="55.282608668009445"/>
          <w:szCs w:val="55.28260866800944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011962890625" w:line="240" w:lineRule="auto"/>
        <w:ind w:left="0" w:right="0" w:firstLine="0"/>
        <w:jc w:val="left"/>
        <w:rPr>
          <w:rFonts w:ascii="Arial" w:cs="Arial" w:eastAsia="Arial" w:hAnsi="Arial"/>
          <w:b w:val="1"/>
          <w:i w:val="0"/>
          <w:smallCaps w:val="0"/>
          <w:strike w:val="0"/>
          <w:color w:val="000000"/>
          <w:sz w:val="25.87763214111328"/>
          <w:szCs w:val="25.87763214111328"/>
          <w:u w:val="none"/>
          <w:shd w:fill="auto" w:val="clear"/>
          <w:vertAlign w:val="baseline"/>
        </w:rPr>
      </w:pPr>
      <w:r w:rsidDel="00000000" w:rsidR="00000000" w:rsidRPr="00000000">
        <w:rPr>
          <w:rFonts w:ascii="Arial" w:cs="Arial" w:eastAsia="Arial" w:hAnsi="Arial"/>
          <w:b w:val="1"/>
          <w:i w:val="0"/>
          <w:smallCaps w:val="0"/>
          <w:strike w:val="0"/>
          <w:color w:val="000000"/>
          <w:sz w:val="23.219690322875977"/>
          <w:szCs w:val="23.219690322875977"/>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38.69948387145996"/>
          <w:szCs w:val="38.69948387145996"/>
          <w:u w:val="none"/>
          <w:shd w:fill="auto" w:val="clear"/>
          <w:vertAlign w:val="superscript"/>
          <w:rtl w:val="0"/>
        </w:rPr>
        <w:t xml:space="preserve">o </w:t>
      </w:r>
      <w:r w:rsidDel="00000000" w:rsidR="00000000" w:rsidRPr="00000000">
        <w:rPr>
          <w:rFonts w:ascii="Arial" w:cs="Arial" w:eastAsia="Arial" w:hAnsi="Arial"/>
          <w:b w:val="1"/>
          <w:i w:val="0"/>
          <w:smallCaps w:val="0"/>
          <w:strike w:val="0"/>
          <w:color w:val="000000"/>
          <w:sz w:val="25.87763214111328"/>
          <w:szCs w:val="25.87763214111328"/>
          <w:u w:val="none"/>
          <w:shd w:fill="auto" w:val="clear"/>
          <w:vertAlign w:val="baseline"/>
          <w:rtl w:val="0"/>
        </w:rPr>
        <w:t xml:space="preserve">5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971914291381836"/>
          <w:szCs w:val="5.971914291381836"/>
          <w:u w:val="none"/>
          <w:shd w:fill="auto" w:val="clear"/>
          <w:vertAlign w:val="baseline"/>
        </w:rPr>
      </w:pPr>
      <w:r w:rsidDel="00000000" w:rsidR="00000000" w:rsidRPr="00000000">
        <w:rPr>
          <w:rFonts w:ascii="Arial" w:cs="Arial" w:eastAsia="Arial" w:hAnsi="Arial"/>
          <w:b w:val="0"/>
          <w:i w:val="0"/>
          <w:smallCaps w:val="0"/>
          <w:strike w:val="0"/>
          <w:color w:val="000000"/>
          <w:sz w:val="5.971914291381836"/>
          <w:szCs w:val="5.971914291381836"/>
          <w:u w:val="none"/>
          <w:shd w:fill="auto" w:val="clear"/>
          <w:vertAlign w:val="baseline"/>
          <w:rtl w:val="0"/>
        </w:rPr>
        <w:t xml:space="preserve">1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77593994140625"/>
          <w:szCs w:val="4.77593994140625"/>
          <w:u w:val="none"/>
          <w:shd w:fill="auto" w:val="clear"/>
          <w:vertAlign w:val="baseline"/>
        </w:rPr>
      </w:pPr>
      <w:r w:rsidDel="00000000" w:rsidR="00000000" w:rsidRPr="00000000">
        <w:rPr>
          <w:rFonts w:ascii="Arial" w:cs="Arial" w:eastAsia="Arial" w:hAnsi="Arial"/>
          <w:b w:val="0"/>
          <w:i w:val="0"/>
          <w:smallCaps w:val="0"/>
          <w:strike w:val="0"/>
          <w:color w:val="000000"/>
          <w:sz w:val="4.77593994140625"/>
          <w:szCs w:val="4.77593994140625"/>
          <w:u w:val="none"/>
          <w:shd w:fill="auto" w:val="clear"/>
          <w:vertAlign w:val="baseline"/>
          <w:rtl w:val="0"/>
        </w:rPr>
        <w:t xml:space="preserve">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1574478149414"/>
          <w:szCs w:val="17.91574478149414"/>
          <w:u w:val="none"/>
          <w:shd w:fill="auto" w:val="clear"/>
          <w:vertAlign w:val="baseline"/>
        </w:rPr>
      </w:pPr>
      <w:r w:rsidDel="00000000" w:rsidR="00000000" w:rsidRPr="00000000">
        <w:rPr>
          <w:rFonts w:ascii="Arial" w:cs="Arial" w:eastAsia="Arial" w:hAnsi="Arial"/>
          <w:b w:val="1"/>
          <w:i w:val="0"/>
          <w:smallCaps w:val="0"/>
          <w:strike w:val="0"/>
          <w:color w:val="000000"/>
          <w:sz w:val="17.91574478149414"/>
          <w:szCs w:val="17.91574478149414"/>
          <w:u w:val="none"/>
          <w:shd w:fill="auto" w:val="clear"/>
          <w:vertAlign w:val="baseline"/>
          <w:rtl w:val="0"/>
        </w:rPr>
        <w:t xml:space="preserve">Si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905719757080078"/>
          <w:szCs w:val="19.905719757080078"/>
          <w:u w:val="none"/>
          <w:shd w:fill="auto" w:val="clear"/>
          <w:vertAlign w:val="baseline"/>
        </w:rPr>
      </w:pPr>
      <w:r w:rsidDel="00000000" w:rsidR="00000000" w:rsidRPr="00000000">
        <w:rPr>
          <w:rFonts w:ascii="Arial" w:cs="Arial" w:eastAsia="Arial" w:hAnsi="Arial"/>
          <w:b w:val="1"/>
          <w:i w:val="0"/>
          <w:smallCaps w:val="0"/>
          <w:strike w:val="0"/>
          <w:color w:val="000000"/>
          <w:sz w:val="21.564693450927734"/>
          <w:szCs w:val="21.564693450927734"/>
          <w:u w:val="none"/>
          <w:shd w:fill="auto" w:val="clear"/>
          <w:vertAlign w:val="superscript"/>
          <w:rtl w:val="0"/>
        </w:rPr>
        <w:t xml:space="preserve">t </w:t>
      </w:r>
      <w:r w:rsidDel="00000000" w:rsidR="00000000" w:rsidRPr="00000000">
        <w:rPr>
          <w:rFonts w:ascii="Arial" w:cs="Arial" w:eastAsia="Arial" w:hAnsi="Arial"/>
          <w:b w:val="1"/>
          <w:i w:val="0"/>
          <w:smallCaps w:val="0"/>
          <w:strike w:val="0"/>
          <w:color w:val="000000"/>
          <w:sz w:val="27.792007446289062"/>
          <w:szCs w:val="27.792007446289062"/>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9.953190485636394"/>
          <w:szCs w:val="9.953190485636394"/>
          <w:u w:val="none"/>
          <w:shd w:fill="auto" w:val="clear"/>
          <w:vertAlign w:val="superscript"/>
          <w:rtl w:val="0"/>
        </w:rPr>
        <w:t xml:space="preserve">1 </w:t>
      </w: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uS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931814193725586"/>
          <w:szCs w:val="13.931814193725586"/>
          <w:u w:val="none"/>
          <w:shd w:fill="auto" w:val="clear"/>
          <w:vertAlign w:val="baseline"/>
        </w:rPr>
      </w:pP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m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905719757080078"/>
          <w:szCs w:val="19.90571975708007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905719757080078"/>
          <w:szCs w:val="19.90571975708007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87763214111328"/>
          <w:szCs w:val="25.87763214111328"/>
          <w:u w:val="none"/>
          <w:shd w:fill="auto" w:val="clear"/>
          <w:vertAlign w:val="baseline"/>
        </w:rPr>
      </w:pPr>
      <w:r w:rsidDel="00000000" w:rsidR="00000000" w:rsidRPr="00000000">
        <w:rPr>
          <w:rFonts w:ascii="Arial" w:cs="Arial" w:eastAsia="Arial" w:hAnsi="Arial"/>
          <w:b w:val="1"/>
          <w:i w:val="0"/>
          <w:smallCaps w:val="0"/>
          <w:strike w:val="0"/>
          <w:color w:val="000000"/>
          <w:sz w:val="25.87763214111328"/>
          <w:szCs w:val="25.87763214111328"/>
          <w:u w:val="none"/>
          <w:shd w:fill="auto" w:val="clear"/>
          <w:vertAlign w:val="baseline"/>
          <w:rtl w:val="0"/>
        </w:rPr>
        <w:t xml:space="preserve">5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87763214111328"/>
          <w:szCs w:val="25.87763214111328"/>
          <w:u w:val="none"/>
          <w:shd w:fill="auto" w:val="clear"/>
          <w:vertAlign w:val="baseline"/>
        </w:rPr>
      </w:pPr>
      <w:r w:rsidDel="00000000" w:rsidR="00000000" w:rsidRPr="00000000">
        <w:rPr>
          <w:rFonts w:ascii="Arial" w:cs="Arial" w:eastAsia="Arial" w:hAnsi="Arial"/>
          <w:b w:val="1"/>
          <w:i w:val="0"/>
          <w:smallCaps w:val="0"/>
          <w:strike w:val="0"/>
          <w:color w:val="000000"/>
          <w:sz w:val="25.87763214111328"/>
          <w:szCs w:val="25.87763214111328"/>
          <w:u w:val="none"/>
          <w:shd w:fill="auto" w:val="clear"/>
          <w:vertAlign w:val="baseline"/>
          <w:rtl w:val="0"/>
        </w:rPr>
        <w:t xml:space="preserve">5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857582092285156"/>
          <w:szCs w:val="29.857582092285156"/>
          <w:u w:val="none"/>
          <w:shd w:fill="auto" w:val="clear"/>
          <w:vertAlign w:val="baseline"/>
        </w:rPr>
        <w:sectPr>
          <w:type w:val="continuous"/>
          <w:pgSz w:h="15840" w:w="12240" w:orient="portrait"/>
          <w:pgMar w:bottom="993.597412109375" w:top="827.30224609375" w:left="1828.7130737304688" w:right="1491.549072265625" w:header="0" w:footer="720"/>
          <w:cols w:equalWidth="0" w:num="2">
            <w:col w:space="0" w:w="4460"/>
            <w:col w:space="0" w:w="4460"/>
          </w:cols>
        </w:sectPr>
      </w:pPr>
      <w:r w:rsidDel="00000000" w:rsidR="00000000" w:rsidRPr="00000000">
        <w:rPr>
          <w:rFonts w:ascii="Arial" w:cs="Arial" w:eastAsia="Arial" w:hAnsi="Arial"/>
          <w:b w:val="0"/>
          <w:i w:val="0"/>
          <w:smallCaps w:val="0"/>
          <w:strike w:val="0"/>
          <w:color w:val="000000"/>
          <w:sz w:val="9.953190485636394"/>
          <w:szCs w:val="9.953190485636394"/>
          <w:u w:val="none"/>
          <w:shd w:fill="auto" w:val="clear"/>
          <w:vertAlign w:val="superscript"/>
          <w:rtl w:val="0"/>
        </w:rPr>
        <w:t xml:space="preserve">T </w:t>
      </w:r>
      <w:r w:rsidDel="00000000" w:rsidR="00000000" w:rsidRPr="00000000">
        <w:rPr>
          <w:rFonts w:ascii="Arial" w:cs="Arial" w:eastAsia="Arial" w:hAnsi="Arial"/>
          <w:b w:val="1"/>
          <w:i w:val="0"/>
          <w:smallCaps w:val="0"/>
          <w:strike w:val="0"/>
          <w:color w:val="000000"/>
          <w:sz w:val="29.857582092285156"/>
          <w:szCs w:val="29.857582092285156"/>
          <w:u w:val="none"/>
          <w:shd w:fill="auto" w:val="clear"/>
          <w:vertAlign w:val="baseline"/>
          <w:rtl w:val="0"/>
        </w:rPr>
        <w:t xml:space="preserve">5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687194824219"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1-13: Logarithm of Half-Hourly Data Traffic for a Particular Sector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470703125" w:line="263.03197860717773" w:lineRule="auto"/>
        <w:ind w:left="39.85931396484375" w:right="133.6962890625" w:firstLine="6.7517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suggests that the hourly traffic during the busy hours of the day should conform to a lognormal  distribution. The histogram in Figure 1-14 compares the hourly sector data traffic with the lognormal  probability distribution for a particular sector (early morning data traffic, from 1 AM to 8 AM is  excluded).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9.3698120117188" w:lineRule="auto"/>
        <w:ind w:left="538.7908935546875" w:right="69.04052734375" w:hanging="468.4654235839844"/>
        <w:jc w:val="left"/>
        <w:rPr>
          <w:rFonts w:ascii="Arial" w:cs="Arial" w:eastAsia="Arial" w:hAnsi="Arial"/>
          <w:b w:val="0"/>
          <w:i w:val="0"/>
          <w:smallCaps w:val="0"/>
          <w:strike w:val="0"/>
          <w:color w:val="000000"/>
          <w:sz w:val="19.783021926879883"/>
          <w:szCs w:val="19.783021926879883"/>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19  </w:t>
      </w:r>
      <w:r w:rsidDel="00000000" w:rsidR="00000000" w:rsidRPr="00000000">
        <w:rPr>
          <w:rFonts w:ascii="Arial" w:cs="Arial" w:eastAsia="Arial" w:hAnsi="Arial"/>
          <w:b w:val="0"/>
          <w:i w:val="0"/>
          <w:smallCaps w:val="0"/>
          <w:strike w:val="0"/>
          <w:color w:val="000000"/>
          <w:sz w:val="19.783021926879883"/>
          <w:szCs w:val="19.783021926879883"/>
          <w:u w:val="none"/>
          <w:shd w:fill="auto" w:val="clear"/>
          <w:vertAlign w:val="baseline"/>
          <w:rtl w:val="0"/>
        </w:rPr>
        <w:t xml:space="preserve">20.00%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801101684570312"/>
          <w:szCs w:val="21.80110168457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01101684570312"/>
          <w:szCs w:val="21.801101684570312"/>
          <w:u w:val="none"/>
          <w:shd w:fill="auto" w:val="clear"/>
          <w:vertAlign w:val="baseline"/>
          <w:rtl w:val="0"/>
        </w:rPr>
        <w:t xml:space="preserve">18.00%-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01101684570312"/>
          <w:szCs w:val="21.801101684570312"/>
          <w:u w:val="none"/>
          <w:shd w:fill="auto" w:val="clear"/>
          <w:vertAlign w:val="baseline"/>
          <w:rtl w:val="0"/>
        </w:rPr>
        <w:t xml:space="preserve">16.00%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120117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14.00% -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87451171875" w:line="240" w:lineRule="auto"/>
        <w:ind w:left="0" w:right="0" w:firstLine="0"/>
        <w:jc w:val="left"/>
        <w:rPr>
          <w:rFonts w:ascii="Arial" w:cs="Arial" w:eastAsia="Arial" w:hAnsi="Arial"/>
          <w:b w:val="0"/>
          <w:i w:val="0"/>
          <w:smallCaps w:val="0"/>
          <w:strike w:val="0"/>
          <w:color w:val="000000"/>
          <w:sz w:val="23.879697799682617"/>
          <w:szCs w:val="23.879697799682617"/>
          <w:u w:val="none"/>
          <w:shd w:fill="auto" w:val="clear"/>
          <w:vertAlign w:val="baseline"/>
        </w:rPr>
      </w:pPr>
      <w:r w:rsidDel="00000000" w:rsidR="00000000" w:rsidRPr="00000000">
        <w:rPr>
          <w:rFonts w:ascii="Arial" w:cs="Arial" w:eastAsia="Arial" w:hAnsi="Arial"/>
          <w:b w:val="0"/>
          <w:i w:val="0"/>
          <w:smallCaps w:val="0"/>
          <w:strike w:val="0"/>
          <w:color w:val="000000"/>
          <w:sz w:val="23.879697799682617"/>
          <w:szCs w:val="23.879697799682617"/>
          <w:u w:val="none"/>
          <w:shd w:fill="auto" w:val="clear"/>
          <w:vertAlign w:val="baseline"/>
          <w:rtl w:val="0"/>
        </w:rPr>
        <w:t xml:space="preserve">3 12.00%-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perscript"/>
          <w:rtl w:val="0"/>
        </w:rPr>
        <w:t xml:space="preserve">*o </w:t>
      </w:r>
      <w:r w:rsidDel="00000000" w:rsidR="00000000" w:rsidRPr="00000000">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tl w:val="0"/>
        </w:rPr>
        <w:t xml:space="preserve">g, 10.00%-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16624641418457"/>
          <w:szCs w:val="33.16624641418457"/>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tl w:val="0"/>
        </w:rPr>
        <w:t xml:space="preserve">§ 8.00% -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5.82954406738281"/>
          <w:szCs w:val="35.82954406738281"/>
          <w:u w:val="none"/>
          <w:shd w:fill="auto" w:val="clear"/>
          <w:vertAlign w:val="baseline"/>
        </w:rPr>
      </w:pPr>
      <w:r w:rsidDel="00000000" w:rsidR="00000000" w:rsidRPr="00000000">
        <w:rPr>
          <w:rFonts w:ascii="Arial" w:cs="Arial" w:eastAsia="Arial" w:hAnsi="Arial"/>
          <w:b w:val="1"/>
          <w:i w:val="0"/>
          <w:smallCaps w:val="0"/>
          <w:strike w:val="0"/>
          <w:color w:val="000000"/>
          <w:sz w:val="35.82954406738281"/>
          <w:szCs w:val="35.82954406738281"/>
          <w:u w:val="none"/>
          <w:shd w:fill="auto" w:val="clear"/>
          <w:vertAlign w:val="baseline"/>
          <w:rtl w:val="0"/>
        </w:rPr>
        <w:t xml:space="preserve">I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68359375" w:line="240" w:lineRule="auto"/>
        <w:ind w:left="0" w:right="0" w:firstLine="0"/>
        <w:jc w:val="left"/>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tl w:val="0"/>
        </w:rPr>
        <w:t xml:space="preserve">- 6.00%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3828125" w:line="240" w:lineRule="auto"/>
        <w:ind w:left="0" w:right="0" w:firstLine="0"/>
        <w:jc w:val="left"/>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tl w:val="0"/>
        </w:rPr>
        <w:t xml:space="preserve">4.00%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382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tl w:val="0"/>
        </w:rPr>
        <w:t xml:space="preserve">2.00 </w:t>
      </w: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0.00%</w:t>
      </w:r>
      <w:r w:rsidDel="00000000" w:rsidR="00000000" w:rsidRPr="00000000">
        <w:rPr>
          <w:rFonts w:ascii="Times New Roman" w:cs="Times New Roman" w:eastAsia="Times New Roman" w:hAnsi="Times New Roman"/>
          <w:b w:val="0"/>
          <w:i w:val="0"/>
          <w:smallCaps w:val="0"/>
          <w:strike w:val="0"/>
          <w:color w:val="000000"/>
          <w:sz w:val="23.879697799682617"/>
          <w:szCs w:val="23.879697799682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52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35881805419922"/>
          <w:szCs w:val="24.35881805419922"/>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B Actual  </w:t>
      </w:r>
      <w:r w:rsidDel="00000000" w:rsidR="00000000" w:rsidRPr="00000000">
        <w:drawing>
          <wp:anchor allowOverlap="1" behindDoc="0" distB="19050" distT="19050" distL="19050" distR="19050" hidden="0" layoutInCell="1" locked="0" relativeHeight="0" simplePos="0">
            <wp:simplePos x="0" y="0"/>
            <wp:positionH relativeFrom="column">
              <wp:posOffset>-4877341</wp:posOffset>
            </wp:positionH>
            <wp:positionV relativeFrom="paragraph">
              <wp:posOffset>-220155</wp:posOffset>
            </wp:positionV>
            <wp:extent cx="5846064" cy="3829812"/>
            <wp:effectExtent b="0" l="0" r="0" t="0"/>
            <wp:wrapSquare wrapText="bothSides" distB="19050" distT="19050" distL="19050" distR="19050"/>
            <wp:docPr id="3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846064" cy="3829812"/>
                    </a:xfrm>
                    <a:prstGeom prst="rect"/>
                    <a:ln/>
                  </pic:spPr>
                </pic:pic>
              </a:graphicData>
            </a:graphic>
          </wp:anchor>
        </w:drawing>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D Lognormal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6.038818359375" w:line="240" w:lineRule="auto"/>
        <w:ind w:left="0" w:right="0" w:firstLine="0"/>
        <w:jc w:val="left"/>
        <w:rPr>
          <w:rFonts w:ascii="Times New Roman" w:cs="Times New Roman" w:eastAsia="Times New Roman" w:hAnsi="Times New Roman"/>
          <w:b w:val="1"/>
          <w:i w:val="1"/>
          <w:smallCaps w:val="0"/>
          <w:strike w:val="0"/>
          <w:color w:val="000000"/>
          <w:sz w:val="89.55286407470703"/>
          <w:szCs w:val="89.5528640747070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89.55286407470703"/>
          <w:szCs w:val="89.55286407470703"/>
          <w:u w:val="none"/>
          <w:shd w:fill="auto" w:val="clear"/>
          <w:vertAlign w:val="baseline"/>
          <w:rtl w:val="0"/>
        </w:rPr>
        <w:t xml:space="preserve">\l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0"/>
          <w:i w:val="0"/>
          <w:smallCaps w:val="0"/>
          <w:strike w:val="0"/>
          <w:color w:val="000000"/>
          <w:sz w:val="49.74137496948242"/>
          <w:szCs w:val="49.74137496948242"/>
          <w:u w:val="none"/>
          <w:shd w:fill="auto" w:val="clear"/>
          <w:vertAlign w:val="baseline"/>
          <w:rtl w:val="0"/>
        </w:rPr>
        <w:t xml:space="preserve">ril </w:t>
      </w:r>
      <w:r w:rsidDel="00000000" w:rsidR="00000000" w:rsidRPr="00000000">
        <w:rPr>
          <w:rFonts w:ascii="Arial" w:cs="Arial" w:eastAsia="Arial" w:hAnsi="Arial"/>
          <w:b w:val="0"/>
          <w:i w:val="0"/>
          <w:smallCaps w:val="0"/>
          <w:strike w:val="0"/>
          <w:color w:val="000000"/>
          <w:sz w:val="44.85730743408203"/>
          <w:szCs w:val="44.85730743408203"/>
          <w:u w:val="none"/>
          <w:shd w:fill="auto" w:val="clear"/>
          <w:vertAlign w:val="baseline"/>
          <w:rtl w:val="0"/>
        </w:rPr>
        <w:t xml:space="preserve">rfl </w:t>
      </w:r>
      <w:r w:rsidDel="00000000" w:rsidR="00000000" w:rsidRPr="00000000">
        <w:rPr>
          <w:rFonts w:ascii="Arial" w:cs="Arial" w:eastAsia="Arial" w:hAnsi="Arial"/>
          <w:b w:val="0"/>
          <w:i w:val="0"/>
          <w:smallCaps w:val="0"/>
          <w:strike w:val="0"/>
          <w:color w:val="000000"/>
          <w:sz w:val="49.76327133178711"/>
          <w:szCs w:val="49.76327133178711"/>
          <w:u w:val="none"/>
          <w:shd w:fill="auto" w:val="clear"/>
          <w:vertAlign w:val="baseline"/>
          <w:rtl w:val="0"/>
        </w:rPr>
        <w:t xml:space="preserve">n rh f l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 t L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39599609375" w:line="240" w:lineRule="auto"/>
        <w:ind w:left="0" w:right="0" w:firstLine="0"/>
        <w:jc w:val="left"/>
        <w:rPr>
          <w:rFonts w:ascii="Times New Roman" w:cs="Times New Roman" w:eastAsia="Times New Roman" w:hAnsi="Times New Roman"/>
          <w:b w:val="1"/>
          <w:i w:val="0"/>
          <w:smallCaps w:val="0"/>
          <w:strike w:val="0"/>
          <w:color w:val="000000"/>
          <w:sz w:val="27.865650177001953"/>
          <w:szCs w:val="27.865650177001953"/>
          <w:u w:val="none"/>
          <w:shd w:fill="auto" w:val="clear"/>
          <w:vertAlign w:val="baseline"/>
        </w:rPr>
        <w:sectPr>
          <w:type w:val="continuous"/>
          <w:pgSz w:h="15840" w:w="12240" w:orient="portrait"/>
          <w:pgMar w:bottom="993.597412109375" w:top="827.30224609375" w:left="1526.5339660644531" w:right="1670.78125" w:header="0" w:footer="720"/>
          <w:cols w:equalWidth="0" w:num="2">
            <w:col w:space="0" w:w="4540"/>
            <w:col w:space="0" w:w="4540"/>
          </w:cols>
        </w:sectPr>
      </w:pPr>
      <w:r w:rsidDel="00000000" w:rsidR="00000000" w:rsidRPr="00000000">
        <w:rPr>
          <w:rFonts w:ascii="Times New Roman" w:cs="Times New Roman" w:eastAsia="Times New Roman" w:hAnsi="Times New Roman"/>
          <w:b w:val="1"/>
          <w:i w:val="0"/>
          <w:smallCaps w:val="0"/>
          <w:strike w:val="0"/>
          <w:color w:val="000000"/>
          <w:sz w:val="24.364105224609375"/>
          <w:szCs w:val="24.364105224609375"/>
          <w:u w:val="none"/>
          <w:shd w:fill="auto" w:val="clear"/>
          <w:vertAlign w:val="baseline"/>
          <w:rtl w:val="0"/>
        </w:rPr>
        <w:t xml:space="preserve">&lt;?&gt; </w:t>
      </w:r>
      <w:r w:rsidDel="00000000" w:rsidR="00000000" w:rsidRPr="00000000">
        <w:rPr>
          <w:rFonts w:ascii="Times New Roman" w:cs="Times New Roman" w:eastAsia="Times New Roman" w:hAnsi="Times New Roman"/>
          <w:b w:val="1"/>
          <w:i w:val="0"/>
          <w:smallCaps w:val="0"/>
          <w:strike w:val="0"/>
          <w:color w:val="000000"/>
          <w:sz w:val="27.865650177001953"/>
          <w:szCs w:val="27.865650177001953"/>
          <w:u w:val="none"/>
          <w:shd w:fill="auto" w:val="clear"/>
          <w:vertAlign w:val="baseline"/>
          <w:rtl w:val="0"/>
        </w:rPr>
        <w:t xml:space="preserve">&lt;$&gt; c$&gt; &lt;$&gt; &lt;$&gt; </w:t>
      </w:r>
      <w:r w:rsidDel="00000000" w:rsidR="00000000" w:rsidRPr="00000000">
        <w:rPr>
          <w:rFonts w:ascii="Times New Roman" w:cs="Times New Roman" w:eastAsia="Times New Roman" w:hAnsi="Times New Roman"/>
          <w:b w:val="1"/>
          <w:i w:val="1"/>
          <w:smallCaps w:val="0"/>
          <w:strike w:val="0"/>
          <w:color w:val="000000"/>
          <w:sz w:val="27.83774757385254"/>
          <w:szCs w:val="27.83774757385254"/>
          <w:u w:val="none"/>
          <w:shd w:fill="auto" w:val="clear"/>
          <w:vertAlign w:val="baseline"/>
          <w:rtl w:val="0"/>
        </w:rPr>
        <w:t xml:space="preserve">Φ </w:t>
      </w:r>
      <w:r w:rsidDel="00000000" w:rsidR="00000000" w:rsidRPr="00000000">
        <w:rPr>
          <w:rFonts w:ascii="Times New Roman" w:cs="Times New Roman" w:eastAsia="Times New Roman" w:hAnsi="Times New Roman"/>
          <w:b w:val="1"/>
          <w:i w:val="1"/>
          <w:smallCaps w:val="0"/>
          <w:strike w:val="0"/>
          <w:color w:val="000000"/>
          <w:sz w:val="27.861650466918945"/>
          <w:szCs w:val="27.861650466918945"/>
          <w:u w:val="none"/>
          <w:shd w:fill="auto" w:val="clear"/>
          <w:vertAlign w:val="baseline"/>
          <w:rtl w:val="0"/>
        </w:rPr>
        <w:t xml:space="preserve">_φ .&amp; .&amp; .&amp; </w:t>
      </w:r>
      <w:r w:rsidDel="00000000" w:rsidR="00000000" w:rsidRPr="00000000">
        <w:rPr>
          <w:rFonts w:ascii="Times New Roman" w:cs="Times New Roman" w:eastAsia="Times New Roman" w:hAnsi="Times New Roman"/>
          <w:b w:val="1"/>
          <w:i w:val="0"/>
          <w:smallCaps w:val="0"/>
          <w:strike w:val="0"/>
          <w:color w:val="000000"/>
          <w:sz w:val="27.865650177001953"/>
          <w:szCs w:val="27.865650177001953"/>
          <w:u w:val="none"/>
          <w:shd w:fill="auto" w:val="clear"/>
          <w:vertAlign w:val="baseline"/>
          <w:rtl w:val="0"/>
        </w:rPr>
        <w:t xml:space="preserve">&lt;s»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6826171875" w:line="240" w:lineRule="auto"/>
        <w:ind w:left="0" w:right="970.836181640625" w:firstLine="0"/>
        <w:jc w:val="right"/>
        <w:rPr>
          <w:rFonts w:ascii="Times New Roman" w:cs="Times New Roman" w:eastAsia="Times New Roman" w:hAnsi="Times New Roman"/>
          <w:b w:val="0"/>
          <w:i w:val="0"/>
          <w:smallCaps w:val="0"/>
          <w:strike w:val="0"/>
          <w:color w:val="000000"/>
          <w:sz w:val="7.957899570465088"/>
          <w:szCs w:val="7.9578995704650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955899238586426"/>
          <w:szCs w:val="7.955899238586426"/>
          <w:u w:val="none"/>
          <w:shd w:fill="auto" w:val="clear"/>
          <w:vertAlign w:val="baseline"/>
          <w:rtl w:val="0"/>
        </w:rPr>
        <w:t xml:space="preserve">ί ί </w:t>
      </w:r>
      <w:r w:rsidDel="00000000" w:rsidR="00000000" w:rsidRPr="00000000">
        <w:rPr>
          <w:rFonts w:ascii="Times New Roman" w:cs="Times New Roman" w:eastAsia="Times New Roman" w:hAnsi="Times New Roman"/>
          <w:b w:val="0"/>
          <w:i w:val="0"/>
          <w:smallCaps w:val="0"/>
          <w:strike w:val="0"/>
          <w:color w:val="000000"/>
          <w:sz w:val="7.957899570465088"/>
          <w:szCs w:val="7.957899570465088"/>
          <w:u w:val="none"/>
          <w:shd w:fill="auto" w:val="clear"/>
          <w:vertAlign w:val="baseline"/>
          <w:rtl w:val="0"/>
        </w:rPr>
        <w:t xml:space="preserve">ί * </w:t>
      </w:r>
      <w:r w:rsidDel="00000000" w:rsidR="00000000" w:rsidRPr="00000000">
        <w:rPr>
          <w:rFonts w:ascii="Times New Roman" w:cs="Times New Roman" w:eastAsia="Times New Roman" w:hAnsi="Times New Roman"/>
          <w:b w:val="0"/>
          <w:i w:val="0"/>
          <w:smallCaps w:val="0"/>
          <w:strike w:val="0"/>
          <w:color w:val="000000"/>
          <w:sz w:val="7.955899238586426"/>
          <w:szCs w:val="7.955899238586426"/>
          <w:u w:val="none"/>
          <w:shd w:fill="auto" w:val="clear"/>
          <w:vertAlign w:val="baseline"/>
          <w:rtl w:val="0"/>
        </w:rPr>
        <w:t xml:space="preserve">^ ί ΐ </w:t>
      </w:r>
      <w:r w:rsidDel="00000000" w:rsidR="00000000" w:rsidRPr="00000000">
        <w:rPr>
          <w:rFonts w:ascii="Times New Roman" w:cs="Times New Roman" w:eastAsia="Times New Roman" w:hAnsi="Times New Roman"/>
          <w:b w:val="0"/>
          <w:i w:val="1"/>
          <w:smallCaps w:val="0"/>
          <w:strike w:val="0"/>
          <w:color w:val="000000"/>
          <w:sz w:val="7.963899612426758"/>
          <w:szCs w:val="7.963899612426758"/>
          <w:u w:val="none"/>
          <w:shd w:fill="auto" w:val="clear"/>
          <w:vertAlign w:val="baseline"/>
          <w:rtl w:val="0"/>
        </w:rPr>
        <w:t xml:space="preserve">ί </w:t>
      </w:r>
      <w:r w:rsidDel="00000000" w:rsidR="00000000" w:rsidRPr="00000000">
        <w:rPr>
          <w:rFonts w:ascii="Times New Roman" w:cs="Times New Roman" w:eastAsia="Times New Roman" w:hAnsi="Times New Roman"/>
          <w:b w:val="0"/>
          <w:i w:val="0"/>
          <w:smallCaps w:val="0"/>
          <w:strike w:val="0"/>
          <w:color w:val="000000"/>
          <w:sz w:val="7.957899570465088"/>
          <w:szCs w:val="7.957899570465088"/>
          <w:u w:val="none"/>
          <w:shd w:fill="auto" w:val="clear"/>
          <w:vertAlign w:val="baseline"/>
          <w:rtl w:val="0"/>
        </w:rPr>
        <w:t xml:space="preserve">ΐ * £ . </w:t>
      </w:r>
      <w:r w:rsidDel="00000000" w:rsidR="00000000" w:rsidRPr="00000000">
        <w:rPr>
          <w:rFonts w:ascii="Times New Roman" w:cs="Times New Roman" w:eastAsia="Times New Roman" w:hAnsi="Times New Roman"/>
          <w:b w:val="0"/>
          <w:i w:val="1"/>
          <w:smallCaps w:val="0"/>
          <w:strike w:val="0"/>
          <w:color w:val="000000"/>
          <w:sz w:val="6.36591911315918"/>
          <w:szCs w:val="6.36591911315918"/>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7.957899570465088"/>
          <w:szCs w:val="7.957899570465088"/>
          <w:u w:val="none"/>
          <w:shd w:fill="auto" w:val="clear"/>
          <w:vertAlign w:val="baseline"/>
          <w:rtl w:val="0"/>
        </w:rPr>
        <w:t xml:space="preserve">i j </w:t>
      </w:r>
      <w:r w:rsidDel="00000000" w:rsidR="00000000" w:rsidRPr="00000000">
        <w:rPr>
          <w:rFonts w:ascii="Times New Roman" w:cs="Times New Roman" w:eastAsia="Times New Roman" w:hAnsi="Times New Roman"/>
          <w:b w:val="0"/>
          <w:i w:val="1"/>
          <w:smallCaps w:val="0"/>
          <w:strike w:val="0"/>
          <w:color w:val="000000"/>
          <w:sz w:val="7.957899570465088"/>
          <w:szCs w:val="7.95789957046508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7.959899425506592"/>
          <w:szCs w:val="7.959899425506592"/>
          <w:u w:val="none"/>
          <w:shd w:fill="auto" w:val="clear"/>
          <w:vertAlign w:val="baseline"/>
          <w:rtl w:val="0"/>
        </w:rPr>
        <w:t xml:space="preserve">4-w </w:t>
      </w:r>
      <w:r w:rsidDel="00000000" w:rsidR="00000000" w:rsidRPr="00000000">
        <w:rPr>
          <w:rFonts w:ascii="Times New Roman" w:cs="Times New Roman" w:eastAsia="Times New Roman" w:hAnsi="Times New Roman"/>
          <w:b w:val="0"/>
          <w:i w:val="0"/>
          <w:smallCaps w:val="0"/>
          <w:strike w:val="0"/>
          <w:color w:val="000000"/>
          <w:sz w:val="7.959899425506592"/>
          <w:szCs w:val="7.95989942550659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7.957899570465088"/>
          <w:szCs w:val="7.957899570465088"/>
          <w:u w:val="none"/>
          <w:shd w:fill="auto" w:val="clear"/>
          <w:vertAlign w:val="baseline"/>
          <w:rtl w:val="0"/>
        </w:rPr>
        <w:t xml:space="preserve">i »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7.851648330688477"/>
          <w:szCs w:val="27.85164833068847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35835838317871"/>
          <w:szCs w:val="24.35835838317871"/>
          <w:u w:val="none"/>
          <w:shd w:fill="auto" w:val="clear"/>
          <w:vertAlign w:val="baseline"/>
          <w:rtl w:val="0"/>
        </w:rPr>
        <w:t xml:space="preserve">&lt;F </w:t>
      </w:r>
      <w:r w:rsidDel="00000000" w:rsidR="00000000" w:rsidRPr="00000000">
        <w:rPr>
          <w:rFonts w:ascii="Times New Roman" w:cs="Times New Roman" w:eastAsia="Times New Roman" w:hAnsi="Times New Roman"/>
          <w:b w:val="1"/>
          <w:i w:val="0"/>
          <w:smallCaps w:val="0"/>
          <w:strike w:val="0"/>
          <w:color w:val="000000"/>
          <w:sz w:val="27.851648330688477"/>
          <w:szCs w:val="27.851648330688477"/>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0000"/>
          <w:sz w:val="24.79557228088379"/>
          <w:szCs w:val="24.79557228088379"/>
          <w:u w:val="none"/>
          <w:shd w:fill="auto" w:val="clear"/>
          <w:vertAlign w:val="baseline"/>
          <w:rtl w:val="0"/>
        </w:rPr>
        <w:t xml:space="preserve">sf </w:t>
      </w:r>
      <w:r w:rsidDel="00000000" w:rsidR="00000000" w:rsidRPr="00000000">
        <w:rPr>
          <w:rFonts w:ascii="Arial" w:cs="Arial" w:eastAsia="Arial" w:hAnsi="Arial"/>
          <w:b w:val="1"/>
          <w:i w:val="0"/>
          <w:smallCaps w:val="0"/>
          <w:strike w:val="0"/>
          <w:color w:val="000000"/>
          <w:sz w:val="27.853649139404297"/>
          <w:szCs w:val="27.853649139404297"/>
          <w:u w:val="none"/>
          <w:shd w:fill="auto" w:val="clear"/>
          <w:vertAlign w:val="baseline"/>
          <w:rtl w:val="0"/>
        </w:rPr>
        <w:t xml:space="preserve">&lt;fr &lt;jr </w:t>
      </w:r>
      <w:r w:rsidDel="00000000" w:rsidR="00000000" w:rsidRPr="00000000">
        <w:rPr>
          <w:rFonts w:ascii="Arial" w:cs="Arial" w:eastAsia="Arial" w:hAnsi="Arial"/>
          <w:b w:val="1"/>
          <w:i w:val="0"/>
          <w:smallCaps w:val="0"/>
          <w:strike w:val="0"/>
          <w:color w:val="000000"/>
          <w:sz w:val="27.86764907836914"/>
          <w:szCs w:val="27.86764907836914"/>
          <w:u w:val="none"/>
          <w:shd w:fill="auto" w:val="clear"/>
          <w:vertAlign w:val="baseline"/>
          <w:rtl w:val="0"/>
        </w:rPr>
        <w:t xml:space="preserve">^ ^ ^ </w:t>
      </w:r>
      <w:r w:rsidDel="00000000" w:rsidR="00000000" w:rsidRPr="00000000">
        <w:rPr>
          <w:rFonts w:ascii="Arial" w:cs="Arial" w:eastAsia="Arial" w:hAnsi="Arial"/>
          <w:b w:val="1"/>
          <w:i w:val="0"/>
          <w:smallCaps w:val="0"/>
          <w:strike w:val="0"/>
          <w:color w:val="000000"/>
          <w:sz w:val="27.853649139404297"/>
          <w:szCs w:val="27.853649139404297"/>
          <w:u w:val="none"/>
          <w:shd w:fill="auto" w:val="clear"/>
          <w:vertAlign w:val="baseline"/>
          <w:rtl w:val="0"/>
        </w:rPr>
        <w:t xml:space="preserve">c,v </w:t>
      </w:r>
      <w:r w:rsidDel="00000000" w:rsidR="00000000" w:rsidRPr="00000000">
        <w:rPr>
          <w:rFonts w:ascii="Arial" w:cs="Arial" w:eastAsia="Arial" w:hAnsi="Arial"/>
          <w:b w:val="1"/>
          <w:i w:val="0"/>
          <w:smallCaps w:val="0"/>
          <w:strike w:val="0"/>
          <w:color w:val="000000"/>
          <w:sz w:val="29.84962272644043"/>
          <w:szCs w:val="29.84962272644043"/>
          <w:u w:val="none"/>
          <w:shd w:fill="auto" w:val="clear"/>
          <w:vertAlign w:val="baseline"/>
          <w:rtl w:val="0"/>
        </w:rPr>
        <w:t xml:space="preserve">f/?, # </w:t>
      </w:r>
      <w:r w:rsidDel="00000000" w:rsidR="00000000" w:rsidRPr="00000000">
        <w:rPr>
          <w:rFonts w:ascii="Arial" w:cs="Arial" w:eastAsia="Arial" w:hAnsi="Arial"/>
          <w:b w:val="1"/>
          <w:i w:val="1"/>
          <w:smallCaps w:val="0"/>
          <w:strike w:val="0"/>
          <w:color w:val="000000"/>
          <w:sz w:val="29.85362434387207"/>
          <w:szCs w:val="29.85362434387207"/>
          <w:u w:val="none"/>
          <w:shd w:fill="auto" w:val="clear"/>
          <w:vertAlign w:val="baseline"/>
          <w:rtl w:val="0"/>
        </w:rPr>
        <w:t xml:space="preserve">,&lt;? </w:t>
      </w:r>
      <w:r w:rsidDel="00000000" w:rsidR="00000000" w:rsidRPr="00000000">
        <w:rPr>
          <w:rFonts w:ascii="Times New Roman" w:cs="Times New Roman" w:eastAsia="Times New Roman" w:hAnsi="Times New Roman"/>
          <w:b w:val="1"/>
          <w:i w:val="0"/>
          <w:smallCaps w:val="0"/>
          <w:strike w:val="0"/>
          <w:color w:val="000000"/>
          <w:sz w:val="27.851648330688477"/>
          <w:szCs w:val="27.851648330688477"/>
          <w:u w:val="none"/>
          <w:shd w:fill="auto" w:val="clear"/>
          <w:vertAlign w:val="baseline"/>
          <w:rtl w:val="0"/>
        </w:rPr>
        <w:t xml:space="preserve">&lt;F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8807544708252" w:lineRule="auto"/>
        <w:ind w:left="786.832275390625" w:right="812.200927734375" w:firstLine="259.033203125"/>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Si .fit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«Ci cit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(Sl &lt;■&amp;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fit (-JO . fjt tsi .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(SV </w:t>
      </w: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fit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rS ri* . </w:t>
      </w:r>
      <w:r w:rsidDel="00000000" w:rsidR="00000000" w:rsidRPr="00000000">
        <w:rPr>
          <w:rFonts w:ascii="Times New Roman" w:cs="Times New Roman" w:eastAsia="Times New Roman" w:hAnsi="Times New Roman"/>
          <w:b w:val="1"/>
          <w:i w:val="0"/>
          <w:smallCaps w:val="0"/>
          <w:strike w:val="0"/>
          <w:color w:val="000000"/>
          <w:sz w:val="14.220436096191406"/>
          <w:szCs w:val="14.220436096191406"/>
          <w:u w:val="none"/>
          <w:shd w:fill="auto" w:val="clear"/>
          <w:vertAlign w:val="baseline"/>
          <w:rtl w:val="0"/>
        </w:rPr>
        <w:t xml:space="preserve">CN9 </w:t>
      </w:r>
      <w:r w:rsidDel="00000000" w:rsidR="00000000" w:rsidRPr="00000000">
        <w:rPr>
          <w:rFonts w:ascii="Times New Roman" w:cs="Times New Roman" w:eastAsia="Times New Roman" w:hAnsi="Times New Roman"/>
          <w:b w:val="1"/>
          <w:i w:val="0"/>
          <w:smallCaps w:val="0"/>
          <w:strike w:val="0"/>
          <w:color w:val="000000"/>
          <w:sz w:val="15.919798851013184"/>
          <w:szCs w:val="15.919798851013184"/>
          <w:u w:val="none"/>
          <w:shd w:fill="auto" w:val="clear"/>
          <w:vertAlign w:val="baseline"/>
          <w:rtl w:val="0"/>
        </w:rPr>
        <w:t xml:space="preserve">_(Ν£·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&lt;y 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V V V Ύ r V «r «&gt;* &lt;o &lt;o Λ &lt;V 'fa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240234375" w:line="240" w:lineRule="auto"/>
        <w:ind w:left="0" w:right="3495.1776123046875" w:firstLine="0"/>
        <w:jc w:val="righ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Bytes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per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hour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6730957031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1-14: Histogram Comparing the Hourly Traffic with the Lognormal Distribution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693359375" w:line="267.4346351623535" w:lineRule="auto"/>
        <w:ind w:left="78.9825439453125" w:right="80.8349609375" w:firstLine="4.35592651367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data in above graph pass the chi-square goodness-of-fit test for the lognormal distribution if the data  traffic in the early morning hours is excluded.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04296875" w:line="263.0137538909912" w:lineRule="auto"/>
        <w:ind w:left="83.77410888671875" w:right="74.171142578125" w:firstLine="2.395782470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Due to the volatility of data traffic, the concept of busy hour traffic is a bit more difficult to apply. If one  were to use the same definition for busy hour traffic as used for circuit switched voice traffic planning,  the monthly traffic would be 200 times the busy hour traffic. This means that data traffic is less evenly  distributed in time than voice traffic. However, unlike voice, there could be certain hours where data  traffic can significantly exceed the average busy hour traffic. Combined with the fact that the network  will have busy sectors (often called data hotspots), it will be very difficult to accommodate data traffic  spikes for every sector in a network all of the time.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7666015625" w:line="266.7740535736084" w:lineRule="auto"/>
        <w:ind w:left="87.91244506835938" w:right="78.221435546875" w:firstLine="8.71200561523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1.3.1.2 Key access design considerations and trends for capacity and coverage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It must be noted that there is an increasing trend towards multi-cell design and seamless mobility across  smart user spaces. Furthermore, networks become virtual in how they employ the physical network as  suited to serve the intention/application and enhance the user's experience. To this end, network  management, which is discussed at length in Chapter 3, becomes more dynamic, adaptive, and re configurable (self-organizing). This is linked to access network design, deployment, and operation (such  as performance optimization), and therefore is intimately linked to such wireless access considerations as  coverage, capacity, and configuration plug and play (such as cell insertion and deletion), among others.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0733032226562" w:line="240" w:lineRule="auto"/>
        <w:ind w:left="88.7835693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User access is becoming increasingly seamless across user spaces as shown in Figure 1-15.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345458984375" w:line="240" w:lineRule="auto"/>
        <w:ind w:left="0" w:right="777.894287109375" w:firstLine="0"/>
        <w:jc w:val="righ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User mobility across user spaces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123779296875" w:firstLine="0"/>
        <w:jc w:val="righ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fixed or mobile, wired or wireless access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3.858642578125" w:firstLine="0"/>
        <w:jc w:val="right"/>
        <w:rPr>
          <w:rFonts w:ascii="Arial" w:cs="Arial" w:eastAsia="Arial" w:hAnsi="Arial"/>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increasingly seamless and user-centric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79272460937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29.849621454874676"/>
          <w:szCs w:val="29.849621454874676"/>
          <w:u w:val="none"/>
          <w:shd w:fill="auto" w:val="clear"/>
          <w:vertAlign w:val="subscript"/>
          <w:rtl w:val="0"/>
        </w:rPr>
        <w:t xml:space="preserve">Local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Metropolitan  </w:t>
      </w:r>
      <w:r w:rsidDel="00000000" w:rsidR="00000000" w:rsidRPr="00000000">
        <w:drawing>
          <wp:anchor allowOverlap="1" behindDoc="0" distB="19050" distT="19050" distL="19050" distR="19050" hidden="0" layoutInCell="1" locked="0" relativeHeight="0" simplePos="0">
            <wp:simplePos x="0" y="0"/>
            <wp:positionH relativeFrom="column">
              <wp:posOffset>-2274916</wp:posOffset>
            </wp:positionH>
            <wp:positionV relativeFrom="paragraph">
              <wp:posOffset>-927759</wp:posOffset>
            </wp:positionV>
            <wp:extent cx="5815583" cy="1891284"/>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815583" cy="1891284"/>
                    </a:xfrm>
                    <a:prstGeom prst="rect"/>
                    <a:ln/>
                  </pic:spPr>
                </pic:pic>
              </a:graphicData>
            </a:graphic>
          </wp:anchor>
        </w:drawing>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/ho t zone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39257812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Others -&gt;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Personal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9238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-area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47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802.X -&gt;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009765625" w:line="240"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Wide-area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792724609375" w:line="202.211594581604"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2763.5757446289062" w:right="2378.9202880859375" w:header="0" w:footer="720"/>
          <w:cols w:equalWidth="0" w:num="3">
            <w:col w:space="0" w:w="2380"/>
            <w:col w:space="0" w:w="2380"/>
            <w:col w:space="0" w:w="2380"/>
          </w:cols>
        </w:sectPr>
      </w:pPr>
      <w:r w:rsidDel="00000000" w:rsidR="00000000" w:rsidRPr="00000000">
        <w:rPr>
          <w:rFonts w:ascii="Arial" w:cs="Arial" w:eastAsia="Arial" w:hAnsi="Arial"/>
          <w:b w:val="0"/>
          <w:i w:val="0"/>
          <w:smallCaps w:val="0"/>
          <w:strike w:val="0"/>
          <w:color w:val="000000"/>
          <w:sz w:val="17.569787979125977"/>
          <w:szCs w:val="17.569787979125977"/>
          <w:u w:val="none"/>
          <w:shd w:fill="auto" w:val="clear"/>
          <w:vertAlign w:val="baseline"/>
          <w:rtl w:val="0"/>
        </w:rPr>
        <w:t xml:space="preserve">2G,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3G</w:t>
      </w:r>
      <w:r w:rsidDel="00000000" w:rsidR="00000000" w:rsidRPr="00000000">
        <w:rPr>
          <w:rFonts w:ascii="Arial" w:cs="Arial" w:eastAsia="Arial" w:hAnsi="Arial"/>
          <w:b w:val="0"/>
          <w:i w:val="0"/>
          <w:smallCaps w:val="0"/>
          <w:strike w:val="0"/>
          <w:color w:val="000000"/>
          <w:sz w:val="19.40225601196289"/>
          <w:szCs w:val="19.40225601196289"/>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11.641353607177734"/>
          <w:szCs w:val="11.641353607177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beyond 3G/  4G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55957031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1-15: User's Seamless Mobility across Multiple Cells and Technologies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478515625" w:line="240" w:lineRule="auto"/>
        <w:ind w:left="75.7894897460937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1.3.2 Mobility Management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91064453125" w:line="240" w:lineRule="auto"/>
        <w:ind w:left="76.48574829101562"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56459045410156"/>
          <w:szCs w:val="28.456459045410156"/>
          <w:u w:val="none"/>
          <w:shd w:fill="auto" w:val="clear"/>
          <w:vertAlign w:val="baseline"/>
          <w:rtl w:val="0"/>
        </w:rPr>
        <w:t xml:space="preserve">1.3.2.1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Motivation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804443359375" w:line="263.03197860717773" w:lineRule="auto"/>
        <w:ind w:left="56.000823974609375" w:right="109.70458984375" w:firstLine="7.63153076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Mobility Management is responsible for supervising and controlling the mobile user terminal (or mobile  station, MS) in a wireless network. The fact that a MS is not tethered and can move around freely presents  an interesting set of challenges. Furthermore, the radio spectrum is a scarce resource that must be  managed efficiently. Mobility management can be divided into registration and paging, admission  control, power control, and handoff (also referred to as handover). Registration is to inform the network  about the presence and location of the MS. Paging is the process by which the network alerts the MS to an  incoming call or message. Admission control determines when the MS gets access to the network based  on the priority of the request compared to network resource availability. Power control is necessary to  keep interference levels at a minimum in the air interface and to provide the required quality of service.  Handoff is needed in cellular systems to handle the mobility when the user is moving from the coverage  area of one cell site to another, or to the service of another wireless technology. Figure 1-16 locates some  of these features for a simplified radio access architecture.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7396240234375" w:line="211.94540977478027"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29.849621454874676"/>
          <w:szCs w:val="29.849621454874676"/>
          <w:u w:val="none"/>
          <w:shd w:fill="auto" w:val="clear"/>
          <w:vertAlign w:val="superscript"/>
          <w:rtl w:val="0"/>
        </w:rPr>
        <w:t xml:space="preserve">Power control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Power control  Softer handoff  </w:t>
      </w:r>
      <w:r w:rsidDel="00000000" w:rsidR="00000000" w:rsidRPr="00000000">
        <w:drawing>
          <wp:anchor allowOverlap="1" behindDoc="0" distB="19050" distT="19050" distL="19050" distR="19050" hidden="0" layoutInCell="1" locked="0" relativeHeight="0" simplePos="0">
            <wp:simplePos x="0" y="0"/>
            <wp:positionH relativeFrom="column">
              <wp:posOffset>-1736718</wp:posOffset>
            </wp:positionH>
            <wp:positionV relativeFrom="paragraph">
              <wp:posOffset>-1373088</wp:posOffset>
            </wp:positionV>
            <wp:extent cx="4800600" cy="1848612"/>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800600" cy="1848612"/>
                    </a:xfrm>
                    <a:prstGeom prst="rect"/>
                    <a:ln/>
                  </pic:spPr>
                </pic:pic>
              </a:graphicData>
            </a:graphic>
          </wp:anchor>
        </w:drawing>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32260513305664"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Power control  Handoff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47607421875" w:line="214.32260513305664"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2356.121368408203" w:right="2457.4774169921875" w:header="0" w:footer="720"/>
          <w:cols w:equalWidth="0" w:num="2">
            <w:col w:space="0" w:w="3720"/>
            <w:col w:space="0" w:w="3720"/>
          </w:cols>
        </w:sect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Admission control  Load control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551269531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1-16: High Level Radio Access Architecture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4696044921875" w:line="263.03194999694824" w:lineRule="auto"/>
        <w:ind w:left="52.7166748046875" w:right="134.27001953125" w:firstLine="1.533050537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Figure 1-17 shows the main states of the MS. Upon MS power up, the handset goes through an  initialization state and acquires the preferred wireless network. Idle is the state the MS is in when not on  an active call or connected to the network. Typically this is the state the MS is in the most. During this  state the MS monitors overhead messages from the network or listens for incoming calls. System access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Wireless Access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Technologies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21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6259765625" w:line="263.01286697387695" w:lineRule="auto"/>
        <w:ind w:left="73.60092163085938" w:right="81.424560546875" w:firstLine="0"/>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refers to when the mobile attempts to access the network with the intent of setting up a traffic channel for  a voice or data call. The connected or traffic state is when the MS has a dedicated connection to the  network for the transfer of voice or data packets.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597900390625" w:line="240" w:lineRule="auto"/>
        <w:ind w:left="0" w:right="3701.995849609375" w:firstLine="0"/>
        <w:jc w:val="right"/>
        <w:rPr>
          <w:rFonts w:ascii="Arial" w:cs="Arial" w:eastAsia="Arial" w:hAnsi="Arial"/>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21.88972282409668"/>
          <w:szCs w:val="21.88972282409668"/>
          <w:u w:val="none"/>
          <w:shd w:fill="auto" w:val="clear"/>
          <w:vertAlign w:val="baseline"/>
          <w:rtl w:val="0"/>
        </w:rPr>
        <w:t xml:space="preserve">Power-up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645263671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Initialization  </w:t>
      </w:r>
      <w:r w:rsidDel="00000000" w:rsidR="00000000" w:rsidRPr="00000000">
        <w:drawing>
          <wp:anchor allowOverlap="1" behindDoc="0" distB="19050" distT="19050" distL="19050" distR="19050" hidden="0" layoutInCell="1" locked="0" relativeHeight="0" simplePos="0">
            <wp:simplePos x="0" y="0"/>
            <wp:positionH relativeFrom="column">
              <wp:posOffset>-1650236</wp:posOffset>
            </wp:positionH>
            <wp:positionV relativeFrom="paragraph">
              <wp:posOffset>-643955</wp:posOffset>
            </wp:positionV>
            <wp:extent cx="5582411" cy="3058668"/>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82411" cy="3058668"/>
                    </a:xfrm>
                    <a:prstGeom prst="rect"/>
                    <a:ln/>
                  </pic:spPr>
                </pic:pic>
              </a:graphicData>
            </a:graphic>
          </wp:anchor>
        </w:drawing>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69189453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station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has fully acquired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system timing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70849609375" w:line="240" w:lineRule="auto"/>
        <w:ind w:left="0" w:right="0" w:firstLine="0"/>
        <w:jc w:val="left"/>
        <w:rPr>
          <w:rFonts w:ascii="Times New Roman" w:cs="Times New Roman" w:eastAsia="Times New Roman" w:hAnsi="Times New Roman"/>
          <w:b w:val="0"/>
          <w:i w:val="0"/>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869672775268555"/>
          <w:szCs w:val="25.869672775268555"/>
          <w:u w:val="none"/>
          <w:shd w:fill="auto" w:val="clear"/>
          <w:vertAlign w:val="baseline"/>
          <w:rtl w:val="0"/>
        </w:rPr>
        <w:t xml:space="preserve">Idle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037109375" w:line="240" w:lineRule="auto"/>
        <w:ind w:left="0" w:right="0" w:firstLine="0"/>
        <w:jc w:val="left"/>
        <w:rPr>
          <w:rFonts w:ascii="Arial" w:cs="Arial" w:eastAsia="Arial" w:hAnsi="Arial"/>
          <w:b w:val="1"/>
          <w:i w:val="0"/>
          <w:smallCaps w:val="0"/>
          <w:strike w:val="0"/>
          <w:color w:val="000000"/>
          <w:sz w:val="37.81951904296875"/>
          <w:szCs w:val="37.81951904296875"/>
          <w:u w:val="none"/>
          <w:shd w:fill="auto" w:val="clear"/>
          <w:vertAlign w:val="baseline"/>
        </w:rPr>
      </w:pPr>
      <w:r w:rsidDel="00000000" w:rsidR="00000000" w:rsidRPr="00000000">
        <w:rPr>
          <w:rFonts w:ascii="Arial" w:cs="Arial" w:eastAsia="Arial" w:hAnsi="Arial"/>
          <w:b w:val="1"/>
          <w:i w:val="0"/>
          <w:smallCaps w:val="0"/>
          <w:strike w:val="0"/>
          <w:color w:val="000000"/>
          <w:sz w:val="37.81951904296875"/>
          <w:szCs w:val="37.81951904296875"/>
          <w:u w:val="none"/>
          <w:shd w:fill="auto" w:val="clear"/>
          <w:vertAlign w:val="baseline"/>
          <w:rtl w:val="0"/>
        </w:rPr>
        <w:t xml:space="preserve">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station receives a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paging channel message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98928928375244"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station is in idle  nandoff with NGHBR_CONFG  equal 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'011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'or is unable  to receive paging channel  message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5634765625" w:line="204.5384931564331"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station receives an  ACK to an access channel  transmission other than an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990234375" w:line="202.12806701660156"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826.2640380859375" w:right="1781.3403320312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station  ends use of the  traffic channel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57275390625" w:line="201.0298490524292"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perscript"/>
          <w:rtl w:val="0"/>
        </w:rPr>
        <w:t xml:space="preserve">requiring AGC or response,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originates a </w:t>
      </w:r>
      <w:r w:rsidDel="00000000" w:rsidR="00000000" w:rsidRPr="00000000">
        <w:rPr>
          <w:rFonts w:ascii="Arial" w:cs="Arial" w:eastAsia="Arial" w:hAnsi="Arial"/>
          <w:b w:val="0"/>
          <w:i w:val="0"/>
          <w:smallCaps w:val="0"/>
          <w:strike w:val="0"/>
          <w:color w:val="000000"/>
          <w:sz w:val="19.527725219726562"/>
          <w:szCs w:val="19.527725219726562"/>
          <w:u w:val="none"/>
          <w:shd w:fill="auto" w:val="clear"/>
          <w:vertAlign w:val="baseline"/>
          <w:rtl w:val="0"/>
        </w:rPr>
        <w:t xml:space="preserve">call,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or  performs registration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005126953125" w:line="201.7311143875122" w:lineRule="auto"/>
        <w:ind w:left="0" w:right="0" w:firstLine="0"/>
        <w:jc w:val="left"/>
        <w:rPr>
          <w:rFonts w:ascii="Arial" w:cs="Arial" w:eastAsia="Arial" w:hAnsi="Arial"/>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0"/>
          <w:i w:val="0"/>
          <w:smallCaps w:val="0"/>
          <w:strike w:val="0"/>
          <w:color w:val="000000"/>
          <w:sz w:val="21.88972282409668"/>
          <w:szCs w:val="21.88972282409668"/>
          <w:u w:val="none"/>
          <w:shd w:fill="auto" w:val="clear"/>
          <w:vertAlign w:val="baseline"/>
          <w:rtl w:val="0"/>
        </w:rPr>
        <w:t xml:space="preserve">System  access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2685108184814"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729.4419860839844" w:right="3619.76318359375" w:header="0" w:footer="720"/>
          <w:cols w:equalWidth="0" w:num="3">
            <w:col w:space="0" w:w="2300"/>
            <w:col w:space="0" w:w="2300"/>
            <w:col w:space="0" w:w="230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origination message or a  page response message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73388671875" w:line="206.94950580596924"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station is directed to  a traffic channel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311143875122" w:lineRule="auto"/>
        <w:ind w:left="0" w:right="0" w:firstLine="0"/>
        <w:jc w:val="left"/>
        <w:rPr>
          <w:rFonts w:ascii="Arial" w:cs="Arial" w:eastAsia="Arial" w:hAnsi="Arial"/>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3315.8477783203125" w:right="4656.0888671875" w:header="0" w:footer="720"/>
          <w:cols w:equalWidth="0" w:num="2">
            <w:col w:space="0" w:w="2140"/>
            <w:col w:space="0" w:w="2140"/>
          </w:cols>
        </w:sectPr>
      </w:pPr>
      <w:r w:rsidDel="00000000" w:rsidR="00000000" w:rsidRPr="00000000">
        <w:rPr>
          <w:rFonts w:ascii="Arial" w:cs="Arial" w:eastAsia="Arial" w:hAnsi="Arial"/>
          <w:b w:val="0"/>
          <w:i w:val="0"/>
          <w:smallCaps w:val="0"/>
          <w:strike w:val="0"/>
          <w:color w:val="000000"/>
          <w:sz w:val="21.88972282409668"/>
          <w:szCs w:val="21.88972282409668"/>
          <w:u w:val="none"/>
          <w:shd w:fill="auto" w:val="clear"/>
          <w:vertAlign w:val="baseline"/>
          <w:rtl w:val="0"/>
        </w:rPr>
        <w:t xml:space="preserve">Connected  /Traffic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67749023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1-17: Main States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Mobile Station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427978515625" w:line="263.0138683319092" w:lineRule="auto"/>
        <w:ind w:left="63.956451416015625" w:right="110.585937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concepts in this section are meant to provide perspective (and potentially examples) on mobility  management considerations. It must be noted that differences do exist among various systems and  advancements bring about new ways of doing things. Ultimately however, one can appreciate that a user  device deals with powering up and down and moving between different modes and that it gets paged or  registered and initialized, among other management functions.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298583984375" w:line="240" w:lineRule="auto"/>
        <w:ind w:left="78.47396850585938"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2330627441406"/>
          <w:szCs w:val="26.412330627441406"/>
          <w:u w:val="none"/>
          <w:shd w:fill="auto" w:val="clear"/>
          <w:vertAlign w:val="baseline"/>
          <w:rtl w:val="0"/>
        </w:rPr>
        <w:t xml:space="preserve">1.3.2.2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Registration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43603515625" w:line="263.0138683319092" w:lineRule="auto"/>
        <w:ind w:left="60.742340087890625" w:right="108.658447265625" w:firstLine="11.10778808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Registration is the event by which a MS notifies the cellular system of its location, status, identification,  and capabilities. The purpose of registration is to allow the network to efficiently page the MS when  establishing a mobile-terminated call. Two types of registrations may exist: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655029296875" w:line="240" w:lineRule="auto"/>
        <w:ind w:left="419.24118041992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 Autonomous: triggered by some event or condition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732421875" w:line="240" w:lineRule="auto"/>
        <w:ind w:left="771.206054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Power up registration - the MS powers on or switches serving system.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682373046875" w:line="264.09613609313965" w:lineRule="auto"/>
        <w:ind w:left="1052.3583984375" w:right="119.00634765625" w:hanging="284.25323486328125"/>
        <w:jc w:val="left"/>
        <w:rPr>
          <w:rFonts w:ascii="Times New Roman" w:cs="Times New Roman" w:eastAsia="Times New Roman" w:hAnsi="Times New Roman"/>
          <w:b w:val="0"/>
          <w:i w:val="0"/>
          <w:smallCaps w:val="0"/>
          <w:strike w:val="0"/>
          <w:color w:val="000000"/>
          <w:sz w:val="21.773229598999023"/>
          <w:szCs w:val="21.7732295989990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5258026123047"/>
          <w:szCs w:val="21.15258026123047"/>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Power down registration - the MS powers down (preventing unnecessary attempts to reach a  </w:t>
      </w:r>
      <w:r w:rsidDel="00000000" w:rsidR="00000000" w:rsidRPr="00000000">
        <w:rPr>
          <w:rFonts w:ascii="Times New Roman" w:cs="Times New Roman" w:eastAsia="Times New Roman" w:hAnsi="Times New Roman"/>
          <w:b w:val="0"/>
          <w:i w:val="0"/>
          <w:smallCaps w:val="0"/>
          <w:strike w:val="0"/>
          <w:color w:val="000000"/>
          <w:sz w:val="21.773229598999023"/>
          <w:szCs w:val="21.773229598999023"/>
          <w:u w:val="none"/>
          <w:shd w:fill="auto" w:val="clear"/>
          <w:vertAlign w:val="baseline"/>
          <w:rtl w:val="0"/>
        </w:rPr>
        <w:t xml:space="preserve">user).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69580078125" w:line="263.0137252807617" w:lineRule="auto"/>
        <w:ind w:left="1044.6824645996094" w:right="118.060302734375" w:hanging="268.765258789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 Timer based registration - the MS registers when a timer expires. The timer is'set by the  network operator. This allows the system to de-register a MS that fails to register on power down (i.e., moves out of coverage range).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68115234375" w:line="266.8847179412842" w:lineRule="auto"/>
        <w:ind w:left="1041.4154052734375" w:right="122.591552734375" w:hanging="270.2897644042969"/>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 Distance based registration - the MS registers when the distance between the current base  station and the base station where it last registered exceeds a specified threshold. This is  particularly useful 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MS is not highly mobile.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458984375" w:line="267.41546630859375" w:lineRule="auto"/>
        <w:ind w:left="1064.0010070800781" w:right="72.6025390625" w:hanging="262.483825683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 Zone based registration - the MS registers when it enters a new zone. A zone is defined by the  network operator. Some technologies allow the MS to maintain a list of zones in which it is  registered.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40673828125" w:line="267.41546630859375" w:lineRule="auto"/>
        <w:ind w:left="699.8542785644531" w:right="84.16015625" w:hanging="259.861755371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ii) Non-autonomous: explicitly requested by the base station or implied, based on other messages sent  to the MS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416015625" w:line="267.41546630859375" w:lineRule="auto"/>
        <w:ind w:left="1057.6762390136719" w:right="87.18994140625" w:hanging="265.7591247558594"/>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Parameter change registration - the MS registers when a specific parameter (e.g., frequency  band)has changed.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140625" w:line="263.0318069458008" w:lineRule="auto"/>
        <w:ind w:left="1060.7171630859375" w:right="87.188720703125" w:hanging="281.412048339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52631759643555"/>
          <w:szCs w:val="21.15263175964355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Implicit registration - this occurs when the MS and base station exchange messages which  convey sufficient information to identify the MS and its location.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04296875" w:line="240" w:lineRule="auto"/>
        <w:ind w:left="0" w:right="97.05078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 Ordered registration - the base station orders a MS to register (e.g., while on a traffic channel).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4619140625" w:line="263.0318069458008" w:lineRule="auto"/>
        <w:ind w:left="79.99237060546875" w:right="82.156982421875" w:hanging="13.076324462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Not all registration methods are necessarily supported for a given network. It will depend on vendor  implementation and operator configuration to optimize overhead signaling due to registrations, as the  frequency of registrations can place a high load on reverse access channels.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821533203125" w:line="240" w:lineRule="auto"/>
        <w:ind w:left="84.87777709960938"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538787841797"/>
          <w:szCs w:val="26.415538787841797"/>
          <w:u w:val="none"/>
          <w:shd w:fill="auto" w:val="clear"/>
          <w:vertAlign w:val="baseline"/>
          <w:rtl w:val="0"/>
        </w:rPr>
        <w:t xml:space="preserve">1.3.2.3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Paging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888671875" w:line="271.799898147583" w:lineRule="auto"/>
        <w:ind w:left="71.9171142578125" w:right="90.90576171875" w:hanging="4.791717529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When a MS is powered on, after going through initialization and network selection process, it goes into  an idle state. In this state, it listens to the network for overhead messages containing network information  or pages indicating that a call is being made to the MS. In this idle state, the MS is monitoring what is  commonly referred to as a paging channel.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29931640625" w:line="263.03197860717773" w:lineRule="auto"/>
        <w:ind w:left="71.9171142578125" w:right="90.90576171875" w:hanging="1.30691528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is a link between the amount of pages sent and the quantity of registrations. A balance is needed  and proper system design is required to efficiently page the MS for mobile-terminated calls. The more  often the MS registers, the mpre precisely the network knows its location so that paging can be targeted to  a smaller group of </w:t>
      </w:r>
      <w:r w:rsidDel="00000000" w:rsidR="00000000" w:rsidRPr="00000000">
        <w:rPr>
          <w:rFonts w:ascii="Times New Roman" w:cs="Times New Roman" w:eastAsia="Times New Roman" w:hAnsi="Times New Roman"/>
          <w:b w:val="0"/>
          <w:i w:val="0"/>
          <w:smallCaps w:val="0"/>
          <w:strike w:val="0"/>
          <w:color w:val="000000"/>
          <w:sz w:val="21.788997650146484"/>
          <w:szCs w:val="21.788997650146484"/>
          <w:u w:val="none"/>
          <w:shd w:fill="auto" w:val="clear"/>
          <w:vertAlign w:val="baseline"/>
          <w:rtl w:val="0"/>
        </w:rPr>
        <w:t xml:space="preserve">cells,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reducing messaging that consumes precious wireless channel capacity.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521484375" w:line="240" w:lineRule="auto"/>
        <w:ind w:left="84.8693847656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850067138672"/>
          <w:szCs w:val="26.40850067138672"/>
          <w:u w:val="none"/>
          <w:shd w:fill="auto" w:val="clear"/>
          <w:vertAlign w:val="baseline"/>
          <w:rtl w:val="0"/>
        </w:rPr>
        <w:t xml:space="preserve">1.3.2.4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Slotted mode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06591796875" w:line="262.811279296875" w:lineRule="auto"/>
        <w:ind w:left="59.05853271484375" w:right="101.37939453125" w:firstLine="11.5516662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Typically a MS spends much of its time in the idle mode. In order to conserve battery life and maximize  standby time for a mobile terminal, wireless technologies implement a sleep or slotted mode of operation.  In slotted mode, a MS is able to power down some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electronics and periodically wake up to check for  new overhead messages or page messages indicating there is an incoming call. The network and MS must  be synchronized so that pages for a specific MS are broadcast when it is awake. The longer the sleep  period, the better the battery life, but this comes at the expense of a longer duration to page the MS to  complete an incoming call. A sleep period of between 2-5 seconds is typically found in mobile networks.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935546875" w:line="240" w:lineRule="auto"/>
        <w:ind w:left="69.52133178710938" w:right="0" w:firstLine="0"/>
        <w:jc w:val="left"/>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1.3.2.5 Admission control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63.03197860717773" w:lineRule="auto"/>
        <w:ind w:left="56.000823974609375" w:right="110.687255859375" w:firstLine="1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air link in a wireless system is a shared resource and is intended to support a finite amount of  capacity or users. If new users were indiscriminately allowed to join the network, at some point they  would start to have a negative impact on the existing wireless connections that have been established with  other users. For example, in CDMA based systems, as more users are allowed to establish connections,  loading increases on the forward and reverse links. In turn the power levels for the existing connections  must increase to overcome this loading increase. For those existing connections at the cell edge, the MS  and/or the base station may already be at maximum power, so with the increased loading, the call quality  cannot be guaranteed.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7.915775299072266"/>
          <w:szCs w:val="17.9157752990722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7.915775299072266"/>
          <w:szCs w:val="17.915775299072266"/>
          <w:u w:val="none"/>
          <w:shd w:fill="auto" w:val="clear"/>
          <w:vertAlign w:val="baseline"/>
          <w:rtl w:val="0"/>
        </w:rPr>
        <w:t xml:space="preserve">23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546142578125" w:line="263.0131244659424" w:lineRule="auto"/>
        <w:ind w:left="62.258453369140625" w:right="89.129638671875" w:firstLine="2.83142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Admission control adds network intelligence to the call establishment process so that before adding a new  connection or user, the system first ensures that it has sufficient resources so as to not affect existing  customers. As these resources can be on the forward or reverse links, both are looked at separately and a  call is only admitted if it passes both forward and reverse link admission control. Resources that can be  part of admission control include: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97119140625" w:line="240" w:lineRule="auto"/>
        <w:ind w:left="434.26071166992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noise rise (reverse link systems);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259765625" w:line="240" w:lineRule="auto"/>
        <w:ind w:left="434.26071166992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base transceiver station (BTS) power (forward link CDMA systems);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85888671875" w:line="240" w:lineRule="auto"/>
        <w:ind w:left="429.46914672851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codes (for CDMA systems);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85888671875" w:line="240" w:lineRule="auto"/>
        <w:ind w:left="429.46914672851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available frequencies or timeslots (FDMA or TDMA systems); and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259765625" w:line="240" w:lineRule="auto"/>
        <w:ind w:left="429.46914672851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call processing resources.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4541015625" w:line="263.0137825012207" w:lineRule="auto"/>
        <w:ind w:left="55.07110595703125" w:right="108.33984375" w:firstLine="7.18734741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example, for the reverse link noise rise criteria, new calls from a mobile would not be admitted by the  admission control algorithm if the resulting interference is predicted to be higher than a pre-defined  threshold value.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6728515625" w:line="263.0138683319092" w:lineRule="auto"/>
        <w:ind w:left="54.417724609375" w:right="107.07763671875" w:firstLine="7.8407287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voice calls, if admission control rejects a new user, it is treated as a blocked call and the user must try  again later. However, some technologies allow calls to be re-directed to a neighboring cell if it has  capacity and is deemed to be able to handle the connection due to overlapping coverage. For data  connections, it is possible for the network to downgrade the throughput of existing data calls to allow  more users access to the network.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2548828125" w:line="240" w:lineRule="auto"/>
        <w:ind w:left="68.86016845703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0712966918945"/>
          <w:szCs w:val="26.400712966918945"/>
          <w:u w:val="none"/>
          <w:shd w:fill="auto" w:val="clear"/>
          <w:vertAlign w:val="baseline"/>
          <w:rtl w:val="0"/>
        </w:rPr>
        <w:t xml:space="preserve">1.3.2.6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Power control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38916015625" w:line="271.8545436859131" w:lineRule="auto"/>
        <w:ind w:left="52.65838623046875" w:right="117.764892578125" w:firstLine="6.7517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achieve high capacity and quality in wireless systems, they must employ power control. The goal of  power control is to minimize the transmission power on both the forward and reverse links to conserve  system resources and also minimize interference to other users.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939697265625" w:line="263.0138111114502" w:lineRule="auto"/>
        <w:ind w:left="55.054168701171875" w:right="111.62353515625" w:firstLine="8.4941101074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CDMA based systems, with all mobiles using the same frequency assignment, reverse link power  control is fundamentally needed to ensure that each mobile signal will be received at the cell site at the  same level to deal with the well known near-far problem. Because mobiles in a given cell are always on  the move, some will be close to the base station and some will be much further away. The closer mobiles  would have stronger signals back to the base station and cause unnecessary interference on the reverse  link unless their power is controlled. In addition, system capacity is maximized if the transmit power of  each mobile is controlled such that it is received at the base station with the minimum required signal  level, to keep the system noise floor as low as possible. On the forward link, there is a different type of  problem. Mobiles that are near the cell edge need more power from the base station than those that are  close to the base station, for similar performance.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367431640625" w:line="263.0137825012207" w:lineRule="auto"/>
        <w:ind w:left="54.6185302734375" w:right="125.6298828125" w:firstLine="2.83142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Reverse link power control is made up of an open loop, a fast closed loop, and an outer loop. Reverse link  loop power control is made up of both an open loop and a fast closed loop. Reverse link open loop power  control is determined by the mobile. It measures the received power level from the base station and  adjusts its transmit power accordingly. If it receives a strong signal, it can determine that the path loss  going back to the base station is low, and it therefore lowers its transmit power. The required mobile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45703125" w:line="267.41546630859375" w:lineRule="auto"/>
        <w:ind w:left="62.317352294921875" w:right="87.2021484375" w:hanging="5.6628417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transmit power can be determined by a calibration constant which factors in cell loading, cell noise figure,  antenna gain, and power amplifier output.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408203125" w:line="263.0318069458008" w:lineRule="auto"/>
        <w:ind w:left="51.201171875" w:right="95.240478515625" w:firstLine="7.84912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Reverse link closed or inner loop power control is a function of the base station. The goal of the closed  loop component is for the cell to provide rapid corrections to the mobile's open loop estimate to maintain  the optimum transmit power level. The cell measures the relative received power level of each of its  associated mobiles and rapidly compares it to an adjustable threshold. Each mobile can then be instructed  to increase or decrease its power level. This closed loop corrects for any variation required in the open  loop estimate to accommodate gain tolerances and unequal propagation losses between the forward and  reverse links. In the case of cdma2000-lx, closed loop power control operates at 800 Hz on both the  forward and reverse links. In Wideband CDMA (W-CDMA), this mechanism operates at 1500 Hz.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40283203125" w:line="263.0318355560303" w:lineRule="auto"/>
        <w:ind w:left="56.210479736328125" w:right="106.168212890625" w:hanging="2.178039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reverse link outer loop power control serves to maintain communications quality by setting the target  for the closed loop by periodically adjusting a signal-to-interference (SIR) target or setpoint based on the  frame error rate (FER). If the FER is low, this wastes capacity and thus the SIR target is decreased. If the  frame error rate is poor, this affects quality and the SIR target is increased.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98681640625" w:line="271.799898147583" w:lineRule="auto"/>
        <w:ind w:left="52.717437744140625" w:right="109.700927734375" w:firstLine="11.551666259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Similar fast closed and outer loop algorithms are also implemented on the forward link for cdma2000-lx  and W-CDMA. An example is shown in Figure 1-18.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67822265625" w:line="209.3960666656494" w:lineRule="auto"/>
        <w:ind w:left="480.93597412109375" w:right="533.485107421875"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5437631" cy="1969008"/>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37631" cy="196900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1-18: cdma2000-lx Reverse Link Power Control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58447265625" w:line="240" w:lineRule="auto"/>
        <w:ind w:left="56.06124877929687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1077270507812"/>
          <w:szCs w:val="26.401077270507812"/>
          <w:u w:val="none"/>
          <w:shd w:fill="auto" w:val="clear"/>
          <w:vertAlign w:val="baseline"/>
          <w:rtl w:val="0"/>
        </w:rPr>
        <w:t xml:space="preserve">1.3.2.7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Hand-off (inter-technology &amp; intra-technology)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1317138671875" w:line="266.96757316589355" w:lineRule="auto"/>
        <w:ind w:left="43.11767578125" w:right="130.667724609375" w:firstLine="1.53289794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Hand-off (or handover) is one of the key features that enables a wireless network to support mobility.  Hand-off is the ability to maintain communication between the MS and the network as the MS travels  from the coverage area of one cell tower to another. As mentioned earlier, the two primary states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MS  are idle and connected mode and hand-offs are necessary for both.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480224609375" w:line="263.03194999694824" w:lineRule="auto"/>
        <w:ind w:left="27.201385498046875" w:right="137.823486328125" w:firstLine="13.9559936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idle mode, the MS is monitoring the network for changes in network information or page messages for  incoming calls. In order to receive these reliably, the MS should be communicating with the tower that  can provide the best radio signal. This requires it to hand-off as the MS moves and the strongest signal  comes from a new tower. Sometimes this process is also referred to as cell re-selection. When the MS is  in idle state and communicating with a given tower, the network broadcasts information in the overhead  messages about the surrounding or neighbor cells. The MS uses this information to periodically scan the  strength and quality of the signals from neighboring towers, and if they are deemed to be better, the MS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25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97607421875" w:line="263.01321029663086" w:lineRule="auto"/>
        <w:ind w:left="59.192962646484375" w:right="94.395751953125" w:firstLine="14.810333251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switches to the new tower to continue to listen to the network. This hand-off may trigger a registration  criterion to be met so that the MS will update the network with its new location via a registration  message. However, in many cases the network will not know or be concerned that the MS is monitoring a  new tower.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36279296875" w:line="264.0066719055176" w:lineRule="auto"/>
        <w:ind w:left="55.054779052734375" w:right="92.52197265625" w:firstLine="8.494110107421875"/>
        <w:jc w:val="both"/>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the connected mode, the MS has a voice or data connection with the network and reliable hand-off is  even more important to maintain quality of service as the MS moves about. There are commonly two  types of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soft hand-off and hard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Soft hand-off is also referred to as a "make before  break" hand-off and hard hand-off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known as a "break before make"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7919921875" w:line="261.96481704711914" w:lineRule="auto"/>
        <w:ind w:left="44.756011962890625" w:right="103.433837890625" w:firstLine="16.61437988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based technologies use a soft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which indicates that the MS is in communication with  multiple base stations simultaneously, all with identical frequency assignments. This type of hand-off  provides diversity on both the forward and reverse links at the boundaries between base stations. While  connected, the MS is continually searching for the presence of neighboring sectors or cell sites by  monitoring the quality of their pilot channels. If a pilot of sufficient strength is detected, the MS will send  a message to the base station(s) with which it is communicating, containing information about the new  pilot. If the base station decides that a soft hand-off should take place, it will check for and allocate  resources at the new cell site and will send a hand-off message back to the MS directing it to perform a  soft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Similarly, if a pilot with which the MS is in soft hand-off falls below a specific quality  criterion, the MS will report this to the base station, and the network will remove this connection to the  </w:t>
      </w:r>
      <w:r w:rsidDel="00000000" w:rsidR="00000000" w:rsidRPr="00000000">
        <w:rPr>
          <w:rFonts w:ascii="Times New Roman" w:cs="Times New Roman" w:eastAsia="Times New Roman" w:hAnsi="Times New Roman"/>
          <w:b w:val="0"/>
          <w:i w:val="0"/>
          <w:smallCaps w:val="0"/>
          <w:strike w:val="0"/>
          <w:color w:val="000000"/>
          <w:sz w:val="21.592729568481445"/>
          <w:szCs w:val="21.592729568481445"/>
          <w:u w:val="none"/>
          <w:shd w:fill="auto" w:val="clear"/>
          <w:vertAlign w:val="baseline"/>
          <w:rtl w:val="0"/>
        </w:rPr>
        <w:t xml:space="preserve">MS.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With soft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the MS moves from (say) cell A to B, cell B would be added to the MS as a  hand-off leg before cell A is removed and hence this is described as a make before break hand-off  mechanism. Softer hand-off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special form of soft hand-off and applies to the situation where the MS is  in hand-off with multiple sectors from the same cell site.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323486328125" w:line="262.20871925354004" w:lineRule="auto"/>
        <w:ind w:left="49.5947265625" w:right="115.386962890625" w:firstLine="7.065277099609375"/>
        <w:jc w:val="both"/>
        <w:rPr>
          <w:rFonts w:ascii="Times New Roman" w:cs="Times New Roman" w:eastAsia="Times New Roman" w:hAnsi="Times New Roman"/>
          <w:b w:val="0"/>
          <w:i w:val="0"/>
          <w:smallCaps w:val="0"/>
          <w:strike w:val="0"/>
          <w:color w:val="000000"/>
          <w:sz w:val="21.82651710510254"/>
          <w:szCs w:val="21.826517105102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On the other hand, hard hand-off occurs when the MS transitions between base stations that operate on  different frequencies or with different technologies. FDMA- and TDMA-based systems utilize hard hand </w:t>
      </w:r>
      <w:r w:rsidDel="00000000" w:rsidR="00000000" w:rsidRPr="00000000">
        <w:rPr>
          <w:rFonts w:ascii="Times New Roman" w:cs="Times New Roman" w:eastAsia="Times New Roman" w:hAnsi="Times New Roman"/>
          <w:b w:val="0"/>
          <w:i w:val="0"/>
          <w:smallCaps w:val="0"/>
          <w:strike w:val="0"/>
          <w:color w:val="000000"/>
          <w:sz w:val="21.75098991394043"/>
          <w:szCs w:val="21.75098991394043"/>
          <w:u w:val="none"/>
          <w:shd w:fill="auto" w:val="clear"/>
          <w:vertAlign w:val="baseline"/>
          <w:rtl w:val="0"/>
        </w:rPr>
        <w:t xml:space="preserve">offs.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this situation the neighboring cell sites use different frequency assignments and the MS must  retune itself to a new frequency assignment before it can continue the connection. Hence, this is known as  a break before make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Hard hand-off can also apply to CDMA-based technologies when multiple  frequency assignments are present (e.g., when a second carrier is laid on top of the first for capacity  </w:t>
      </w:r>
      <w:r w:rsidDel="00000000" w:rsidR="00000000" w:rsidRPr="00000000">
        <w:rPr>
          <w:rFonts w:ascii="Times New Roman" w:cs="Times New Roman" w:eastAsia="Times New Roman" w:hAnsi="Times New Roman"/>
          <w:b w:val="0"/>
          <w:i w:val="0"/>
          <w:smallCaps w:val="0"/>
          <w:strike w:val="0"/>
          <w:color w:val="000000"/>
          <w:sz w:val="21.82651710510254"/>
          <w:szCs w:val="21.82651710510254"/>
          <w:u w:val="none"/>
          <w:shd w:fill="auto" w:val="clear"/>
          <w:vertAlign w:val="baseline"/>
          <w:rtl w:val="0"/>
        </w:rPr>
        <w:t xml:space="preserve">needs).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8890380859375" w:line="261.9631004333496" w:lineRule="auto"/>
        <w:ind w:left="45.454254150390625" w:right="125.908203125" w:firstLine="4.355926513671875"/>
        <w:jc w:val="both"/>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is a fundamental difference in hand-off mechanisms between CDMA-based systems (cdma2000-lx  or W-CDMA) and TDMA systems (GSM). TDMA uses discontinuous transmission, so there are gaps in  time when the MS is not communicating with a base station. This provides an opportunity to make  intersystem measurements with a single receiver on alternate frequency assignments or even technologies  in the case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GSM to UMTS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7152099609375" w:line="263.0137252807617" w:lineRule="auto"/>
        <w:ind w:left="49.592437744140625" w:right="131.46240234375" w:firstLine="2.178039550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On the other hand, CDMA-based technologies use continuous transmission and reception. Therefore, W CDMA, as an example, introduces a compressed mode to create short gaps, on the order of a few  milliseconds, in both the transmission and reception functions and provides the MS an opportunity to  make GSM measurements.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26 A Guide to the Wireless Engineering Body of Knowledge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45458984375" w:line="240" w:lineRule="auto"/>
        <w:ind w:left="101.1279296875" w:right="0" w:firstLine="0"/>
        <w:jc w:val="left"/>
        <w:rPr>
          <w:rFonts w:ascii="Times New Roman" w:cs="Times New Roman" w:eastAsia="Times New Roman" w:hAnsi="Times New Roman"/>
          <w:b w:val="1"/>
          <w:i w:val="0"/>
          <w:smallCaps w:val="0"/>
          <w:strike w:val="0"/>
          <w:color w:val="000000"/>
          <w:sz w:val="33.82957077026367"/>
          <w:szCs w:val="33.82957077026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82957077026367"/>
          <w:szCs w:val="33.82957077026367"/>
          <w:u w:val="none"/>
          <w:shd w:fill="auto" w:val="clear"/>
          <w:vertAlign w:val="baseline"/>
          <w:rtl w:val="0"/>
        </w:rPr>
        <w:t xml:space="preserve">1.4 Wireless Access Technology Standardization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8837890625" w:line="240" w:lineRule="auto"/>
        <w:ind w:left="66.08795166015625" w:right="0" w:firstLine="0"/>
        <w:jc w:val="left"/>
        <w:rPr>
          <w:rFonts w:ascii="Times New Roman" w:cs="Times New Roman" w:eastAsia="Times New Roman" w:hAnsi="Times New Roman"/>
          <w:b w:val="1"/>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7.859647750854492"/>
          <w:szCs w:val="27.859647750854492"/>
          <w:u w:val="none"/>
          <w:shd w:fill="auto" w:val="clear"/>
          <w:vertAlign w:val="baseline"/>
          <w:rtl w:val="0"/>
        </w:rPr>
        <w:t xml:space="preserve">1.4.1 Motivation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6953125" w:line="267.41546630859375" w:lineRule="auto"/>
        <w:ind w:left="51.854705810546875" w:right="90.528564453125" w:firstLine="15.2711486816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standards are designed to specify users' connectivity to networks and access to services  through a user terminal. In doing this, they define the essential functions and protocols, relying on and  interacting with the user terminal capabilities at one end, and working with the core network at the other.  An access technology is a transmission system to deal with communication through the wireless channels  to achieve its connectivity and performance goals; it is designed as a multi-user sub-network with a  multiple-access scheme, sharing of resources, and fast scheduling of simultaneous users.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41015625" w:line="263.03189277648926" w:lineRule="auto"/>
        <w:ind w:left="42.25494384765625" w:right="96.290283203125" w:firstLine="14.8355102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expected, standardized technologies aim to define interoperability and inter-working, a rich set of  attributes, a graceful evolution path, and potentially strong product ecosystem. It must be noted that  proprietary systems or system elements may also be introduced at different layers to provide  differentiation, ease of implementation, or time-to-market advantage. The generations of wireless access  technology, however, have increasingly been about standardized systems, building regional and global  ecosystems, and enabling technology availability and user roaming. Typically, it has taken several years  from the start of an access standard definition to its commercial launch, and naturally it typically stays in  operation much longer. Recent years have seen explosive growth in wireless traffic, particularly given the  increasingly mobile world, and have witnessed a proliferation of global deployments to provide high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99169921875" w:line="240" w:lineRule="auto"/>
        <w:ind w:left="61.2203979492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speed wireless connectivity, communication, and content.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48193359375" w:line="240" w:lineRule="auto"/>
        <w:ind w:left="56.488189697265625" w:right="0" w:firstLine="0"/>
        <w:jc w:val="left"/>
        <w:rPr>
          <w:rFonts w:ascii="Times New Roman" w:cs="Times New Roman" w:eastAsia="Times New Roman" w:hAnsi="Times New Roman"/>
          <w:b w:val="1"/>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7.859647750854492"/>
          <w:szCs w:val="27.859647750854492"/>
          <w:u w:val="none"/>
          <w:shd w:fill="auto" w:val="clear"/>
          <w:vertAlign w:val="baseline"/>
          <w:rtl w:val="0"/>
        </w:rPr>
        <w:t xml:space="preserve">1.4.2 Design Goals and Technology Elements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73681640625" w:line="263.03197860717773" w:lineRule="auto"/>
        <w:ind w:left="57.517852783203125" w:right="121.026611328125" w:hanging="1.96029663085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It is intuitively appealing to think of a wireless access technology standard as one that has certain design  attributes, in terms of: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3994140625" w:line="240" w:lineRule="auto"/>
        <w:ind w:left="421.4381408691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Connectivity, access;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697265625" w:line="240" w:lineRule="auto"/>
        <w:ind w:left="421.4381408691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Mobility, coverage, roaming;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21.4381408691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Throughput, latency, performance, data symmetry;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6.6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Efficiency; and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6.6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Universality (technology availability, global ecosystem, user roaming).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470703125" w:line="267.4159526824951" w:lineRule="auto"/>
        <w:ind w:left="57.517852783203125" w:right="117.977294921875" w:hanging="5.22720336914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Although these attributes are fundamental, there may be differences in how they are defined, depending  on the system's role and its requirements: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183349609375" w:line="240" w:lineRule="auto"/>
        <w:ind w:left="416.6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Low or high mobility;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727783203125" w:line="240" w:lineRule="auto"/>
        <w:ind w:left="416.6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Personal-area, local-area, hot-zone/metro, wide-area, near-field (scan-zone);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6.6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Satellite or terrestrial; line-of-sight (LOS) or </w:t>
      </w:r>
      <w:r w:rsidDel="00000000" w:rsidR="00000000" w:rsidRPr="00000000">
        <w:rPr>
          <w:rFonts w:ascii="Times New Roman" w:cs="Times New Roman" w:eastAsia="Times New Roman" w:hAnsi="Times New Roman"/>
          <w:b w:val="0"/>
          <w:i w:val="0"/>
          <w:smallCaps w:val="0"/>
          <w:strike w:val="0"/>
          <w:color w:val="000000"/>
          <w:sz w:val="21.827281951904297"/>
          <w:szCs w:val="21.827281951904297"/>
          <w:u w:val="none"/>
          <w:shd w:fill="auto" w:val="clear"/>
          <w:vertAlign w:val="baseline"/>
          <w:rtl w:val="0"/>
        </w:rPr>
        <w:t xml:space="preserve">non-LOS;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6.6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Indoor coverage extension or home network (e.g., Femtocell)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470703125" w:line="267.41586685180664" w:lineRule="auto"/>
        <w:ind w:left="46.40167236328125" w:right="124.08447265625" w:firstLine="22.6679992675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 far in this section, the goals and requirements, or attributes from a user or an application viewpoint,  have been identified (i.e., what and why). An insight into technology elements and functional capabilities  should then follow to address these goals and requirements in their phased evolution (i.e., how).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4169311523438" w:line="263.03194999694824" w:lineRule="auto"/>
        <w:ind w:left="55.993194580078125" w:right="141.904296875" w:hanging="4.5822143554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meet particular system requirements, a number of technology elements may be expected to be outlined  in a standard, and during its evolution through generations of access technology: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0574836730957"/>
          <w:szCs w:val="19.9057483673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90574836730957"/>
          <w:szCs w:val="19.90574836730957"/>
          <w:u w:val="none"/>
          <w:shd w:fill="auto" w:val="clear"/>
          <w:vertAlign w:val="baseline"/>
          <w:rtl w:val="0"/>
        </w:rPr>
        <w:t xml:space="preserve">27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45654296875" w:line="355.0377559661865" w:lineRule="auto"/>
        <w:ind w:left="434.23736572265625" w:right="1447.16003417968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Coding, modulation, spectral efficiency, round-trip transmission, receiver structure;  • Antenna technology, diversity, channel bandwidth and structure, FDD vs. TDD;  • Multiple-access mechanism, user-access scheduling; and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3037109375" w:line="240" w:lineRule="auto"/>
        <w:ind w:left="429.4458007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Resource sharing and allocation, power management, topology and distribution architecture.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66015625" w:line="263.01286697387695" w:lineRule="auto"/>
        <w:ind w:left="57.661285400390625" w:right="97.4951171875" w:firstLine="2.613677978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Although an access standard is generally not tied to any particular frequency band, the latter has  significant impact on access technology planning and development. The implications of choosing one  band vs. another include coverage, interference considerations, (indoor) signal penetration, line-of-sight  constraints, user terminal ecosystem and availability, and potentially capacity.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8037109375" w:line="263.01286697387695" w:lineRule="auto"/>
        <w:ind w:left="59.185943603515625" w:right="95.885009765625" w:firstLine="6.3160705566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We must bear in mind that there is no fixed definition for "access" technology and its boundaries.  Different wireless networks are defined, some with different levels of architectural and functional details;  moreover, the functions themselves evolve, while the entire network may be becoming more distributed  and flatter, heteregenous, and with intelligence moved to the edges.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5947265625" w:line="265.1656150817871" w:lineRule="auto"/>
        <w:ind w:left="59.41864013671875" w:right="108.807373046875" w:firstLine="14.7708129882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1.4.3 Technology Framework Definition and Standardization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International Telecommunication Union (ITU) is the leading United Nations agency for information  and communication technologies. It has three core sectors, radiocommunication, telecommunication  standardization, and telecommunication development, in addition to organizing global telecom events.  The radiocommunication sector (ITU-R) in particular has several Study Groups, on such topics as  spectrum management, radiowave propagation, satellite services, terrestrial services, broadcasting  services, and science services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http://www.itu.int/ITU-R</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490234375" w:line="263.01392555236816" w:lineRule="auto"/>
        <w:ind w:left="60.2899169921875" w:right="108.065185546875" w:hanging="1.96014404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framework for the third generation (3G) network has been defined by ITU's International Mobile  Telecommunications - 2000 (IMT-2000) family. The concept was born as early as the mid-1980s and the  framework matured by 1999. This motivated global collaboration to define 3G standards with such design  goals as flexibility, interoperability, affordability, compatibility, and modularity in mind. ITU-R  Recommendation M.1457 [ITU11] identified five radio interfaces, while a sixth (based on WiMax,  Worldwide Interoperability for Microwave Access) air interface was added to this family in 2007: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359130859375" w:line="240" w:lineRule="auto"/>
        <w:ind w:left="429.460906982421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IMT-DS (Direct Sequence) - W-CDMA/UTRA FDD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353515625" w:line="240" w:lineRule="auto"/>
        <w:ind w:left="424.66918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IMT-MC (Multi-Carrier) - cdma2000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04833984375" w:line="240" w:lineRule="auto"/>
        <w:ind w:left="424.66918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IMT-TC (Time-Code) - UTRA TDD (TD-CDMA, TD-SCDMA)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353515625" w:line="240" w:lineRule="auto"/>
        <w:ind w:left="424.66918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IMT-SC (Single Carrier) - EDGE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04833984375" w:line="240" w:lineRule="auto"/>
        <w:ind w:left="424.66918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IMT-FT (Frequency-Time) - DECT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353515625" w:line="240" w:lineRule="auto"/>
        <w:ind w:left="424.66918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1MT-OFDMA TDD WMAN (Wireless MAN) - WiMAX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72119140625" w:line="232.2720193862915" w:lineRule="auto"/>
        <w:ind w:left="61.5966796875" w:right="126.011962890625" w:firstLine="1.960144042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IMT-Advanced was subsequently defined through a set of requirements issued by ITU-R starting in 2008  for 4G mobile phone and Internet access services.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5029296875" w:line="263.0134105682373" w:lineRule="auto"/>
        <w:ind w:left="45.47943115234375" w:right="125.380859375" w:firstLine="13.9392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industry players in telecommunications, computing, broadcasting, and applications, whether  manufacturers, developers, service providers, or operators, have been involved for years in the  development of wireless technology standards. With the growth of mobile communication, advances in  technology, availability of new spectrum, and the need for universal cost-effective solutions to enable rich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28 A Guide to the Wireless Engineering Body of Knowledge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1455078125" w:line="263.0318069458008" w:lineRule="auto"/>
        <w:ind w:left="81.517333984375" w:right="79.544677734375" w:firstLine="8.50250244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systems and ecosystems, broad terminal availability, and users' ability to roam, third-generation (3G)  standards have been defined through global partnership projects (GPPs) involving standards bodies from  different regions. Specifically, 3GPP and 3GPP2 have specified wireless access technologies (among  others) for 3G and beyond.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9521484375" w:line="262.0967102050781" w:lineRule="auto"/>
        <w:ind w:left="61.4544677734375" w:right="84.326171875" w:firstLine="18.755950927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3</w:t>
      </w:r>
      <w:r w:rsidDel="00000000" w:rsidR="00000000" w:rsidRPr="00000000">
        <w:rPr>
          <w:rFonts w:ascii="Times New Roman" w:cs="Times New Roman" w:eastAsia="Times New Roman" w:hAnsi="Times New Roman"/>
          <w:b w:val="0"/>
          <w:i w:val="0"/>
          <w:smallCaps w:val="0"/>
          <w:strike w:val="0"/>
          <w:color w:val="000000"/>
          <w:sz w:val="23.713866869608562"/>
          <w:szCs w:val="23.713866869608562"/>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14.228320121765137"/>
          <w:szCs w:val="14.22832012176513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Generation Partnership Project, 3GPP, was established in 1998. The collaborating regional  standards bodies, known as Organizational Partners, include the Association of Radio Industries and  Businesses (ARIB), the China Communications Standards Association (CCSA), the European  Telecommunications Standards Institute (ETSI), the Alliance for Telecommunications Industry Solutions  (ATIS), the Telecommunications Technology Association of Korea (TTA), and the Telecommunication  Technology Committee (TTC, Japan). The project is run by a Project Coordination Group, under which  there are four Technical Specification Groups, each with a number of working groups (see Figure 1-19;  more details can be found at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http://www.3gpp.org</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396240234375" w:line="240" w:lineRule="auto"/>
        <w:ind w:left="0" w:right="4067.307739257812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TSG organization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159912109375" w:line="240" w:lineRule="auto"/>
        <w:ind w:left="0" w:right="3582.304077148437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Project co-ordination group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72.969970703125" w:firstLine="0"/>
        <w:jc w:val="righ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(PCG)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1555175781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TSG GERAN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 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442138671875" w:line="240" w:lineRule="auto"/>
        <w:ind w:left="0" w:right="0" w:firstLine="0"/>
        <w:jc w:val="left"/>
        <w:rPr>
          <w:rFonts w:ascii="Arial" w:cs="Arial" w:eastAsia="Arial" w:hAnsi="Arial"/>
          <w:b w:val="0"/>
          <w:i w:val="0"/>
          <w:smallCaps w:val="0"/>
          <w:strike w:val="0"/>
          <w:color w:val="000000"/>
          <w:sz w:val="23.88566780090332"/>
          <w:szCs w:val="23.88566780090332"/>
          <w:u w:val="none"/>
          <w:shd w:fill="auto" w:val="clear"/>
          <w:vertAlign w:val="baseline"/>
        </w:rPr>
        <w:sectPr>
          <w:type w:val="continuous"/>
          <w:pgSz w:h="15840" w:w="12240" w:orient="portrait"/>
          <w:pgMar w:bottom="993.597412109375" w:top="827.30224609375" w:left="2528.2855224609375" w:right="2155.2789306640625" w:header="0" w:footer="720"/>
          <w:cols w:equalWidth="0" w:num="3">
            <w:col w:space="0" w:w="2520"/>
            <w:col w:space="0" w:w="2520"/>
            <w:col w:space="0" w:w="2520"/>
          </w:cols>
        </w:sectPr>
      </w:pPr>
      <w:r w:rsidDel="00000000" w:rsidR="00000000" w:rsidRPr="00000000">
        <w:rPr>
          <w:rFonts w:ascii="Arial" w:cs="Arial" w:eastAsia="Arial" w:hAnsi="Arial"/>
          <w:b w:val="0"/>
          <w:i w:val="0"/>
          <w:smallCaps w:val="0"/>
          <w:strike w:val="0"/>
          <w:color w:val="000000"/>
          <w:sz w:val="18.94597625732422"/>
          <w:szCs w:val="18.94597625732422"/>
          <w:u w:val="none"/>
          <w:shd w:fill="auto" w:val="clear"/>
          <w:vertAlign w:val="baseline"/>
          <w:rtl w:val="0"/>
        </w:rPr>
        <w:t xml:space="preserve">TSG </w:t>
      </w:r>
      <w:r w:rsidDel="00000000" w:rsidR="00000000" w:rsidRPr="00000000">
        <w:rPr>
          <w:rFonts w:ascii="Arial" w:cs="Arial" w:eastAsia="Arial" w:hAnsi="Arial"/>
          <w:b w:val="0"/>
          <w:i w:val="0"/>
          <w:smallCaps w:val="0"/>
          <w:strike w:val="0"/>
          <w:color w:val="000000"/>
          <w:sz w:val="23.88566780090332"/>
          <w:szCs w:val="23.88566780090332"/>
          <w:u w:val="none"/>
          <w:shd w:fill="auto" w:val="clear"/>
          <w:vertAlign w:val="baseline"/>
          <w:rtl w:val="0"/>
        </w:rPr>
        <w:t xml:space="preserve">a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2991027832031"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GSM EDGE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radio access network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5654296875" w:line="240" w:lineRule="auto"/>
        <w:ind w:left="97.19863891601562"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1"/>
          <w:smallCaps w:val="0"/>
          <w:strike w:val="0"/>
          <w:color w:val="000000"/>
          <w:sz w:val="19.905719757080078"/>
          <w:szCs w:val="19.905719757080078"/>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bscript"/>
          <w:rtl w:val="0"/>
        </w:rPr>
        <w:t xml:space="preserve">GERANWG1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003356933594"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radio aspects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158203125" w:line="241.11273765563965" w:lineRule="auto"/>
        <w:ind w:left="100.1666259765625" w:right="674.5541381835938" w:firstLine="205.13290405273438"/>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GERANWG2 Ί  (orotocol aspects]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7473754882812"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TSG RAN  </w:t>
      </w:r>
      <w:r w:rsidDel="00000000" w:rsidR="00000000" w:rsidRPr="00000000">
        <w:drawing>
          <wp:anchor allowOverlap="1" behindDoc="0" distB="19050" distT="19050" distL="19050" distR="19050" hidden="0" layoutInCell="1" locked="0" relativeHeight="0" simplePos="0">
            <wp:simplePos x="0" y="0"/>
            <wp:positionH relativeFrom="column">
              <wp:posOffset>-2177583</wp:posOffset>
            </wp:positionH>
            <wp:positionV relativeFrom="paragraph">
              <wp:posOffset>-792270</wp:posOffset>
            </wp:positionV>
            <wp:extent cx="5911596" cy="3419856"/>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11596" cy="3419856"/>
                    </a:xfrm>
                    <a:prstGeom prst="rect"/>
                    <a:ln/>
                  </pic:spPr>
                </pic:pic>
              </a:graphicData>
            </a:graphic>
          </wp:anchor>
        </w:drawing>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80023193359375"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radio access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0337524414062"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networks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34521484375"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RAN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WG1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radio layer 1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specifications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13525390625"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RAW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WG2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292558670044" w:lineRule="auto"/>
        <w:ind w:left="287.96051025390625" w:right="228.350830078125"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radio iayer2 spec and  . radio Iayer3 RRspec,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TSG SA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service and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system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aspects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68212890625"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SAWG1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services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5303440093994" w:lineRule="auto"/>
        <w:ind w:left="597.4822998046875" w:right="653.7060546875" w:hanging="387.037353515625"/>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69.66703033447266"/>
          <w:szCs w:val="69.66703033447266"/>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perscript"/>
          <w:rtl w:val="0"/>
        </w:rPr>
        <w:t xml:space="preserve">SAWG2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architecture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010498046875" w:line="240" w:lineRule="auto"/>
        <w:ind w:left="0" w:right="494.624023437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core network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02929687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and terminals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154541015625" w:line="240" w:lineRule="auto"/>
        <w:ind w:left="0" w:right="586.81274414062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QWG1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796630859375" w:firstLine="0"/>
        <w:jc w:val="righ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6.808568954467773"/>
          <w:szCs w:val="16.808568954467773"/>
          <w:u w:val="none"/>
          <w:shd w:fill="auto" w:val="clear"/>
          <w:vertAlign w:val="baseline"/>
          <w:rtl w:val="0"/>
        </w:rPr>
        <w:t xml:space="preserve">MM/CC7SM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(lu) J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929443359375" w:line="240" w:lineRule="auto"/>
        <w:ind w:left="0" w:right="559.68383789062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WG3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292558670044" w:lineRule="auto"/>
        <w:ind w:left="608.0401611328125" w:right="197.530517578125" w:firstLine="4.4354248046875"/>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2208.538360595703" w:right="1539.2578125" w:header="0" w:footer="720"/>
          <w:cols w:equalWidth="0" w:num="4">
            <w:col w:space="0" w:w="2140"/>
            <w:col w:space="0" w:w="2140"/>
            <w:col w:space="0" w:w="2140"/>
            <w:col w:space="0" w:w="2140"/>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inter working with  external networks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7053222656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GERAN WG3 ^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RANWG3 ^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0537109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SAWG3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14794921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1"/>
          <w:smallCaps w:val="0"/>
          <w:strike w:val="0"/>
          <w:color w:val="000000"/>
          <w:sz w:val="19.905719757080078"/>
          <w:szCs w:val="19.905719757080078"/>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bscript"/>
          <w:rtl w:val="0"/>
        </w:rPr>
        <w:t xml:space="preserve">QWG4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2396.6554260253906" w:right="1599.630126953125" w:header="0" w:footer="720"/>
          <w:cols w:equalWidth="0" w:num="5">
            <w:col w:space="0" w:w="1660"/>
            <w:col w:space="0" w:w="1660"/>
            <w:col w:space="0" w:w="1660"/>
            <w:col w:space="0" w:w="1660"/>
            <w:col w:space="0" w:w="1660"/>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13061523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terminal testing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158935546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Closed groups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292558670044"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tub spec lur spec and ί  UTRAN O&amp;M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1201171875" w:line="349.3783950805664"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7.246448198954266"/>
          <w:szCs w:val="17.246448198954266"/>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10.347868919372559"/>
          <w:szCs w:val="10.3478689193725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requirements </w:t>
      </w:r>
      <w:r w:rsidDel="00000000" w:rsidR="00000000" w:rsidRPr="00000000">
        <w:rPr>
          <w:rFonts w:ascii="Arial" w:cs="Arial" w:eastAsia="Arial" w:hAnsi="Arial"/>
          <w:b w:val="0"/>
          <w:i w:val="1"/>
          <w:smallCaps w:val="0"/>
          <w:strike w:val="0"/>
          <w:color w:val="000000"/>
          <w:sz w:val="15.919798851013184"/>
          <w:szCs w:val="15.919798851013184"/>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RANWG4 Λ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0732421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security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154296875" w:line="229.05683040618896"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SAWG4  codec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0561523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MAP/GTP/BCH/SS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15771484375" w:line="217.00169563293457"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524.8794555664062" w:right="1600.504150390625" w:header="0" w:footer="720"/>
          <w:cols w:equalWidth="0" w:num="4">
            <w:col w:space="0" w:w="2280"/>
            <w:col w:space="0" w:w="2280"/>
            <w:col w:space="0" w:w="2280"/>
            <w:col w:space="0" w:w="2280"/>
          </w:cols>
        </w:sectPr>
      </w:pPr>
      <w:r w:rsidDel="00000000" w:rsidR="00000000" w:rsidRPr="00000000">
        <w:rPr>
          <w:rFonts w:ascii="Arial" w:cs="Arial" w:eastAsia="Arial" w:hAnsi="Arial"/>
          <w:b w:val="0"/>
          <w:i w:val="1"/>
          <w:smallCaps w:val="0"/>
          <w:strike w:val="0"/>
          <w:color w:val="000000"/>
          <w:sz w:val="15.919798851013184"/>
          <w:szCs w:val="15.9197988510131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CTWG5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OSA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7119140625"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CN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core networks  CNWG1=QWG1  CNWG2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1201171875" w:line="222.46888160705566"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CNWG3=aWG3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CN WG4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CT WG4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CNWG5=aWG5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terminals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1342735290527"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 WG1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RAN WG5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TWG2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29248046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TWG3 = aWG6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and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1342735290527"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GERAN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WG4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GERAN3  GEftAN WG5 - GERAN3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034423828125" w:line="223.0292558670044"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radio performance </w:t>
      </w:r>
      <w:r w:rsidDel="00000000" w:rsidR="00000000" w:rsidRPr="00000000">
        <w:rPr>
          <w:rFonts w:ascii="Arial" w:cs="Arial" w:eastAsia="Arial" w:hAnsi="Arial"/>
          <w:b w:val="0"/>
          <w:i w:val="1"/>
          <w:smallCaps w:val="0"/>
          <w:strike w:val="0"/>
          <w:color w:val="000000"/>
          <w:sz w:val="15.919798851013184"/>
          <w:szCs w:val="15.9197988510131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„and protocol aspectsj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6037597656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RANWG5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mobile terminal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conformance testing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03295898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SAWG5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telecom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management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04248046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^open service access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555175781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QWG6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smart card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524.8794555664062" w:right="1629.493408203125" w:header="0" w:footer="720"/>
          <w:cols w:equalWidth="0" w:num="5">
            <w:col w:space="0" w:w="1820"/>
            <w:col w:space="0" w:w="1820"/>
            <w:col w:space="0" w:w="1820"/>
            <w:col w:space="0" w:w="1820"/>
            <w:col w:space="0" w:w="1820"/>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application aspects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16577148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1-19: 3GPP Project Coordination and Technical Specification Structure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47265625" w:line="263.03197860717773" w:lineRule="auto"/>
        <w:ind w:left="47.05535888671875" w:right="119.23828125" w:firstLine="23.556060791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scope of 3GPP has covered 3G systems based on evolved GSM core networks and the radio access  technologies they support, Universal Terrestrial Radio Access (UTRA - both FDD and TDD), in addition  to the maintenance and evolution of GSM technical specifications and reports, including evolved radio  access technologies such as GPRS and EDGE. It has further defined systems beyond 3G and the phased  evolution of IP networks, specifically Long-Term Evolution (LTE) and Evolved Packet Core (EPC). The  work has been published in a number of Releases (e.g., Release 10 published in mid-2011). The  technologies are described further in subsequent sections.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3744506835938" w:line="262.87336349487305" w:lineRule="auto"/>
        <w:ind w:left="47.05535888671875" w:right="127.5634765625" w:firstLine="13.302612304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parallel, 3GPP2 was born, inspired by the 3GPP partnership project concept, and out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IMT-2000  initiative, with a focus on global specifications for systems (supported by ANSI/TIA/EIA-41 [ANS01])  towards 3G (cdma2000) and beyond (Ultra Mobile Broadband, UMB). 3GPP2 organizational partners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29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45458984375" w:line="267.4333190917969" w:lineRule="auto"/>
        <w:ind w:left="69.027099609375" w:right="89.376220703125" w:firstLine="9.36538696289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include the regional standards bodies ARIB, CCSA, TIA (the Telecommunications Industry Association),  TTA and TTC. Figure 1-20 shows the structure of the 3GPP2 Technical Specifcation Groups.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65234375" w:line="240" w:lineRule="auto"/>
        <w:ind w:left="0" w:right="1249.8358154296875" w:firstLine="0"/>
        <w:jc w:val="righ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Organizational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5.4351806640625" w:firstLine="0"/>
        <w:jc w:val="right"/>
        <w:rPr>
          <w:rFonts w:ascii="Arial" w:cs="Arial" w:eastAsia="Arial" w:hAnsi="Arial"/>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21.88972282409668"/>
          <w:szCs w:val="21.88972282409668"/>
          <w:u w:val="none"/>
          <w:shd w:fill="auto" w:val="clear"/>
          <w:vertAlign w:val="baseline"/>
          <w:rtl w:val="0"/>
        </w:rPr>
        <w:t xml:space="preserve">partners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4594726562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Steering committee  </w:t>
      </w:r>
      <w:r w:rsidDel="00000000" w:rsidR="00000000" w:rsidRPr="00000000">
        <w:drawing>
          <wp:anchor allowOverlap="1" behindDoc="0" distB="19050" distT="19050" distL="19050" distR="19050" hidden="0" layoutInCell="1" locked="0" relativeHeight="0" simplePos="0">
            <wp:simplePos x="0" y="0"/>
            <wp:positionH relativeFrom="column">
              <wp:posOffset>-1084190</wp:posOffset>
            </wp:positionH>
            <wp:positionV relativeFrom="paragraph">
              <wp:posOffset>-352061</wp:posOffset>
            </wp:positionV>
            <wp:extent cx="4399788" cy="1943100"/>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399788" cy="1943100"/>
                    </a:xfrm>
                    <a:prstGeom prst="rect"/>
                    <a:ln/>
                  </pic:spPr>
                </pic:pic>
              </a:graphicData>
            </a:graphic>
          </wp:anchor>
        </w:drawing>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053710937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32177734375" w:line="240" w:lineRule="auto"/>
        <w:ind w:left="0" w:right="0" w:firstLine="0"/>
        <w:jc w:val="left"/>
        <w:rPr>
          <w:rFonts w:ascii="Arial" w:cs="Arial" w:eastAsia="Arial" w:hAnsi="Arial"/>
          <w:b w:val="1"/>
          <w:i w:val="0"/>
          <w:smallCaps w:val="0"/>
          <w:strike w:val="0"/>
          <w:color w:val="000000"/>
          <w:sz w:val="15.925799369812012"/>
          <w:szCs w:val="15.925799369812012"/>
          <w:u w:val="none"/>
          <w:shd w:fill="auto" w:val="clear"/>
          <w:vertAlign w:val="baseline"/>
        </w:rPr>
      </w:pPr>
      <w:r w:rsidDel="00000000" w:rsidR="00000000" w:rsidRPr="00000000">
        <w:rPr>
          <w:rFonts w:ascii="Arial" w:cs="Arial" w:eastAsia="Arial" w:hAnsi="Arial"/>
          <w:b w:val="1"/>
          <w:i w:val="0"/>
          <w:smallCaps w:val="0"/>
          <w:strike w:val="0"/>
          <w:color w:val="000000"/>
          <w:sz w:val="15.925799369812012"/>
          <w:szCs w:val="15.925799369812012"/>
          <w:u w:val="none"/>
          <w:shd w:fill="auto" w:val="clear"/>
          <w:vertAlign w:val="baseline"/>
          <w:rtl w:val="0"/>
        </w:rPr>
        <w:t xml:space="preserve">I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0"/>
          <w:i w:val="0"/>
          <w:smallCaps w:val="0"/>
          <w:strike w:val="0"/>
          <w:color w:val="000000"/>
          <w:sz w:val="21.88972282409668"/>
          <w:szCs w:val="21.88972282409668"/>
          <w:u w:val="none"/>
          <w:shd w:fill="auto" w:val="clear"/>
          <w:vertAlign w:val="baseline"/>
          <w:rtl w:val="0"/>
        </w:rPr>
        <w:t xml:space="preserve">1 ■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87767219543457"/>
          <w:szCs w:val="25.87767219543457"/>
          <w:u w:val="none"/>
          <w:shd w:fill="auto" w:val="clear"/>
          <w:vertAlign w:val="baseline"/>
        </w:rPr>
      </w:pPr>
      <w:r w:rsidDel="00000000" w:rsidR="00000000" w:rsidRPr="00000000">
        <w:rPr>
          <w:rFonts w:ascii="Arial" w:cs="Arial" w:eastAsia="Arial" w:hAnsi="Arial"/>
          <w:b w:val="1"/>
          <w:i w:val="0"/>
          <w:smallCaps w:val="0"/>
          <w:strike w:val="0"/>
          <w:color w:val="000000"/>
          <w:sz w:val="25.87767219543457"/>
          <w:szCs w:val="25.87767219543457"/>
          <w:u w:val="none"/>
          <w:shd w:fill="auto" w:val="clear"/>
          <w:vertAlign w:val="baseline"/>
          <w:rtl w:val="0"/>
        </w:rPr>
        <w:t xml:space="preserve">1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Market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3723621368408"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3422.4560546875" w:right="2705.068359375" w:header="0" w:footer="720"/>
          <w:cols w:equalWidth="0" w:num="2">
            <w:col w:space="0" w:w="3060"/>
            <w:col w:space="0" w:w="3060"/>
          </w:cols>
        </w:sect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representation  partners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5942382812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TSG-A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929687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TSG-C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3136.7202758789062" w:right="4386.2542724609375" w:header="0" w:footer="720"/>
          <w:cols w:equalWidth="0" w:num="3">
            <w:col w:space="0" w:w="1580"/>
            <w:col w:space="0" w:w="1580"/>
            <w:col w:space="0" w:w="1580"/>
          </w:cols>
        </w:sect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TSG-X TSG-S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092529296875" w:line="240" w:lineRule="auto"/>
        <w:ind w:left="1581.1520385742188"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Radio access cdma20D0 Core Services and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8358764648438"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network Radio interface networks systems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3.5159301757812"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interfaces aspects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69531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1-20: 3GPP2 Technical Specification Structure (Working Groups not Shown)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71240234375" w:line="263.0138111114502" w:lineRule="auto"/>
        <w:ind w:left="50.22430419921875" w:right="111.922607421875" w:firstLine="9.1474914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IEEE has been involved in the creation of a broad range of standards in a wide range of areas within  its scope (see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http://standards.ieee.org</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 particular, IEEE Project 802 (or 802 LAN/MAN) has  developed standards with focus on the data link and physical layers, the bottom two layers in the Open  Systems Interconnection (OSI) layered architecture and the corresponding sub-layer structure. The many  working groups within the Project 802 family include those that focus on wireless technology standards,  extending to personal-area networks (PANs), including: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371337890625" w:line="240" w:lineRule="auto"/>
        <w:ind w:left="419.830780029296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802.11 - Wireless LAN;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353515625" w:line="240" w:lineRule="auto"/>
        <w:ind w:left="419.830780029296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802.15-Wireless PAN;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353515625" w:line="240" w:lineRule="auto"/>
        <w:ind w:left="424.622497558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802.16 - Broadband Wireless Access; and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7431640625" w:line="240" w:lineRule="auto"/>
        <w:ind w:left="424.622497558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802.20 - Mobile Broadband Wireless Access.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72119140625" w:line="263.0137252807617" w:lineRule="auto"/>
        <w:ind w:left="49.5709228515625" w:right="114.01611328125" w:firstLine="9.80102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These, along with the working group for wireless sensor standardization, form the so-called IEEE  Wireless Standards Zone. Each of these work streams covers a range of specifications that typically  evolve in versions, revisions, or support of user requirements. For example, the 802.16 working group has  specified broadband wireless access across all scenarios of fixed, nomadic, or high user mobility within a  wide-area network. Furthermore, industry forums work extensively to further define, certify, and promote  related technologies, variety of profiles, and products. Again as an example, the WiMAX Forum, with a  number of working groups, certifies and promotes the compatibility and interoperability of broadband  wireless products based on the harmonized IEEE 802.16/ETSI HiperMAN (High Performance Radio  Metropolitan Area Network) standard (see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http://www.wimaxforum.org</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1788330078125" w:line="265.79858779907227" w:lineRule="auto"/>
        <w:ind w:left="49.609222412109375" w:right="121.6650390625" w:firstLine="14.9803161621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1.4.4 Mobile Technology Generations and Nomadic Implementations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Figure 1-21 shows a simplified view of mobile cellular access technology evolution, in addition to  highlighting nomadic broadband wireless access. Not all technologies or evolutionary steps are shown.  Moreover, the context (e.g, Generation label) may not necessarily represent all scenarios accurately.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7427978515625" w:line="263.0136966705322" w:lineRule="auto"/>
        <w:ind w:left="57.01446533203125" w:right="188.289794921875" w:hanging="2.3959350585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provide an understanding of these technologies, the GSM evolution path (3GPP), Interim Standard IS 95 (cdmaOne) evolution path (3GPP2), IEEE 802.11 (WLAN), IEEE 802.16 (WiMAX), and OFDMA-</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30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52.5474739074707" w:lineRule="auto"/>
        <w:ind w:left="84.79248046875" w:right="95.635986328125" w:hanging="15.9162902832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based technologies beyond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3G are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outlined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some detail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subsequent sections,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addition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to an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to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personal, home, and near-field communications.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17578125" w:line="240" w:lineRule="auto"/>
        <w:ind w:left="865.7472229003906"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bscript"/>
          <w:rtl w:val="0"/>
        </w:rPr>
        <w:t xml:space="preserve">2G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2.5G 3G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066406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IS-95A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perscript"/>
          <w:rtl w:val="0"/>
        </w:rPr>
        <w:t xml:space="preserve">(CDMA)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(CDMA2000)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DO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977.5039672851562" w:right="4886.73095703125" w:header="0" w:footer="720"/>
          <w:cols w:equalWidth="0" w:num="2">
            <w:col w:space="0" w:w="2700"/>
            <w:col w:space="0" w:w="2700"/>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(CDMA2000)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16748046875" w:line="223.0292558670044"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1S-136  (TDMA)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7373046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GSM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7294921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UMTS </w:t>
      </w:r>
      <w:r w:rsidDel="00000000" w:rsidR="00000000" w:rsidRPr="00000000">
        <w:rPr>
          <w:rFonts w:ascii="Arial" w:cs="Arial" w:eastAsia="Arial" w:hAnsi="Arial"/>
          <w:b w:val="0"/>
          <w:i w:val="0"/>
          <w:smallCaps w:val="0"/>
          <w:strike w:val="0"/>
          <w:color w:val="000000"/>
          <w:sz w:val="16.857046127319336"/>
          <w:szCs w:val="16.857046127319336"/>
          <w:u w:val="none"/>
          <w:shd w:fill="auto" w:val="clear"/>
          <w:vertAlign w:val="baseline"/>
          <w:rtl w:val="0"/>
        </w:rPr>
        <w:t xml:space="preserve">R99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(WCDMA)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9833984375" w:line="240" w:lineRule="auto"/>
        <w:ind w:left="0" w:right="0" w:firstLine="0"/>
        <w:jc w:val="left"/>
        <w:rPr>
          <w:rFonts w:ascii="Arial" w:cs="Arial" w:eastAsia="Arial" w:hAnsi="Arial"/>
          <w:b w:val="1"/>
          <w:i w:val="1"/>
          <w:smallCaps w:val="0"/>
          <w:strike w:val="0"/>
          <w:color w:val="000000"/>
          <w:sz w:val="39.8034782409668"/>
          <w:szCs w:val="39.8034782409668"/>
          <w:u w:val="none"/>
          <w:shd w:fill="auto" w:val="clear"/>
          <w:vertAlign w:val="baseline"/>
        </w:rPr>
      </w:pPr>
      <w:r w:rsidDel="00000000" w:rsidR="00000000" w:rsidRPr="00000000">
        <w:rPr>
          <w:rFonts w:ascii="Arial" w:cs="Arial" w:eastAsia="Arial" w:hAnsi="Arial"/>
          <w:b w:val="1"/>
          <w:i w:val="1"/>
          <w:smallCaps w:val="0"/>
          <w:strike w:val="0"/>
          <w:color w:val="000000"/>
          <w:sz w:val="39.8034782409668"/>
          <w:szCs w:val="39.8034782409668"/>
          <w:u w:val="none"/>
          <w:shd w:fill="auto" w:val="clear"/>
          <w:vertAlign w:val="baseline"/>
          <w:rtl w:val="0"/>
        </w:rPr>
        <w:t xml:space="preserve">S^T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172363281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EDGE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55859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HSPA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(WCDMA)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05859375" w:line="240" w:lineRule="auto"/>
        <w:ind w:left="0" w:right="0" w:firstLine="0"/>
        <w:jc w:val="left"/>
        <w:rPr>
          <w:rFonts w:ascii="Arial" w:cs="Arial" w:eastAsia="Arial" w:hAnsi="Arial"/>
          <w:b w:val="1"/>
          <w:i w:val="0"/>
          <w:smallCaps w:val="0"/>
          <w:strike w:val="0"/>
          <w:color w:val="000000"/>
          <w:sz w:val="16.857046127319336"/>
          <w:szCs w:val="16.857046127319336"/>
          <w:u w:val="none"/>
          <w:shd w:fill="auto" w:val="clear"/>
          <w:vertAlign w:val="baseline"/>
        </w:rPr>
        <w:sectPr>
          <w:type w:val="continuous"/>
          <w:pgSz w:h="15840" w:w="12240" w:orient="portrait"/>
          <w:pgMar w:bottom="993.597412109375" w:top="827.30224609375" w:left="1919.9041748046875" w:right="3241.3922119140625" w:header="0" w:footer="720"/>
          <w:cols w:equalWidth="0" w:num="5">
            <w:col w:space="0" w:w="1420"/>
            <w:col w:space="0" w:w="1420"/>
            <w:col w:space="0" w:w="1420"/>
            <w:col w:space="0" w:w="1420"/>
            <w:col w:space="0" w:w="1420"/>
          </w:cols>
        </w:sectPr>
      </w:pPr>
      <w:r w:rsidDel="00000000" w:rsidR="00000000" w:rsidRPr="00000000">
        <w:rPr>
          <w:rFonts w:ascii="Arial" w:cs="Arial" w:eastAsia="Arial" w:hAnsi="Arial"/>
          <w:b w:val="1"/>
          <w:i w:val="0"/>
          <w:smallCaps w:val="0"/>
          <w:strike w:val="0"/>
          <w:color w:val="000000"/>
          <w:sz w:val="16.857046127319336"/>
          <w:szCs w:val="16.857046127319336"/>
          <w:u w:val="none"/>
          <w:shd w:fill="auto" w:val="clear"/>
          <w:vertAlign w:val="baseline"/>
          <w:rtl w:val="0"/>
        </w:rPr>
        <w:t xml:space="preserve">LTE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25" w:line="283.2618713378906"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bscript"/>
          <w:rtl w:val="0"/>
        </w:rPr>
        <w:t xml:space="preserve">(TDMA)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GPRS  (TDMA)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80761718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PDC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(TDMA)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158691406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iDEN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(TDMA)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96582031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perscript"/>
          <w:rtl w:val="0"/>
        </w:rPr>
        <w:t xml:space="preserve">(TDMA)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TD-SCDMA  </w:t>
      </w:r>
      <w:r w:rsidDel="00000000" w:rsidR="00000000" w:rsidRPr="00000000">
        <w:drawing>
          <wp:anchor allowOverlap="1" behindDoc="0" distB="19050" distT="19050" distL="19050" distR="19050" hidden="0" layoutInCell="1" locked="0" relativeHeight="0" simplePos="0">
            <wp:simplePos x="0" y="0"/>
            <wp:positionH relativeFrom="column">
              <wp:posOffset>-1961569</wp:posOffset>
            </wp:positionH>
            <wp:positionV relativeFrom="paragraph">
              <wp:posOffset>-1538413</wp:posOffset>
            </wp:positionV>
            <wp:extent cx="5850636" cy="3450336"/>
            <wp:effectExtent b="0" l="0" r="0" t="0"/>
            <wp:wrapSquare wrapText="bothSides" distB="19050" distT="19050" distL="19050" distR="1905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850636" cy="3450336"/>
                    </a:xfrm>
                    <a:prstGeom prst="rect"/>
                    <a:ln/>
                  </pic:spPr>
                </pic:pic>
              </a:graphicData>
            </a:graphic>
          </wp:anchor>
        </w:drawing>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778686523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IEEE wireless family 802.X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31396484375" w:line="240" w:lineRule="auto"/>
        <w:ind w:left="0" w:right="0" w:firstLine="0"/>
        <w:jc w:val="left"/>
        <w:rPr>
          <w:rFonts w:ascii="Arial" w:cs="Arial" w:eastAsia="Arial" w:hAnsi="Arial"/>
          <w:b w:val="0"/>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0"/>
          <w:i w:val="0"/>
          <w:smallCaps w:val="0"/>
          <w:strike w:val="0"/>
          <w:color w:val="000000"/>
          <w:sz w:val="16.857046127319336"/>
          <w:szCs w:val="16.857046127319336"/>
          <w:u w:val="none"/>
          <w:shd w:fill="auto" w:val="clear"/>
          <w:vertAlign w:val="baseline"/>
          <w:rtl w:val="0"/>
        </w:rPr>
        <w:t xml:space="preserve">Not alt technologies or transitions are shown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27099609375" w:line="240" w:lineRule="auto"/>
        <w:ind w:left="0" w:right="0" w:firstLine="0"/>
        <w:jc w:val="left"/>
        <w:rPr>
          <w:rFonts w:ascii="Arial" w:cs="Arial" w:eastAsia="Arial" w:hAnsi="Arial"/>
          <w:b w:val="0"/>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0"/>
          <w:i w:val="0"/>
          <w:smallCaps w:val="0"/>
          <w:strike w:val="0"/>
          <w:color w:val="000000"/>
          <w:sz w:val="16.857046127319336"/>
          <w:szCs w:val="16.857046127319336"/>
          <w:u w:val="none"/>
          <w:shd w:fill="auto" w:val="clear"/>
          <w:vertAlign w:val="baseline"/>
          <w:rtl w:val="0"/>
        </w:rPr>
        <w:t xml:space="preserve">UMB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77587890625" w:line="240" w:lineRule="auto"/>
        <w:ind w:left="0" w:right="0" w:firstLine="0"/>
        <w:jc w:val="left"/>
        <w:rPr>
          <w:rFonts w:ascii="Arial" w:cs="Arial" w:eastAsia="Arial" w:hAnsi="Arial"/>
          <w:b w:val="0"/>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0"/>
          <w:i w:val="0"/>
          <w:smallCaps w:val="0"/>
          <w:strike w:val="0"/>
          <w:color w:val="000000"/>
          <w:sz w:val="16.857046127319336"/>
          <w:szCs w:val="16.857046127319336"/>
          <w:u w:val="none"/>
          <w:shd w:fill="auto" w:val="clear"/>
          <w:vertAlign w:val="baseline"/>
          <w:rtl w:val="0"/>
        </w:rPr>
        <w:t xml:space="preserve">Mobile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0"/>
          <w:i w:val="0"/>
          <w:smallCaps w:val="0"/>
          <w:strike w:val="0"/>
          <w:color w:val="000000"/>
          <w:sz w:val="16.857046127319336"/>
          <w:szCs w:val="16.857046127319336"/>
          <w:u w:val="none"/>
          <w:shd w:fill="auto" w:val="clear"/>
          <w:vertAlign w:val="baseline"/>
          <w:rtl w:val="0"/>
        </w:rPr>
        <w:t xml:space="preserve">WiMax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0"/>
          <w:i w:val="0"/>
          <w:smallCaps w:val="0"/>
          <w:strike w:val="0"/>
          <w:color w:val="000000"/>
          <w:sz w:val="16.857046127319336"/>
          <w:szCs w:val="16.857046127319336"/>
          <w:u w:val="none"/>
          <w:shd w:fill="auto" w:val="clear"/>
          <w:vertAlign w:val="baseline"/>
          <w:rtl w:val="0"/>
        </w:rPr>
        <w:t xml:space="preserve">evolution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0952148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LTE-Adv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905.5038452148438" w:right="1601.531982421875" w:header="0" w:footer="720"/>
          <w:cols w:equalWidth="0" w:num="3">
            <w:col w:space="0" w:w="2920"/>
            <w:col w:space="0" w:w="2920"/>
            <w:col w:space="0" w:w="2920"/>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IEEE 802.16m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44287109375" w:line="240" w:lineRule="auto"/>
        <w:ind w:left="0" w:right="0" w:firstLine="0"/>
        <w:jc w:val="center"/>
        <w:rPr>
          <w:rFonts w:ascii="Arial" w:cs="Arial" w:eastAsia="Arial" w:hAnsi="Arial"/>
          <w:b w:val="1"/>
          <w:i w:val="0"/>
          <w:smallCaps w:val="0"/>
          <w:strike w:val="0"/>
          <w:color w:val="000000"/>
          <w:sz w:val="16.857046127319336"/>
          <w:szCs w:val="16.857046127319336"/>
          <w:u w:val="none"/>
          <w:shd w:fill="auto" w:val="clear"/>
          <w:vertAlign w:val="baseline"/>
        </w:rPr>
      </w:pPr>
      <w:r w:rsidDel="00000000" w:rsidR="00000000" w:rsidRPr="00000000">
        <w:rPr>
          <w:rFonts w:ascii="Arial" w:cs="Arial" w:eastAsia="Arial" w:hAnsi="Arial"/>
          <w:b w:val="1"/>
          <w:i w:val="0"/>
          <w:smallCaps w:val="0"/>
          <w:strike w:val="0"/>
          <w:color w:val="000000"/>
          <w:sz w:val="16.857046127319336"/>
          <w:szCs w:val="16.857046127319336"/>
          <w:u w:val="none"/>
          <w:shd w:fill="auto" w:val="clear"/>
          <w:vertAlign w:val="baseline"/>
          <w:rtl w:val="0"/>
        </w:rPr>
        <w:t xml:space="preserve">Figure 1-21: Evolution of Mobile Access Technologies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075439453125" w:line="253.2355499267578" w:lineRule="auto"/>
        <w:ind w:left="61.455230712890625" w:right="114.857177734375" w:firstLine="38.366394042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1.5 Digital Mobile Cellular Technologies </w:t>
      </w:r>
      <w:r w:rsidDel="00000000" w:rsidR="00000000" w:rsidRPr="00000000">
        <w:rPr>
          <w:rFonts w:ascii="Times New Roman" w:cs="Times New Roman" w:eastAsia="Times New Roman" w:hAnsi="Times New Roman"/>
          <w:b w:val="1"/>
          <w:i w:val="0"/>
          <w:smallCaps w:val="0"/>
          <w:strike w:val="0"/>
          <w:color w:val="000000"/>
          <w:sz w:val="33.71409225463867"/>
          <w:szCs w:val="33.7140922546386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GSM </w:t>
      </w:r>
      <w:r w:rsidDel="00000000" w:rsidR="00000000" w:rsidRPr="00000000">
        <w:rPr>
          <w:rFonts w:ascii="Times New Roman" w:cs="Times New Roman" w:eastAsia="Times New Roman" w:hAnsi="Times New Roman"/>
          <w:b w:val="1"/>
          <w:i w:val="0"/>
          <w:smallCaps w:val="0"/>
          <w:strike w:val="0"/>
          <w:color w:val="000000"/>
          <w:sz w:val="33.71409225463867"/>
          <w:szCs w:val="33.71409225463867"/>
          <w:u w:val="none"/>
          <w:shd w:fill="auto" w:val="clear"/>
          <w:vertAlign w:val="baseline"/>
          <w:rtl w:val="0"/>
        </w:rPr>
        <w:t xml:space="preserve">to </w:t>
      </w: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LTE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preceding sections outlined wireless access technology design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spectrum considerations, multiple  access schemes, mobility management,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standards definitions.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section,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number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global  wide-area mobile access technologies are discussed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some detail, including those of the second and third  generations, based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TDMA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 OFDMA-based wide-area technologies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are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discussed later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section on beyond 3G.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3896484375" w:line="249.99526977539062" w:lineRule="auto"/>
        <w:ind w:left="61.455230712890625" w:right="111.41845703125" w:firstLine="5.235595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Again,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be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noted that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chapter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has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been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to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provide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end-to-end appreciation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ol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with some details, particularly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global mobile and nomadic technologies.  As such,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it 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neither inclusive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all technologies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scenarios,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nor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does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provide comparable details  about competing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complementing technologies. Furthermore, every implementation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has its own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attributes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rationale, based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on its own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market, context/history, goals,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roadmap, with parameters  which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may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vary from those represented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standards,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presented here. Similar concepts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mechanisms, however, apply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to 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variety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depending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features, enabling technologies, architectural layers and details, and also ecosystem maturity.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4224853515625" w:line="240" w:lineRule="auto"/>
        <w:ind w:left="80.59036254882812"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1.5.1 3GPP Wireless Access Technologies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9990234375" w:line="248.4074878692627" w:lineRule="auto"/>
        <w:ind w:left="62.318115234375" w:right="121.046142578125" w:firstLine="3.4930419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GSM evolution path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standards specified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by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3GPP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are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described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further detail  in this section.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section starts with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widely implemented TDMA-based technologies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GSM.  </w:t>
      </w:r>
      <w:r w:rsidDel="00000000" w:rsidR="00000000" w:rsidRPr="00000000">
        <w:rPr>
          <w:rFonts w:ascii="Times New Roman" w:cs="Times New Roman" w:eastAsia="Times New Roman" w:hAnsi="Times New Roman"/>
          <w:b w:val="0"/>
          <w:i w:val="0"/>
          <w:smallCaps w:val="0"/>
          <w:strike w:val="0"/>
          <w:color w:val="000000"/>
          <w:sz w:val="21.765663146972656"/>
          <w:szCs w:val="21.765663146972656"/>
          <w:u w:val="none"/>
          <w:shd w:fill="auto" w:val="clear"/>
          <w:vertAlign w:val="baseline"/>
          <w:rtl w:val="0"/>
        </w:rPr>
        <w:t xml:space="preserve">GPRS,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briefly) EDGE, followed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by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UMTS Phase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1, and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then High Speed Packet Access (HSPA)  evolution. Long Term Evolution (LTE)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later discussed </w:t>
      </w:r>
      <w:r w:rsidDel="00000000" w:rsidR="00000000" w:rsidRPr="00000000">
        <w:rPr>
          <w:rFonts w:ascii="Times New Roman" w:cs="Times New Roman" w:eastAsia="Times New Roman" w:hAnsi="Times New Roman"/>
          <w:b w:val="0"/>
          <w:i w:val="0"/>
          <w:smallCaps w:val="0"/>
          <w:strike w:val="0"/>
          <w:color w:val="000000"/>
          <w:sz w:val="23.178438186645508"/>
          <w:szCs w:val="23.178438186645508"/>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some detail.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7.915775299072266"/>
          <w:szCs w:val="17.9157752990722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7.915775299072266"/>
          <w:szCs w:val="17.915775299072266"/>
          <w:u w:val="none"/>
          <w:shd w:fill="auto" w:val="clear"/>
          <w:vertAlign w:val="baseline"/>
          <w:rtl w:val="0"/>
        </w:rPr>
        <w:t xml:space="preserve">31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9462890625" w:line="263.0131244659424" w:lineRule="auto"/>
        <w:ind w:left="67.05856323242188" w:right="88.01025390625" w:firstLine="2.83142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also suggested in Figure 1-21 on the evolution of access technologies, the movement between different  paths varies, based on needs and roadmaps. For example, operators with PDC or 3GPP2 technologies  may have chosen to implement UMTS technologies, or a 3G operator may be in a position to choose any  of the OFDMA-based technologies in its roadmap beyond 3G. As a significant example, LTE has gained  global interest by virtually all mobile communication players.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38720703125" w:line="240" w:lineRule="auto"/>
        <w:ind w:left="83.78952026367188"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1.5.2 GSM, GPRS, EDGE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765625" w:line="263.0130100250244" w:lineRule="auto"/>
        <w:ind w:left="55.087890625" w:right="92.6416015625" w:firstLine="22.86895751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this section, we describe the evolution and enhancements of the GSM/UMTS standards and networks  from GSM phase 1 to HSPA. GSM Phase 1 is a circuit-switched mobile network technology using  TDMA, providing voice services and short-message service (SMS). The subsequent phases of GSM  introduced packet services (GPRS) while keeping some fundamental principles such as TDMA radio  transmission, the Mobile Application Part (MAP) signaling protocol for roaming, and the security  features. UMTS phase 1 (often referred to as Release 99) has kept the network principles of GSM and  GPRS but has a completely new radio access interface based on CDMA.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95458984375" w:line="240" w:lineRule="auto"/>
        <w:ind w:left="74.88571166992188"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56480026245117"/>
          <w:szCs w:val="28.456480026245117"/>
          <w:u w:val="none"/>
          <w:shd w:fill="auto" w:val="clear"/>
          <w:vertAlign w:val="baseline"/>
          <w:rtl w:val="0"/>
        </w:rPr>
        <w:t xml:space="preserve">1.5.2.1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Main principles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of GSM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00537109375" w:line="266.6245365142822" w:lineRule="auto"/>
        <w:ind w:left="62.15789794921875" w:right="50.223388671875" w:firstLine="4.012603759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GSM is a mobile digital technology developed in several phases. Though a second generation (digital)  system (2G), the main principles of GSM phase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were set as early as 1987. It was primarily optimized to  provide circuit switched voice services, although basic data services, notably SMS, were soon introduced.  This section describes the radio interface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GSM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the main architectural principles of GSM phase 1.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97509765625" w:line="240" w:lineRule="auto"/>
        <w:ind w:left="71.0224914550781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GSM radio interface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63.0412483215332" w:lineRule="auto"/>
        <w:ind w:left="59.190673828125" w:right="108.1787109375" w:firstLine="5.079956054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GSM radio interface is based on the FDD mode and TDMA with eight time slots per radio carrier. In  other words, each uplink time slot is paired with a downlink time slot. Each radio carrier requires a 200- kHz uplink and a 200-kHz downlink. A time slot may be used for one of the following sets of logical  GSM channels, although there are other possibilities: one TCH (Traffic Channel) full rate, two TCHs half  </w:t>
      </w:r>
      <w:r w:rsidDel="00000000" w:rsidR="00000000" w:rsidRPr="00000000">
        <w:rPr>
          <w:rFonts w:ascii="Times New Roman" w:cs="Times New Roman" w:eastAsia="Times New Roman" w:hAnsi="Times New Roman"/>
          <w:b w:val="0"/>
          <w:i w:val="0"/>
          <w:smallCaps w:val="0"/>
          <w:strike w:val="0"/>
          <w:color w:val="000000"/>
          <w:sz w:val="21.786161422729492"/>
          <w:szCs w:val="21.786161422729492"/>
          <w:u w:val="none"/>
          <w:shd w:fill="auto" w:val="clear"/>
          <w:vertAlign w:val="baseline"/>
          <w:rtl w:val="0"/>
        </w:rPr>
        <w:t xml:space="preserve">rate,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eight SDCCHs (Stand Alone Dedicated Control Channels), or one CCCH/BCCH (Common Control  Channel, Broadcast Control Channel). The TCHs are used to transmit voice or data whereas the SDCCHs  can only be used for signaling purposes or SMS transmission.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7177734375" w:line="322.28745460510254" w:lineRule="auto"/>
        <w:ind w:left="73.06488037109375" w:right="211.682128906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Europe, the Middle East, Africa, and Asia, the GSM system generally operates in the following bands:  900 MHz (174 radio carriers): Uplink: 880-915 MHz Downlink: 925-960 MHz  1800 MHz (374 radio carriers): Uplink: 1710-1785 MHz Downlink: 1805-1880 MHz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470703125" w:line="240" w:lineRule="auto"/>
        <w:ind w:left="73.0648803710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the Americas, on the other hand, the operating band is as follows: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10693359375" w:line="240" w:lineRule="auto"/>
        <w:ind w:left="299.577026367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1900 MHz (298 radio carriers): Uplink: 1850-1910 MHz Downlink: 1805-1880 MHz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043701171875" w:line="266.58702850341797" w:lineRule="auto"/>
        <w:ind w:left="73.71200561523438" w:right="114.986572265625" w:hanging="0.64712524414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It should be noted, however, that GSM is defined independently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frequency resources meaning that  it can operate in other bands as well.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3468017578125" w:line="263.0136966705322" w:lineRule="auto"/>
        <w:ind w:left="59.55474853515625" w:right="118.382568359375" w:firstLine="0.87097167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generic example will help explain what this means for a GSM operator. A typical spectrum allocation  for a GSM operator may be 20 MHz which is sufficient for 100 carriers. A frequency reuse scheme will  generally be used. As a result, around eight carriers may be available in each cell, which means 64  TDMA time slots per cell. Among these, four time slots may be used to accommodate the signaling traffic  (for instance one timeslot for the CCCH/BCCH and three other timeslots to provide 24 SDCCHs).  Therefore, 60 timeslots are available in each cell to accommodate voice traffic. If only Traffic Channel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3610229492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1"/>
          <w:i w:val="0"/>
          <w:smallCaps w:val="0"/>
          <w:strike w:val="0"/>
          <w:color w:val="000000"/>
          <w:sz w:val="19.905719757080078"/>
          <w:szCs w:val="19.905719757080078"/>
          <w:u w:val="none"/>
          <w:shd w:fill="auto" w:val="clear"/>
          <w:vertAlign w:val="baseline"/>
          <w:rtl w:val="0"/>
        </w:rPr>
        <w:t xml:space="preserve">32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74609375" w:line="263.0318069458008" w:lineRule="auto"/>
        <w:ind w:left="69.06890869140625" w:right="111.00830078125" w:hanging="14.818725585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Full Rate Speech (TCH/FS) is used, this allows 60 simultaneous voice calls. If Traffic Channel Half Rate  Speech (TCH/HS) is used exclusively, 120 simultaneous voice calls are possible.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40087890625" w:line="240" w:lineRule="auto"/>
        <w:ind w:left="49.667816162109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Protocol aspects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3115234375" w:line="267.24597930908203" w:lineRule="auto"/>
        <w:ind w:left="42.25433349609375" w:right="118.58154296875" w:firstLine="9.155883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signaling protocols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radio interface are divided into a structure of three layers, which is similar  to that of the DSS1 (Digital Subscriber Signaling System 1) protocols on the D channel in ISDN  (Integrated Services Digital Network) and which is based on the OSI reference model.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40576171875" w:line="263.0318069458008" w:lineRule="auto"/>
        <w:ind w:left="47.91717529296875" w:right="124.09423828125" w:hanging="5.227203369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According to the configuration requested by the mobile station, Layer 2 offers either a connectionless  information transfer in unacknowledged mode (on point-to-multipoint or multipoint-to-point channels) or  connection-oriented information transfer in acknowledged mode on a dedicated control channel. Layer 3  of the radio interface is subdivided into three sub-layers: Radio Resource (RR), Mobility Management  </w:t>
      </w:r>
      <w:r w:rsidDel="00000000" w:rsidR="00000000" w:rsidRPr="00000000">
        <w:rPr>
          <w:rFonts w:ascii="Times New Roman" w:cs="Times New Roman" w:eastAsia="Times New Roman" w:hAnsi="Times New Roman"/>
          <w:b w:val="0"/>
          <w:i w:val="0"/>
          <w:smallCaps w:val="0"/>
          <w:strike w:val="0"/>
          <w:color w:val="000000"/>
          <w:sz w:val="21.814640045166016"/>
          <w:szCs w:val="21.814640045166016"/>
          <w:u w:val="none"/>
          <w:shd w:fill="auto" w:val="clear"/>
          <w:vertAlign w:val="baseline"/>
          <w:rtl w:val="0"/>
        </w:rPr>
        <w:t xml:space="preserve">(MM),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Connection Management (CM). The CM sub-layer comprises parallel entities: Supplementary  Services handling, Short Message Service, and Call Control (CC).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4072265625" w:line="240" w:lineRule="auto"/>
        <w:ind w:left="48.570556640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GSM Phase 1 architecture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62.83050537109375" w:lineRule="auto"/>
        <w:ind w:left="32.654266357421875" w:right="62.108154296875" w:firstLine="9.15603637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radio coverage of a cell is provided by a Base Transceiver Station (BTS). Each BTS is linked to a  BSC (Base Station Controller); a BSC and the BTSs which are linked to it constitute a BSS (Base Station  Sub system). Each BSC is linked to a MSC (Mobile Switching Center), as shown in Figure 1-22. The  interface between the BSS and the NSS (Network Sub-System) is called the A interface. Viewed  physically, information flows between mobiles and BTSs, but viewed logically, the mobile communicates  with entities in the BSS and in the MSC. Layer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Layer 2 are handled by the BTS, the RR sub-layer is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6328125" w:line="240" w:lineRule="auto"/>
        <w:ind w:left="36.8008422851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handled by the BSC and the MM and CC-sub-layers are handled by the MSC.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927734375" w:line="208.25876712799072" w:lineRule="auto"/>
        <w:ind w:left="150.92987060546875" w:right="359.490966796875"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5757672" cy="2237232"/>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57672" cy="223723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1-22: Basic Cellular (GSM) Network Architecture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9002685546875" w:line="346.32542610168457" w:lineRule="auto"/>
        <w:ind w:left="402.2373962402344" w:right="1256.029052734375" w:hanging="360.427246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exist in fact slight exceptions to these general rules but this mapping essentially means:  • The BTS handles the radio transmission.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7081298828125" w:line="267.41580963134766" w:lineRule="auto"/>
        <w:ind w:left="664.0762329101562" w:right="140.8837890625" w:hanging="261.8388366699219"/>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BSC organizes the allocation, release, and supervision of the radio channels, these actions  being performed according to commands received from the MSC.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4179077148438" w:line="263.03194999694824" w:lineRule="auto"/>
        <w:ind w:left="660.8009338378906" w:right="148.97216796875" w:hanging="263.3634948730469"/>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MSC handles the call establishment and call release, the mobility functions, and every aspect  related to the subscriber's identity.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0574836730957"/>
          <w:szCs w:val="19.9057483673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90574836730957"/>
          <w:szCs w:val="19.90574836730957"/>
          <w:u w:val="none"/>
          <w:shd w:fill="auto" w:val="clear"/>
          <w:vertAlign w:val="baseline"/>
          <w:rtl w:val="0"/>
        </w:rPr>
        <w:t xml:space="preserve">33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74609375" w:line="263.0130672454834" w:lineRule="auto"/>
        <w:ind w:left="74.27947998046875" w:right="75.80322265625" w:firstLine="26.7893981933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Schematically, the behavior is as follows: the MS makes a first access on the RACH (Random Access  Channel, a multipoint to point channel) of the selected cell. In response to this, the BSC allocates the MS  a first dedicated channel. After the MS has seized this radio channel, a dedicated link will exist between  the MS and the BSC; the MS uses this link to send an initial message which includes its identity and the  reason for the access (e.g., a requested service). Upon receipt of this message, the BSC establishes a  signaling connection with MSC dedicated to this MS.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76904296875" w:line="263.0130100250244" w:lineRule="auto"/>
        <w:ind w:left="71.66595458984375" w:right="84.8193359375" w:firstLine="11.761169433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core elements of a GSM network include the Mobile Switching Center (MSC), the Home Location  Register (HLR), and the Visitor Location Register (VLR), as key functional elements. The MSC has an  interface with the BSC, on the access side, and to the back-end and fixed networks, as indicated earlier.  The MSC is a digital exchange entity, able to perform all necessary functions to handle the calls to and  from mobile subscribers located in its area, and furthermore, it is able to cope with the mobility of the  subscribers, using the HLR and VLR. The signaling exchanges between these entities are specified in the  Mobile Application Part (MAP), which is the protocol used to provide roaming.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18212890625" w:line="240" w:lineRule="auto"/>
        <w:ind w:left="75.804138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Core network technologies and architectures are covered in detail in Chapter 2.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072265625" w:line="240" w:lineRule="auto"/>
        <w:ind w:left="84.2982482910156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SIM features in GSM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63.0138683319092" w:lineRule="auto"/>
        <w:ind w:left="70.35919189453125" w:right="93.138427734375" w:firstLine="3.484649658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GSM mobile station (user terminal) has two distinct elements: the mobile equipment which is able to  connect with the network, and a chip card (namely the Subscriber Identity Module, SIM) which contains  all subscriber-related data. There is a standardized interface between these two elements. Although, much  of this is a back-end and networking concern, a brief overview is offered in here to complete the notion of  access using the SIM. The data stored in the SIM include: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5634765625" w:line="240" w:lineRule="auto"/>
        <w:ind w:left="439.094390869140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International Mobile Subscriber Identity (IMSI);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87109375" w:line="385.7808494567871" w:lineRule="auto"/>
        <w:ind w:left="439.0943908691406" w:right="127.3339843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Ki key; which is linked to the IMSI and is allocated at subscription and stored unchanged; and  • The authentication security algorithm A3 and the key generation security algorithm A8.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246826171875" w:line="263.0134677886963" w:lineRule="auto"/>
        <w:ind w:left="59.90478515625" w:right="102.198486328125" w:firstLine="9.1474914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These data are used for two security features, namely the authentication procedure and ciphering. The  authentication procedure enables the network to validate the mobile subscriber identity, and thus protects  the network against unauthorized use. When the MSC receives a mobile identity (IMSI) transmitted on  the radio path, it triggers an authentication procedure. The network sends a random number RAND to the  mobile station in order to check that it contains the Ki linked to the claimed IMSI. The Mobile Station  applies algorithm A3 to RAND and Ki in order to compute the answer to be sent to the network.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76904296875" w:line="262.8694725036621" w:lineRule="auto"/>
        <w:ind w:left="59.90478515625" w:right="55.540771484375" w:firstLine="9.1474914550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purpose of the ciphering procedure is to prevent an intruder from listening to what is transmitted over  the radio interface. This protection covers both the signaling and the user data, for both voice and non voice services. The layer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data flow transmitted on dedicated channels (SDCCH or TCH) is the result of  a bit-per-bit addition of the user data flow and of a ciphering stream generated by the  ciphering/deciphering algorithm. This algorithm uses both a ciphering key and the TDMA frame number.  The ciphering key (Kc) is computed independently on both the MS side and the network side by the  authentication procedure; algorithm A8 is used to derive Kc.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0030517578125" w:line="263.01361083984375" w:lineRule="auto"/>
        <w:ind w:left="71.27975463867188" w:right="124.75830078125" w:hanging="2.178039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SIM card is provided by the network operator; thus the network operator can control the security  features even in a roaming situation. In addition, the SIM serves as a tool to support other features and  services. See section 3.5.4 for more on the SIM and GSM security.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34 </w:t>
      </w:r>
      <w:r w:rsidDel="00000000" w:rsidR="00000000" w:rsidRPr="00000000">
        <w:rPr>
          <w:rFonts w:ascii="Times New Roman" w:cs="Times New Roman" w:eastAsia="Times New Roman" w:hAnsi="Times New Roman"/>
          <w:b w:val="0"/>
          <w:i w:val="0"/>
          <w:smallCaps w:val="0"/>
          <w:strike w:val="0"/>
          <w:color w:val="000000"/>
          <w:sz w:val="19.899747848510742"/>
          <w:szCs w:val="19.899747848510742"/>
          <w:u w:val="none"/>
          <w:shd w:fill="auto" w:val="clear"/>
          <w:vertAlign w:val="baseline"/>
          <w:rtl w:val="0"/>
        </w:rPr>
        <w:t xml:space="preserve">A Guide to the Wireless Engineering Body of Knowledge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4130859375" w:line="240" w:lineRule="auto"/>
        <w:ind w:left="75.27404785156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234016418457"/>
          <w:szCs w:val="26.41234016418457"/>
          <w:u w:val="none"/>
          <w:shd w:fill="auto" w:val="clear"/>
          <w:vertAlign w:val="baseline"/>
          <w:rtl w:val="0"/>
        </w:rPr>
        <w:t xml:space="preserve">1.5.2.2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GPRS and EDGE - GSM evolution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3505859375" w:line="263.0318069458008" w:lineRule="auto"/>
        <w:ind w:left="51.854400634765625" w:right="89.80224609375" w:firstLine="5.235595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After the success of GSM phase 1, it became necessary to define new features in GSM networks. These  included service consistency even when roaming outside the home network, enhanced throughput to  support data services, and the ability of the SIM to become an active device able to control the MS (SIM  toolkit). These new features were developed to be compatible with legacy user devices, and their  introduction was optional.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39501953125" w:line="240" w:lineRule="auto"/>
        <w:ind w:left="59.485931396484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Introduction of packet mode in GSM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6435546875" w:line="267.4156665802002" w:lineRule="auto"/>
        <w:ind w:left="47.054595947265625" w:right="95.257568359375" w:firstLine="11.9956970214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Data services were already defined in the first phase of GSM. These were circuit-switched data services  which yielded the allocation of a TCH (one TDMA timeslot). The throughput was very low, typically  9.6 kb/s. Therefore it was highly desirable to increase the throughput of the radio interface. One method  to achieve this for a given call is to utilize more than one TDMA time slot on the radio interface. Such a  feature has been standardized as HSCSD (High Speed Circuit Switched Data). The main advantage of  HSCSD is its simplicity. The GSM MSC and A interface are unchanged as long as the number of utilized  time slots is equal or less than four, because in these cases a 64 kbits/s circuit is sufficient on the A  interface. The drawback of HSCSD is its inefficient use of radio resources.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418212890625" w:line="263.03197860717773" w:lineRule="auto"/>
        <w:ind w:left="42.254638671875" w:right="105.77880859375" w:firstLine="13.9559936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solve this problem another service was designed, GPRS (General Packet Radio Service). GPRS is a  set of GSM bearer services that provide packet-mode transmission and interworking with external packet  data networks. GPRS allows the service subscriber to send and receive data in an end-to-end packet  transfer mode without utilizing network resources in circuit-switched mode. The service aspects of GPRS  are specified in GSM 02.60 [3GP99] and the technical realization is specified in GSM 03.60 [3GP98].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98681640625" w:line="263.03197860717773" w:lineRule="auto"/>
        <w:ind w:left="46.401214599609375" w:right="110.95092773437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accommodate sporadic transfers of large volumes of data, GPRS encompasses allocation and release  mechanisms that optimize the use of the radio resources. During a data call, these resources (i.e., one or  more time slots) are allocated only when data is being transmitted; they are then released, although the  data-transfer session can be kept between the MS and the network. In addition, GPRS is well suited to  asymmetric data transfer, typically with larger downlink speed. To take that into account, GPRS can  allocate more time slots in the downlink than in the uplink.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98681640625" w:line="267.4159240722656" w:lineRule="auto"/>
        <w:ind w:left="44.6588134765625" w:right="115.73974609375" w:firstLine="8.71200561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GPRS was designed to allow a smooth sharing of radio resources between speech and data. In order to  accommodate the data traffic, the network operator can decide for each radio carrier how many timeslots  are allocated to GPRS traffic and how many timeslots are allocated to voice traffic. This sharing can be  performed dynamically.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42041015625" w:line="267.4159526824951" w:lineRule="auto"/>
        <w:ind w:left="52.717437744140625" w:right="125.394287109375" w:firstLine="4.8083496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With a time slot, the following throughputs can be obtained over the radio interface according to the  different coding schemes: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419189453125" w:line="240" w:lineRule="auto"/>
        <w:ind w:left="235.275878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06790924072266"/>
          <w:szCs w:val="21.206790924072266"/>
          <w:u w:val="none"/>
          <w:shd w:fill="auto" w:val="clear"/>
          <w:vertAlign w:val="baseline"/>
          <w:rtl w:val="0"/>
        </w:rPr>
        <w:t xml:space="preserve">CS-1: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up to 9.05 kb/s CS-2: up to 13.4 kb/s CS-3: up to 15.6 kb/s CS-4: up to 21.4 kb/s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4718017578125" w:line="263.03197860717773" w:lineRule="auto"/>
        <w:ind w:left="52.71759033203125" w:right="124.490966796875" w:firstLine="1.315155029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More than one time slot can be allocated for a data transfer. Typically, a GPRS MS may allocate up to  four time slots in the downlink and two time slots in the uplink, thus allowing up to 85.6 kb/s in the  downlink.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401123046875" w:line="240" w:lineRule="auto"/>
        <w:ind w:left="53.3709716796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GPRS architecture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693603515625" w:line="263.03194999694824" w:lineRule="auto"/>
        <w:ind w:left="52.71759033203125" w:right="145.04150390625" w:hanging="4.14657592773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GPRS was designed to allow network operators to reuse the radio coverage deployed for voice. In  addition, it was necessary to define two new functional entities on the core network side: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35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288818359375" w:line="267.43443489074707" w:lineRule="auto"/>
        <w:ind w:left="697.6322937011719" w:right="88.5107421875" w:hanging="263.32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Serving GPRS Support Node (SGSN) is the node that controls the BSC serving the MS. It  handles mobility, paging, security features, and interface with the BSC.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23828125" w:line="263.01286697387695" w:lineRule="auto"/>
        <w:ind w:left="697.6322937011719" w:right="93.653564453125" w:hanging="263.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Gateway GPRS Support Node (GGSN) works with the packet data networks (fixed and  mobile). It is connected to the SGSN through an IP network; it contains routing information for  GPRS users.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17236328125" w:line="240" w:lineRule="auto"/>
        <w:ind w:left="69.06143188476562"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These network entities have been defined to work with IP networks.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529296875" w:line="263.0134105682373" w:lineRule="auto"/>
        <w:ind w:left="62.5274658203125" w:right="98.5107421875" w:firstLine="2.613677978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After the rollout of GPRS, a GSM network includes circuit-switched and packet-switched domains. The  basic architecture is shown in Figure 1-23. For a detailed discussion of GPRS architecture, including the  SGSN and GGSN, see section 2.3.3 in the next chapter.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40966796875" w:line="207.7904176712036" w:lineRule="auto"/>
        <w:ind w:left="214.06997680664062" w:right="140.350341796875"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5856733" cy="2255520"/>
            <wp:effectExtent b="0" l="0" r="0" t="0"/>
            <wp:docPr id="2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856733" cy="22555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1-23: Evolved GSM Architecture (GPRS)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010498046875" w:line="240" w:lineRule="auto"/>
        <w:ind w:left="62.527313232421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EDGE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71.85471534729004" w:lineRule="auto"/>
        <w:ind w:left="50.330657958984375" w:right="112.274169921875" w:firstLine="11.978912353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EDGE (Enhanced Data Rates for GSM Evolution) uses more advanced modulation to increase the  throughput at the radio interface. In a time slot, the following throughputs can be obtained over the radio  interface, depending on the coding scheme: 28.8 kb/s, 32.0 kb/s and 43.2 kb/s. As in GPRS, a MS can be  allocated more than one timeslot.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93359375" w:line="252.46198654174805" w:lineRule="auto"/>
        <w:ind w:left="50.330657958984375" w:right="116.915283203125" w:firstLine="11.978912353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EDGE time slots are used with the GPRS architecture to provide packet services with increased data  throughput; this is known as EGPRS (Enhanced GPRS). Further advancements have been proposed to  enhance EDGE capabilities (EDGE</w:t>
      </w:r>
      <w:r w:rsidDel="00000000" w:rsidR="00000000" w:rsidRPr="00000000">
        <w:rPr>
          <w:rFonts w:ascii="Times New Roman" w:cs="Times New Roman" w:eastAsia="Times New Roman" w:hAnsi="Times New Roman"/>
          <w:b w:val="0"/>
          <w:i w:val="0"/>
          <w:smallCaps w:val="0"/>
          <w:strike w:val="0"/>
          <w:color w:val="000000"/>
          <w:sz w:val="23.713868459065758"/>
          <w:szCs w:val="23.71386845906575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2125244140625" w:line="240" w:lineRule="auto"/>
        <w:ind w:left="69.3893432617187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1.5.3 UMTS Phase 1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75634765625" w:line="263.0137538909912" w:lineRule="auto"/>
        <w:ind w:left="52.66693115234375" w:right="129.2578125" w:firstLine="7.4050903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UMTS (Universal Mobile Telecommunications System) was designed by a joint effort of the GSM  community and other players as a Third Generation (3G) system, compatible with GSM to the extent  possible and meeting the goals of IMT-2000 set by the ITU. To organize this common work, a new joint  standardization forum was developed as a Partnership Project (3GPP).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1390991210938" w:line="240" w:lineRule="auto"/>
        <w:ind w:left="54.62707519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UMTS phase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specifications are based on the following key principles: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6286010742188" w:line="240" w:lineRule="auto"/>
        <w:ind w:left="415.117950439453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 completely new radio interface using Wideband CDMA (WCDMA), and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688110351562" w:line="240" w:lineRule="auto"/>
        <w:ind w:left="415.117950439453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Reuse of the network, services and security principles of GSM and GPRS.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36 A Guide to the Wireless Engineering Body of Knowledge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44140625" w:line="240" w:lineRule="auto"/>
        <w:ind w:left="59.9212646484375" w:right="0" w:firstLine="0"/>
        <w:jc w:val="left"/>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1.5.3.1 Radio interface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6435546875" w:line="267.41546630859375" w:lineRule="auto"/>
        <w:ind w:left="58.170318603515625" w:right="96.8115234375" w:firstLine="4.15496826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Whereas GSM radio technology is based on TDMA, the design of the UMTS radio interface is based on  CDMA technology. A completely new radio interface was designed by ETSI and developed further by  3GPP. This radio interface is formed by two modes of operation in two different parts of the spectrum:  FDD in paired-band configurations (for uplink and downlink) and TDD in an unpaired one.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408203125" w:line="263.0318069458008" w:lineRule="auto"/>
        <w:ind w:left="42.2540283203125" w:right="101.395263671875" w:firstLine="13.9559936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FDD component is built on a WCDMA concept which is based on direct-sequence CDMA with a  3.84 Mc/s chip rate and is designed both for flexibility for third generation services and for optimized  GSM compatibility. The physical layer offers flexible multi-rate transmission capabilities and a service  multiplexing scheme. An efficient support for packet access has been defined with a dual-mode packet  transmission scheme supporting various multimedia services.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40283203125" w:line="261.91163063049316" w:lineRule="auto"/>
        <w:ind w:left="41.60064697265625" w:right="105.316162109375" w:firstLine="9.80926513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TDD component is a TD-CDMA scheme, with both time and code multiplexing. It uses joint  detection in the receiver on the uplink as well as on the downlink and requires neither high power control  accuracy nor a soft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mode offers flexibility in downlink and uplink time slot allocation to  meet asymmetric traffic requirements and it allows for the easy implementation of adaptive antennas.  Basic system parameters such as carrier spacing, chip rate, and frame length are harmonized. FDD/TDD  dual mode operation is thereby facilitated, providing a basis for the development of low-cost terminals.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200927734375" w:line="263.03197860717773" w:lineRule="auto"/>
        <w:ind w:left="37.45391845703125" w:right="120.15380859375" w:firstLine="7.195892333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Each UMTS WCDMA FDD radio carrier requires a 5 MHz downlink and a 5 MHz uplink. A UMTS  WCDMA FDD radio carrier may transmit around 50 simultaneous voice calls in circuit mode. However,  as mentioned earlier, the CDMA scheme provides trunking efficiency, with no fixed time or frequency  slots per user, and therefore allows trade-offs between traffic load and performance attributes, such as  throughput and the level of tolerable degradation. UMTS specifications provide the details. In Europe, the  Middle East, Africa, and Asia, UMTS generally operates in the FDD 1920-1980 MHz band for uplinks  and the 2110-2170 MHz band for downlinks, though other bands are possible (e.g., re-farming of 900  </w:t>
      </w:r>
      <w:r w:rsidDel="00000000" w:rsidR="00000000" w:rsidRPr="00000000">
        <w:rPr>
          <w:rFonts w:ascii="Times New Roman" w:cs="Times New Roman" w:eastAsia="Times New Roman" w:hAnsi="Times New Roman"/>
          <w:b w:val="0"/>
          <w:i w:val="0"/>
          <w:smallCaps w:val="0"/>
          <w:strike w:val="0"/>
          <w:color w:val="000000"/>
          <w:sz w:val="21.810312271118164"/>
          <w:szCs w:val="21.810312271118164"/>
          <w:u w:val="none"/>
          <w:shd w:fill="auto" w:val="clear"/>
          <w:vertAlign w:val="baseline"/>
          <w:rtl w:val="0"/>
        </w:rPr>
        <w:t xml:space="preserve">MHz).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the Americas, different frequency bands have been used notably the frequency bands around  850 MHz and 1900 MHz.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371826171875" w:line="262.9525852203369" w:lineRule="auto"/>
        <w:ind w:left="46.60980224609375" w:right="123.233642578125" w:hanging="1.307067871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split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radio interface protocol stack into three layers is similar to GSM. Layer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is the physical  layer with the new radio technology (WCDMA and TD-CDMA). Layer 2 is split into two sub-layers: the  Media Access Control (MAC) sub-layer and the Radio Link Control (RLC) sub-layer. Layer 3  encompasses three sub-layers: RRC (radio resource control), MM (mobility management), and CC (call  control). The FDD component of the WCDMA radio interface provides radio bearers for both circuit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022216796875" w:line="263.71679306030273" w:lineRule="auto"/>
        <w:ind w:left="49.441375732421875" w:right="128.876953125" w:firstLine="6.977996826171875"/>
        <w:jc w:val="both"/>
        <w:rPr>
          <w:rFonts w:ascii="Times New Roman" w:cs="Times New Roman" w:eastAsia="Times New Roman" w:hAnsi="Times New Roman"/>
          <w:b w:val="0"/>
          <w:i w:val="0"/>
          <w:smallCaps w:val="0"/>
          <w:strike w:val="0"/>
          <w:color w:val="000000"/>
          <w:sz w:val="21.7397403717041"/>
          <w:szCs w:val="21.739740371704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switched (e.g., voice) and packet-switched communication, up to 384 kb/s (downlink) and 12 kb/s  (uplink) in UMTS Phase 1. The radio interface protocol architecture is specified in UMTS 25.301  </w:t>
      </w:r>
      <w:r w:rsidDel="00000000" w:rsidR="00000000" w:rsidRPr="00000000">
        <w:rPr>
          <w:rFonts w:ascii="Times New Roman" w:cs="Times New Roman" w:eastAsia="Times New Roman" w:hAnsi="Times New Roman"/>
          <w:b w:val="0"/>
          <w:i w:val="0"/>
          <w:smallCaps w:val="0"/>
          <w:strike w:val="0"/>
          <w:color w:val="000000"/>
          <w:sz w:val="21.7397403717041"/>
          <w:szCs w:val="21.7397403717041"/>
          <w:u w:val="none"/>
          <w:shd w:fill="auto" w:val="clear"/>
          <w:vertAlign w:val="baseline"/>
          <w:rtl w:val="0"/>
        </w:rPr>
        <w:t xml:space="preserve">[3GPlla].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7205810546875" w:line="240" w:lineRule="auto"/>
        <w:ind w:left="57.27081298828125"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44059371948242"/>
          <w:szCs w:val="28.444059371948242"/>
          <w:u w:val="none"/>
          <w:shd w:fill="auto" w:val="clear"/>
          <w:vertAlign w:val="baseline"/>
          <w:rtl w:val="0"/>
        </w:rPr>
        <w:t xml:space="preserve">1.5.3.2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UMTS Phase 1 architecture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130615234375" w:line="271.79978370666504" w:lineRule="auto"/>
        <w:ind w:left="43.116912841796875" w:right="141.79443359375" w:firstLine="3.4930419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architecture of the UMTS radio access network (UTRAN) is fundamentally similar to the GSM  architecture, in terms of the Node B (base station) and Radio Network Controller (RNC) components. The  functionality split, however, is somewhat different from that of GSM.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43212890625" w:line="263.03194999694824" w:lineRule="auto"/>
        <w:ind w:left="37.88970947265625" w:right="144.35791015625" w:firstLine="3.92028808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core network of UMTS Phase 1 reuses the principles of GSM and GPRS. It comprises the MSC,  VLR, HLR, SGSN, and GGSN (all introduced earlier) with a functional splitting quite similar to that of  GSM. As in GSM, messages are exchanged directly between the mobile terminal and the core network,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0574836730957"/>
          <w:szCs w:val="19.9057483673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90574836730957"/>
          <w:szCs w:val="19.90574836730957"/>
          <w:u w:val="none"/>
          <w:shd w:fill="auto" w:val="clear"/>
          <w:vertAlign w:val="baseline"/>
          <w:rtl w:val="0"/>
        </w:rPr>
        <w:t xml:space="preserve">37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744873046875" w:line="263.00628662109375" w:lineRule="auto"/>
        <w:ind w:left="64.66278076171875" w:right="88.140869140625" w:firstLine="4.79156494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without any translation by the RNC or Node B. All UMTS radio resource control functionalities are  located in the RNC, including handoff functions. This is different from GSM, where control of the  handoff process is shared between the visited MSC and the BSC. The circuit domain is quite similar to  that of </w:t>
      </w:r>
      <w:r w:rsidDel="00000000" w:rsidR="00000000" w:rsidRPr="00000000">
        <w:rPr>
          <w:rFonts w:ascii="Times New Roman" w:cs="Times New Roman" w:eastAsia="Times New Roman" w:hAnsi="Times New Roman"/>
          <w:b w:val="0"/>
          <w:i w:val="0"/>
          <w:smallCaps w:val="0"/>
          <w:strike w:val="0"/>
          <w:color w:val="000000"/>
          <w:sz w:val="21.898265838623047"/>
          <w:szCs w:val="21.898265838623047"/>
          <w:u w:val="none"/>
          <w:shd w:fill="auto" w:val="clear"/>
          <w:vertAlign w:val="baseline"/>
          <w:rtl w:val="0"/>
        </w:rPr>
        <w:t xml:space="preserve">GSM,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but there has been more evolution in the packet domain, although it is based on GPRS. First  of all, the GPRS interface between the SGSN and the BSC (the Gb interface) is completely changed.  Indeed, a tunnel is established between the SGSN and the RNC. Unlike GSM, the transcoders are  controlled by the MSC and not by the access sub-network. Lastly, the SIM is kept in UMTS and is known  as the USIM (UMTS SIM).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92578125" w:line="262.1165084838867" w:lineRule="auto"/>
        <w:ind w:left="67.05398559570312" w:right="93.7646484375" w:firstLine="2.61352539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UMTS specifications 23.101 [3GPllb] and 23.121 [3GP02] give the general UMTS architecture  principles and requirements for UMTS Phase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(Release 99).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724609375" w:line="240" w:lineRule="auto"/>
        <w:ind w:left="77.96829223632812"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9658203125"/>
          <w:szCs w:val="27.859649658203125"/>
          <w:u w:val="none"/>
          <w:shd w:fill="auto" w:val="clear"/>
          <w:vertAlign w:val="baseline"/>
          <w:rtl w:val="0"/>
        </w:rPr>
        <w:t xml:space="preserve">7.5.5.5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GSM/UMTS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interworking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42333984375" w:line="263.01363945007324" w:lineRule="auto"/>
        <w:ind w:left="64.0093994140625" w:right="102.25341796875" w:firstLine="7.8407287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From the start, GSM/UMTS handoff and roaming were defined. The protocol for roaming (MAP) is  common to GSM and UMTS. In addition, the UMTS Mobile Stations typically support GSM at a  minimum, and generally support multiple modes and multiple bands. It was also decided to develop a  core network common to GSM and UMTS, thus allowing GSM/UMTS operators to deploy a single core  network enabling the different access technologies, as shown in Figure 1-24.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841064453125" w:line="205.6543207168579" w:lineRule="auto"/>
        <w:ind w:left="250.0018310546875" w:right="207.61962890625"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5791199" cy="3147060"/>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91199" cy="3147060"/>
                    </a:xfrm>
                    <a:prstGeom prst="rect"/>
                    <a:ln/>
                  </pic:spPr>
                </pic:pic>
              </a:graphicData>
            </a:graphic>
          </wp:inline>
        </w:drawing>
      </w:r>
      <w:r w:rsidDel="00000000" w:rsidR="00000000" w:rsidRPr="00000000">
        <w:rPr>
          <w:rFonts w:ascii="Arial" w:cs="Arial" w:eastAsia="Arial" w:hAnsi="Arial"/>
          <w:b w:val="1"/>
          <w:i w:val="0"/>
          <w:smallCaps w:val="0"/>
          <w:strike w:val="0"/>
          <w:color w:val="000000"/>
          <w:sz w:val="13.929824829101562"/>
          <w:szCs w:val="13.929824829101562"/>
          <w:u w:val="none"/>
          <w:shd w:fill="auto" w:val="clear"/>
          <w:vertAlign w:val="baseline"/>
          <w:rtl w:val="0"/>
        </w:rPr>
        <w:t xml:space="preserve">Radio iub-syrtem Network·ΜΜρΜΝ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1-24: GSM Radio Access and UMTS Radio Access with the Same Core Network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900146484375" w:line="240" w:lineRule="auto"/>
        <w:ind w:left="78.98941040039062"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1.5.4 HSPA (UMTS Evolution)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745361328125" w:line="263.01366806030273" w:lineRule="auto"/>
        <w:ind w:left="60.298309326171875" w:right="116.485595703125" w:firstLine="11.3255310058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3GPP Release 5 defined the evolution of the UMTS access network, High Speed Downlink Packet  Access, (HSDPA [3GP04]), with its significant enhancements to downlink throughput capabilities. In  order to improve the data throughput in the uplink, High Speed Uplink Packet Access (HSUPA) was  defined in the framework of 3GPP Release 6 [3GP06]. The different phases are generally defined with  much consideration to the smooth and graceful evolution of phased implementations.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38 A Guide to the Wireless Engineering Body of Knowledge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144775390625" w:line="240" w:lineRule="auto"/>
        <w:ind w:left="74.03518676757812"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869672775268555"/>
          <w:szCs w:val="25.869672775268555"/>
          <w:u w:val="none"/>
          <w:shd w:fill="auto" w:val="clear"/>
          <w:vertAlign w:val="baseline"/>
          <w:rtl w:val="0"/>
        </w:rPr>
        <w:t xml:space="preserve">7.5.47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HSDPA (High-Speed Downlink Packet Access)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0029296875" w:line="267.41546630859375" w:lineRule="auto"/>
        <w:ind w:left="56.87164306640625" w:right="86.937255859375" w:firstLine="8.93814086914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growing importance of IP-based applications for mobile access made it necessary to evolve the  UMTS radio interface to meet the requirements of new and expected applications: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091796875" w:line="240" w:lineRule="auto"/>
        <w:ind w:left="431.037139892578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Packet data transmission,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240" w:lineRule="auto"/>
        <w:ind w:left="431.037139892578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High-throughput with asymmetry between uplink and downlink, and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5751953125" w:line="416.4660930633545" w:lineRule="auto"/>
        <w:ind w:left="61.00982666015625" w:right="713.6328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Low time constraint and non-uniform quality of service requirements (traffic in bursts).  This led to the standardization of HSDPA by 3GPP in its Release 5, with two major improvements: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58984375" w:line="263.0318069458008" w:lineRule="auto"/>
        <w:ind w:left="680.0006103515625" w:right="85.67138671875" w:hanging="248.96347045898438"/>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optimization of the spectral efficiency by a better allocation of radio resources, enabling a  variety of speed profiles depending on the number of codes, modulation, and channel coding,  reaching a defined peak data rate of 14.4 Mb/s; and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3955078125" w:line="240" w:lineRule="auto"/>
        <w:ind w:left="426.237182617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reduction of transmission delays.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438232421875"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HSDPA is an optimization of </w:t>
      </w:r>
      <w:r w:rsidDel="00000000" w:rsidR="00000000" w:rsidRPr="00000000">
        <w:rPr>
          <w:rFonts w:ascii="Times New Roman" w:cs="Times New Roman" w:eastAsia="Times New Roman" w:hAnsi="Times New Roman"/>
          <w:b w:val="0"/>
          <w:i w:val="0"/>
          <w:smallCaps w:val="0"/>
          <w:strike w:val="0"/>
          <w:color w:val="000000"/>
          <w:sz w:val="21.789108276367188"/>
          <w:szCs w:val="21.789108276367188"/>
          <w:u w:val="none"/>
          <w:shd w:fill="auto" w:val="clear"/>
          <w:vertAlign w:val="baseline"/>
          <w:rtl w:val="0"/>
        </w:rPr>
        <w:t xml:space="preserve">UMTS.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same frequency bands used for WCDMA Phase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may be used.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62744140625" w:line="263.03197860717773" w:lineRule="auto"/>
        <w:ind w:left="51.200714111328125" w:right="99.644775390625" w:firstLine="1.0890197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fundamental goal of HSDPA, as is evident from its name, is to provide high throughput in the  downlink. To achieve this, it uses methods known from GSM/EDGE standards, including link adaptation  and the HARQ (Hybrid Automatic Repeat reQuest) retransmission algorithm. In addition, HSDPA  exploits a new dimension of diversity that has not been exploited by other 3GPP systems: the multi-user  diversity that takes advantage of the multiplicity of users to optimize the use of radio resources. This  multi-user diversity is extracted using a fast scheduling algorithm, built in Node B. This scheduler selects  (every 2 ms) the most appropriate MS (or user equipment, UE) to which data should be sent.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39990234375" w:line="240" w:lineRule="auto"/>
        <w:ind w:left="54.467620849609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Radio interface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72412109375" w:line="263.03197860717773" w:lineRule="auto"/>
        <w:ind w:left="49.45831298828125" w:right="111.246337890625" w:firstLine="2.83142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simplified and basic functionality of HSDPA is shown in Figure 1-25. Node B estimates the channel  quality of each HSDPA user on the basis of, for instance, power control, ACK/NACK ratio (i.e., ratio of  packet transmission acknowledgements and non-acknowledgements), and HSDPA-specific user feedback  (CQI, Channel Quality Indicator). Scheduling and link adaptation are then conducted at a fast pace that  depends on the scheduling algorithm and the user prioritization scheme.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400146484375" w:line="240" w:lineRule="auto"/>
        <w:ind w:left="683.0216979980469"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STEP 1: channel quality  </w:t>
      </w:r>
      <w:r w:rsidDel="00000000" w:rsidR="00000000" w:rsidRPr="00000000">
        <w:drawing>
          <wp:anchor allowOverlap="1" behindDoc="0" distB="19050" distT="19050" distL="19050" distR="19050" hidden="0" layoutInCell="1" locked="0" relativeHeight="0" simplePos="0">
            <wp:simplePos x="0" y="0"/>
            <wp:positionH relativeFrom="column">
              <wp:posOffset>-83873</wp:posOffset>
            </wp:positionH>
            <wp:positionV relativeFrom="paragraph">
              <wp:posOffset>4047</wp:posOffset>
            </wp:positionV>
            <wp:extent cx="5335524" cy="2036064"/>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335524" cy="2036064"/>
                    </a:xfrm>
                    <a:prstGeom prst="rect"/>
                    <a:ln/>
                  </pic:spPr>
                </pic:pic>
              </a:graphicData>
            </a:graphic>
          </wp:anchor>
        </w:drawing>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095581054687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feedback (CQI)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6983642578125" w:line="240" w:lineRule="auto"/>
        <w:ind w:left="683.0216979980469"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STEP 2: scheduling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7.3776245117188"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i.e. selection of the UE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095581054687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for transmission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696533203125" w:line="240" w:lineRule="auto"/>
        <w:ind w:left="683.0216979980469"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STEP 3: adaptive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9816589355469"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modulation and coding'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7.3776245117188"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i.e. selection of transport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6956481933594"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format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971435546875" w:line="240" w:lineRule="auto"/>
        <w:ind w:left="683.0216979980469"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STEP 4: user data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8775024414062"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transmission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6981201171875" w:line="240" w:lineRule="auto"/>
        <w:ind w:left="683.0216979980469"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STEP 5: ACK/NACK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6956481933594"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feedback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7017211914062"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1-25: Basic Functionality of HSDPA Access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39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945068359375" w:line="263.01286697387695" w:lineRule="auto"/>
        <w:ind w:left="84.72549438476562" w:right="86.37451171875" w:firstLine="1.52450561523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HSDPA relies on a new downlink transport channel, the High Speed Downlink Shared Channel (HS DSCH). This channel is supported by new physical channels with distinct functions, on the uplink and  downlink, for data traffic or signaling.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771484375" w:line="263.0131244659424" w:lineRule="auto"/>
        <w:ind w:left="69.4793701171875" w:right="74.98291015625" w:firstLine="22.86895751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HSDPA, two fundamental features of UMTS/WCDMA, variable Spreading Factor (SF) and fast power  control, are disabled and replaced by adaptive modulation and coding, extensive multi-code operation,  and a fast and spectrally efficient retransmission strategy. This allows selecting, for users in good radio  conditions, a coding and modulation combination that provides better throughput, with the same  transmitted power as for UMTS channels. To enable a large dynamic range for HSDPA link adaptation  and maintain good spectral efficiency, a user may simultaneously use up to 15 codes of SF 16. Also, a  new modulation is introduced, 16-QAM (Quadrature Amplitude Modulation), in addition to Quadrature  Phase Shift Keying (QPSK). The use of more robust coding, fast HARQ, and multi-code operation  removes the need for variable SF. Table 1-2 shows some possible modulation and coding schemes.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7744140625" w:line="254.37426567077637"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CQI Value  1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6591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7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10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15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641601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30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37386512756348"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Transport Block Size  137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6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173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650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1262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3319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3565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641601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25558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80126953125" w:line="254.37426567077637"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Number of Codes  1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6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75537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15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80078125" w:line="254.37372207641602"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Modulation  QPSK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7202148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641601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943359375" w:line="271.8545436859131"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2828.9352416992188" w:right="2984.2657470703125" w:header="0" w:footer="720"/>
          <w:cols w:equalWidth="0" w:num="4">
            <w:col w:space="0" w:w="1620"/>
            <w:col w:space="0" w:w="1620"/>
            <w:col w:space="0" w:w="1620"/>
            <w:col w:space="0" w:w="162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16-QAM  16-QAM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7385253906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Table 1-2: Applicable Modulation and Coding Schemes (MCS) for a Given Reported CQI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4755859375" w:line="263.01358222961426" w:lineRule="auto"/>
        <w:ind w:left="84.07089233398438" w:right="84.024658203125" w:firstLine="4.355926513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allow the system to benefit from short-term radio channel variations, packet scheduling decisions are  done in Node B. If desired, most of the cell capacity may be allocated to one user for a very short time,  when its radio conditions are the most favorable. Thus, an MCS providing high user pay load (i.e., a larger  transport block size) can be used. The classical 10-ms frame of UMTS has been divided into five sub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44775390625" w:line="261.24913215637207" w:lineRule="auto"/>
        <w:ind w:left="100.02349853515625" w:right="140.59814453125" w:firstLine="0.1646423339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frames, or TTIs (Transmission Time Intervals),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ms. In the optimum scenario, scheduling tracks fast fading of user equipment (UE), as shown in Figure 1-26.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926025390625" w:line="240" w:lineRule="auto"/>
        <w:ind w:left="0" w:right="1468.9984130859375" w:firstLine="0"/>
        <w:jc w:val="righ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Actual SIR, UE1  </w:t>
      </w:r>
      <w:r w:rsidDel="00000000" w:rsidR="00000000" w:rsidRPr="00000000">
        <w:drawing>
          <wp:anchor allowOverlap="1" behindDoc="0" distB="19050" distT="19050" distL="19050" distR="19050" hidden="0" layoutInCell="1" locked="0" relativeHeight="0" simplePos="0">
            <wp:simplePos x="0" y="0"/>
            <wp:positionH relativeFrom="column">
              <wp:posOffset>-3513307</wp:posOffset>
            </wp:positionH>
            <wp:positionV relativeFrom="paragraph">
              <wp:posOffset>-3825</wp:posOffset>
            </wp:positionV>
            <wp:extent cx="4492752" cy="2427732"/>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492752" cy="2427732"/>
                    </a:xfrm>
                    <a:prstGeom prst="rect"/>
                    <a:ln/>
                  </pic:spPr>
                </pic:pic>
              </a:graphicData>
            </a:graphic>
          </wp:anchor>
        </w:drawing>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69970703125" w:line="240" w:lineRule="auto"/>
        <w:ind w:left="0" w:right="1422.567138671875" w:firstLine="0"/>
        <w:jc w:val="righ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 Actual SIR, UE2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46783447265625" w:line="240" w:lineRule="auto"/>
        <w:ind w:left="0" w:right="1420.9967041015625" w:firstLine="0"/>
        <w:jc w:val="righ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Average </w:t>
      </w:r>
      <w:r w:rsidDel="00000000" w:rsidR="00000000" w:rsidRPr="00000000">
        <w:rPr>
          <w:rFonts w:ascii="Arial" w:cs="Arial" w:eastAsia="Arial" w:hAnsi="Arial"/>
          <w:b w:val="1"/>
          <w:i w:val="0"/>
          <w:smallCaps w:val="0"/>
          <w:strike w:val="0"/>
          <w:color w:val="000000"/>
          <w:sz w:val="19.9699764251709"/>
          <w:szCs w:val="19.9699764251709"/>
          <w:u w:val="none"/>
          <w:shd w:fill="auto" w:val="clear"/>
          <w:vertAlign w:val="baseline"/>
          <w:rtl w:val="0"/>
        </w:rPr>
        <w:t xml:space="preserve">SIR,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UE1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52490234375" w:line="240" w:lineRule="auto"/>
        <w:ind w:left="0" w:right="1428.917236328125" w:firstLine="0"/>
        <w:jc w:val="righ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Average SIR, UE2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7001953125" w:line="240" w:lineRule="auto"/>
        <w:ind w:left="0" w:right="3745.04150390625" w:firstLine="0"/>
        <w:jc w:val="righ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Time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301086425781" w:line="240" w:lineRule="auto"/>
        <w:ind w:left="1867.68676757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1 2 1 2 1 2 1 2 1 2 1 2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9875488281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1-26: Example of Scheduling the User with Maximum Signal-to-lnterference Ratio (SIR)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1"/>
          <w:i w:val="0"/>
          <w:smallCaps w:val="0"/>
          <w:strike w:val="0"/>
          <w:color w:val="000000"/>
          <w:sz w:val="29.85957463582357"/>
          <w:szCs w:val="29.85957463582357"/>
          <w:u w:val="none"/>
          <w:shd w:fill="auto" w:val="clear"/>
          <w:vertAlign w:val="superscript"/>
          <w:rtl w:val="0"/>
        </w:rPr>
        <w:t xml:space="preserve">40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74609375" w:line="263.0318069458008" w:lineRule="auto"/>
        <w:ind w:left="66.2542724609375" w:right="82.425537109375" w:firstLine="9.155883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choice of an appropriate scheduling algorithm is a crucial point for deploying HSDPA efficiently,  since this algorithm has a direct effect on the throughput achievable by end users. Several categories of  algorithms may be implemented, from fair resource sharing to efficient algorithms that aim at maximizing  the cell throughput. A compromise is to use algorithms that aim at finding the middle ground between  fairness and efficiency, at the expense of increased complexity.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40673828125" w:line="263.0318069458008" w:lineRule="auto"/>
        <w:ind w:left="56.654205322265625" w:right="93.994140625" w:firstLine="13.9559936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combining of physical layer packets (HARQ) basically means that the terminal stores the received  data packets in soft memory and if decoding has failed, the new transmission is combined with the old  one before channel decoding. The retransmission can be either identical to the first transmission (Chase  Combining) or contain different bits compared with the channel encoder output that was received during  the last transmission (Incremental Redundancy). With this incremental redundancy strategy, one can  achieve both a diversity gain and an improved decoding efficiency.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4052734375" w:line="240" w:lineRule="auto"/>
        <w:ind w:left="64.0676879882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Radio access network architecture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6630859375" w:line="267.41623878479004" w:lineRule="auto"/>
        <w:ind w:left="56.654205322265625" w:right="99.395751953125" w:firstLine="13.3024597167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3GPP Release 5, the architecture of the radio access network with HSDPA remains the same as in  Release 99, with Node B and the RNC. However, some upgrades were needed in nodes and interfaces to  deploy HSDPA compared to UMTS Release 99. The major impact on access network nodes is that the  HS-DSCH is terminated in Node B instead of the RNC. This means that a small part of the 3GPP Release  99 functionalities, initially located in the RNC, have been moved down to Node B: e.g., the HARQ  functionality (as part of the MAC layer) and scheduling functionality, which are implemented in a new  MAC entity. Therefore, software upgrades are necessary in Node B and the RNC. Concerning interfaces,  the major issue is a dimensioning one: since HSDPA provides higher bit rates, interfaces (labeled Iu-PS  and Iub) should be re-dimensioned to support a higher throughput than for UMTS Release 99.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140625" w:line="267.41623878479004" w:lineRule="auto"/>
        <w:ind w:left="51.854248046875" w:right="93.33984375" w:firstLine="11.116180419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Concerning the MS (or UE),- enhancements were necessary. For example, the new HARQ functionality  requires more buffering and computational power; moreover, advanced receivers are needed, as the  traditional Rake receiver is not sufficient to decode more than five simultaneous codes efficiently.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41845703125" w:line="263.03197860717773" w:lineRule="auto"/>
        <w:ind w:left="57.08984375" w:right="112.762451171875" w:hanging="0.4272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significant trend has been to move toward a flatter architecture to enable seamless mobility across  different access networks. In 3GPP Release 7 (2007) and Release 8 (2008), enhancements of the  architecture are introduced that enable deployment of a so-called flat architecture, by collapsing Node B  and the RNC into a single node.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4000244140625" w:line="240" w:lineRule="auto"/>
        <w:ind w:left="54.4677734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Physical layer performance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470458984375" w:line="240" w:lineRule="auto"/>
        <w:ind w:left="58.170471191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Cell throughput and the user throughput depend on several factors: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47021484375" w:line="267.4159526824951" w:lineRule="auto"/>
        <w:ind w:left="421.4373779296875" w:right="125.18798828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Radio link conditions: A user with good radio link quality will be allocated a modulation and  coding scheme (MCS) that will provide a higher throughput than if the link quality is poor.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183349609375" w:line="240" w:lineRule="auto"/>
        <w:ind w:left="421.437377929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Scheduling algorithm: This has a major impact as discussed earlier in this section.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4713134765625" w:line="271.799898147583" w:lineRule="auto"/>
        <w:ind w:left="694.3923950195312" w:right="120.159912109375" w:hanging="272.955017089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Load of the cell: The user is scheduled more frequently and throughput is higher with less cell  load.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43115234375" w:line="263.03194999694824" w:lineRule="auto"/>
        <w:ind w:left="678.2585144042969" w:right="112.57568359375" w:hanging="256.8211364746094"/>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UE category: 12 categories of HSDPA-capable UEs have been defined by 3GPP, according to  their capacity to simultaneously decode several codes, the modulations they can support, and the  periodicity at which data can be scheduled. The maximum achievable bit rate for a UE varies  depending on these parameters, from 1.8 Mb/s to 14.4 Mb/s (the theoretical peak rate).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Wireless Access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Technologies 41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1455078125" w:line="263.01286697387695" w:lineRule="auto"/>
        <w:ind w:left="693.6843872070312" w:right="93.768310546875" w:hanging="264.1914367675781"/>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Power allocated to the HS-DSCH: The power allocated to HSDPA channels may be set to a fixed  value or may be the remaining available power after power is allocated for Release 99 dedicated  and control channels.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685546875" w:line="263.0134105682373" w:lineRule="auto"/>
        <w:ind w:left="699.1294860839844" w:right="81.854248046875" w:hanging="264.844970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Number of codes allocated to HS-DSCH: This depends on the UE category but also on the  operator's configuration. For example, fewer codes are available if a carrier is shared with a  Release 99 Dedicated Channel (DCH).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09716796875" w:line="240" w:lineRule="auto"/>
        <w:ind w:left="78.47396850585938"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2330627441406"/>
          <w:szCs w:val="26.412330627441406"/>
          <w:u w:val="none"/>
          <w:shd w:fill="auto" w:val="clear"/>
          <w:vertAlign w:val="baseline"/>
          <w:rtl w:val="0"/>
        </w:rPr>
        <w:t xml:space="preserve">1.5.4.2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HSUPA (EnhancedDCH)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39453125" w:line="271.8537998199463" w:lineRule="auto"/>
        <w:ind w:left="63.565216064453125" w:right="93.856201171875" w:firstLine="3.4848022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HSUPA is actually identified in the 3GPP specifications as Enhanced DCH (E-DCH) or enhanced Uplink.  It is a feature added to UMTS in 3GPP Release 6 [3GP06] to handle high data rate packet services in the  uplink, with a maximum (target) data rate of 5.8 Mb/s.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33447265625" w:line="263.0131244659424" w:lineRule="auto"/>
        <w:ind w:left="54.417724609375" w:right="103.7231445312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motivation for development of HSUPA was fundamentally the same as HSDPA, but in this case  addressing the need for enhanced uplink speeds. HSUPA introduces better handling of radio and network  resources and also transmission time in the uplink communication.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74267578125" w:line="263.0141544342041" w:lineRule="auto"/>
        <w:ind w:left="62.258453369140625" w:right="103.504638671875" w:hanging="0.8711242675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Contrary to HSDPA, HSUPA is not based on a shared channel, but rather on an optimization of the  Release 99 uplink DCH, by the use of traditional DCH features: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65966796875" w:line="240" w:lineRule="auto"/>
        <w:ind w:left="419.886016845703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 new enhanced dedicated transport channel E-DCH;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7431640625" w:line="240" w:lineRule="auto"/>
        <w:ind w:left="424.677581787109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Power control to adapt E-DCH to a changing environment;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466552734375" w:line="355.03872871398926" w:lineRule="auto"/>
        <w:ind w:left="424.6775817871094" w:right="1312.861938476562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Transport format selection according to the current buffer status and available power;  • A soft handoff that benefits from inherent uplink macro-diversity; and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36474609375" w:line="240" w:lineRule="auto"/>
        <w:ind w:left="424.677581787109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 predictable bit rate.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72119140625" w:line="240" w:lineRule="auto"/>
        <w:ind w:left="62.0407104492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Moreover, some HSDPA-like enhancements are introduced: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353515625" w:line="357.2486972808838" w:lineRule="auto"/>
        <w:ind w:left="419.8860168457031" w:right="432.4499511718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MAC functions are moved from the RNC to Node B to reduce the Round Trip Time (RTT).  • Short uplink TTI is introduced (2ms as an option; 10ms as default), which also reduces RTT.  • Improved re-transmission (HARQ) is used to benefit from combining received packet versions.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482666015625" w:line="267.4340629577637" w:lineRule="auto"/>
        <w:ind w:left="688.6512756347656" w:right="115.59326171875" w:hanging="263.97369384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Multi-code operation and low spreading factor are supported to increase the peak data rate, with  the definition of several UE categories corresponding to various multi-code and SF configurations.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45263671875" w:line="278.41280937194824" w:lineRule="auto"/>
        <w:ind w:left="699.6092224121094" w:right="107.275390625" w:hanging="274.931640625"/>
        <w:jc w:val="left"/>
        <w:rPr>
          <w:rFonts w:ascii="Times New Roman" w:cs="Times New Roman" w:eastAsia="Times New Roman" w:hAnsi="Times New Roman"/>
          <w:b w:val="0"/>
          <w:i w:val="0"/>
          <w:smallCaps w:val="0"/>
          <w:strike w:val="0"/>
          <w:color w:val="000000"/>
          <w:sz w:val="21.669618606567383"/>
          <w:szCs w:val="21.669618606567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Node B scheduling is applied to control the uplink interference level, the cell capacity, and the UE  </w:t>
      </w:r>
      <w:r w:rsidDel="00000000" w:rsidR="00000000" w:rsidRPr="00000000">
        <w:rPr>
          <w:rFonts w:ascii="Times New Roman" w:cs="Times New Roman" w:eastAsia="Times New Roman" w:hAnsi="Times New Roman"/>
          <w:b w:val="0"/>
          <w:i w:val="0"/>
          <w:smallCaps w:val="0"/>
          <w:strike w:val="0"/>
          <w:color w:val="000000"/>
          <w:sz w:val="21.669618606567383"/>
          <w:szCs w:val="21.669618606567383"/>
          <w:u w:val="none"/>
          <w:shd w:fill="auto" w:val="clear"/>
          <w:vertAlign w:val="baseline"/>
          <w:rtl w:val="0"/>
        </w:rPr>
        <w:t xml:space="preserve">QoS: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20849609375" w:line="276.2750244140625" w:lineRule="auto"/>
        <w:ind w:left="1134.3745422363281" w:right="114.986572265625" w:hanging="257.657470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Node B dynamically allocates scheduling grants to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users in the cell, according to their rate  requests, QoS requirements, current uplink cell load, and the maximum uplink target cell  load.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2159423828125" w:line="267.4343490600586" w:lineRule="auto"/>
        <w:ind w:left="50.166015625" w:right="126.422119140625" w:firstLine="9.1474914550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process of scheduling is illustrated in Figure 1-27. It is, by nature, less efficient than in HSDPA, as  the entity that performs the scheduling (Node B) is not the one that allocates the resources (the UE).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2481079101562" w:line="267.4340057373047" w:lineRule="auto"/>
        <w:ind w:left="55.828857421875" w:right="139.16259765625" w:firstLine="0.65338134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One UE has at most one E-DCH transport channel that can be mapped over a variable number of physical  channels. There are other physical channels in the uplink and downlink for traffic and signaling (control).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8181152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42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45703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Stores scheduling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requests from ail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1"/>
          <w:smallCaps w:val="0"/>
          <w:strike w:val="0"/>
          <w:color w:val="000000"/>
          <w:sz w:val="81.59892272949219"/>
          <w:szCs w:val="81.5989227294921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perscript"/>
          <w:rtl w:val="0"/>
        </w:rPr>
        <w:t xml:space="preserve">Scheduling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8828125" w:line="211.77276134490967"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3301.710205078125" w:right="3302.3577880859375" w:header="0" w:footer="720"/>
          <w:cols w:equalWidth="0" w:num="2">
            <w:col w:space="0" w:w="2820"/>
            <w:col w:space="0" w:w="282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Evaluates buffer  status and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UEs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975585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request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available UL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3903.6422729492188" w:right="3158.36181640625" w:header="0" w:footer="720"/>
          <w:cols w:equalWidth="0" w:num="3">
            <w:col w:space="0" w:w="1740"/>
            <w:col w:space="0" w:w="1740"/>
            <w:col w:space="0" w:w="174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transmission power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634765625" w:line="240" w:lineRule="auto"/>
        <w:ind w:left="0" w:right="0" w:firstLine="0"/>
        <w:jc w:val="left"/>
        <w:rPr>
          <w:rFonts w:ascii="Arial" w:cs="Arial" w:eastAsia="Arial" w:hAnsi="Arial"/>
          <w:b w:val="1"/>
          <w:i w:val="0"/>
          <w:smallCaps w:val="0"/>
          <w:strike w:val="0"/>
          <w:color w:val="000000"/>
          <w:sz w:val="41.31130599975586"/>
          <w:szCs w:val="41.31130599975586"/>
          <w:u w:val="none"/>
          <w:shd w:fill="auto" w:val="clear"/>
          <w:vertAlign w:val="baseline"/>
        </w:r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decision </w:t>
      </w:r>
      <w:r w:rsidDel="00000000" w:rsidR="00000000" w:rsidRPr="00000000">
        <w:rPr>
          <w:rFonts w:ascii="Arial" w:cs="Arial" w:eastAsia="Arial" w:hAnsi="Arial"/>
          <w:b w:val="1"/>
          <w:i w:val="0"/>
          <w:smallCaps w:val="0"/>
          <w:strike w:val="0"/>
          <w:color w:val="000000"/>
          <w:sz w:val="41.31130599975586"/>
          <w:szCs w:val="41.31130599975586"/>
          <w:u w:val="none"/>
          <w:shd w:fill="auto" w:val="clear"/>
          <w:vertAlign w:val="baseline"/>
          <w:rtl w:val="0"/>
        </w:rPr>
        <w:t xml:space="preserve">J\  </w:t>
      </w:r>
      <w:r w:rsidDel="00000000" w:rsidR="00000000" w:rsidRPr="00000000">
        <w:drawing>
          <wp:anchor allowOverlap="1" behindDoc="0" distB="19050" distT="19050" distL="19050" distR="19050" hidden="0" layoutInCell="1" locked="0" relativeHeight="0" simplePos="0">
            <wp:simplePos x="0" y="0"/>
            <wp:positionH relativeFrom="column">
              <wp:posOffset>-525965</wp:posOffset>
            </wp:positionH>
            <wp:positionV relativeFrom="paragraph">
              <wp:posOffset>-755407</wp:posOffset>
            </wp:positionV>
            <wp:extent cx="4149852" cy="2084832"/>
            <wp:effectExtent b="0" l="0" r="0" t="0"/>
            <wp:wrapSquare wrapText="bothSides" distB="19050" distT="19050" distL="19050" distR="19050"/>
            <wp:docPr id="3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149852" cy="2084832"/>
                    </a:xfrm>
                    <a:prstGeom prst="rect"/>
                    <a:ln/>
                  </pic:spPr>
                </pic:pic>
              </a:graphicData>
            </a:graphic>
          </wp:anchor>
        </w:drawing>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Scheduling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777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Scheduling grant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1694335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Data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reception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7006835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NodeB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1328125" w:line="216.59481525421143"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3584.9102783203125" w:right="3283.4228515625" w:header="0" w:footer="720"/>
          <w:cols w:equalWidth="0" w:num="2">
            <w:col w:space="0" w:w="2700"/>
            <w:col w:space="0" w:w="270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Transport format  selection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07592773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1-27: Simplified View of HSUPA Node B Uplink Scheduling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58984375" w:line="240" w:lineRule="auto"/>
        <w:ind w:left="53.81561279296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Macro-diversity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7021484375" w:line="267.1643829345703" w:lineRule="auto"/>
        <w:ind w:left="47.055511474609375" w:right="106.600341796875" w:firstLine="0.435638427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in Release 99 and contrary to HSDPA, soft and softer handoffs are supported for the E-DCH channel.  This exploits the available uplink macro-diversity to improve the radio link transmission for users at the  cell edge and is particularly necessary to provide seamless mobility to delay-sensitive services. However,  this feature also adds some complexity to the Node B scheduler and the HARQ algorithm. The number of  HSUPA physical channels to monitor for UE is considerably higher with soft handoff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E-DCH.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712890625" w:line="263.03197860717773" w:lineRule="auto"/>
        <w:ind w:left="52.718353271484375" w:right="114.891357421875" w:firstLine="2.839660644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summary, HSUPA aims to increase uplink transmission throughput, decrease delays, and improve  coverage, compared to Release 99. HSUPA introduces a new uplink dedicated transport channel called  Enhanced Dedicated Channel (E-DCH). E-DCH is very similar to DCH, with some improvements to  support a shorter sub-frame, and techniques such as HARQ and Node B scheduling. Because of the uplink  configuration, HSUPA is more complex than HSDPA, and more signaling consuming. The HSUPA  scheduler controls the radio resource less tightly than does the HSDPA scheduler.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139892578125" w:line="240" w:lineRule="auto"/>
        <w:ind w:left="58.61572265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USIM and UICC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46826171875" w:line="263.03197860717773" w:lineRule="auto"/>
        <w:ind w:left="62.31842041015625" w:right="127.523193359375" w:firstLine="2.839660644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It is possible to access a GSM network using a SIM card, as indicated earlier, and a UMTS network using  a USIM card. A UICC (Universal Integrated Circuit Card) can provide both capabilities, in addition to an  increasing number of other applications, within embedded or removable memory. The ETSI Smart Card  Platform (SCP) project and the ISO develop and maintian standards and uniform platforms.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8204345703125" w:line="240" w:lineRule="auto"/>
        <w:ind w:left="75.27908325195312"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538787841797"/>
          <w:szCs w:val="26.415538787841797"/>
          <w:u w:val="none"/>
          <w:shd w:fill="auto" w:val="clear"/>
          <w:vertAlign w:val="baseline"/>
          <w:rtl w:val="0"/>
        </w:rPr>
        <w:t xml:space="preserve">1.5.4.3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HSPA+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88427734375" w:line="267.4159526824951" w:lineRule="auto"/>
        <w:ind w:left="54.4775390625" w:right="128.165283203125" w:firstLine="6.5339660644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is a broad deployment of HSPA technology around the world today, mostly based on Release 6 or  beyond, allowing high speed access in both the downlink and the uplink.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4190673828125" w:line="263.03197860717773" w:lineRule="auto"/>
        <w:ind w:left="56.002197265625" w:right="120.62255859375" w:firstLine="7.6229858398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3GPP has continued to define further enhancements to the HSPA standards, specifically through the  recommendations in Release 7 to define HSPA+ versions. The principal additional advancements include: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4022216796875" w:line="341.9417381286621" w:lineRule="auto"/>
        <w:ind w:left="426.23870849609375" w:right="1973.2312011718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Use of higher-level modulation (64 QAM) in addition to 16 QAM and QPSK;  • Use of Multiple Input Multiple Output (MIMO) antenna technology; and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8670654296875" w:line="240" w:lineRule="auto"/>
        <w:ind w:left="426.2387084960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Concatenation of two or more transmission carriers (particularly DC or Dual-Carrier).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699096679688" w:line="267.4157524108887" w:lineRule="auto"/>
        <w:ind w:left="51.855621337890625" w:right="132.303466796875" w:firstLine="9.155883789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These advanced technologies have allowed HSPA+ deployments around the world, enabling high speed  wireless access at defined peak rates of </w:t>
      </w:r>
      <w:r w:rsidDel="00000000" w:rsidR="00000000" w:rsidRPr="00000000">
        <w:rPr>
          <w:rFonts w:ascii="Times New Roman" w:cs="Times New Roman" w:eastAsia="Times New Roman" w:hAnsi="Times New Roman"/>
          <w:b w:val="0"/>
          <w:i w:val="0"/>
          <w:smallCaps w:val="0"/>
          <w:strike w:val="0"/>
          <w:color w:val="000000"/>
          <w:sz w:val="20.614364624023438"/>
          <w:szCs w:val="20.614364624023438"/>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28, 42 (or more) Mb/s.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0574836730957"/>
          <w:szCs w:val="19.9057483673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90574836730957"/>
          <w:szCs w:val="19.90574836730957"/>
          <w:u w:val="none"/>
          <w:shd w:fill="auto" w:val="clear"/>
          <w:vertAlign w:val="baseline"/>
          <w:rtl w:val="0"/>
        </w:rPr>
        <w:t xml:space="preserve">43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47265625" w:line="240" w:lineRule="auto"/>
        <w:ind w:left="69.3893432617187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1.5.5 Long Term Evolution (LTE)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76123046875" w:line="276.2742519378662" w:lineRule="auto"/>
        <w:ind w:left="61.588134765625" w:right="104.088134765625" w:firstLine="0.435638427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3GPP started work on the evolution of 3G in 2004. A set of high level requirements was identified,  including reduced cost per bit, increased service provisioning, flexibility in the use of existing and new  frequency bands, simplified architecture, open interfaces, and reasonable terminal power consumption.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81201171875" w:line="267.4333190917969" w:lineRule="auto"/>
        <w:ind w:left="55.925445556640625" w:right="100.97412109375" w:hanging="5.22720336914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feasibility study of UMTS Long Term Evolution (LTE) was subsequently started. The objective was to  develop a framework for the evolution of 3GPP radio-access technology toward a high-data-rate, low latency, and packet-optimized radio access. The study focused on the following aspects: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513671875" w:line="263.0134105682373" w:lineRule="auto"/>
        <w:ind w:left="679.0510559082031" w:right="106.201171875" w:hanging="273.5568237304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radio-interface physical layer (downlink and uplink), to support flexible transmission  bandwidth up to 20 MHz, by introducing new transmission schemes and advanced multi-antenna  technologies;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55126953125" w:line="240" w:lineRule="auto"/>
        <w:ind w:left="400.702667236328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Radio interface layer 2 and 3 and signaling optimization;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26220703125" w:line="263.0134105682373" w:lineRule="auto"/>
        <w:ind w:left="676.8730163574219" w:right="108.031005859375" w:hanging="276.170349121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UTRAN architecture, identifying the optimum network architecture and the functional split  between Radio Access Network (RAN) network nodes; and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97119140625" w:line="240" w:lineRule="auto"/>
        <w:ind w:left="400.702667236328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RF-related concerns.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7822265625" w:line="240" w:lineRule="auto"/>
        <w:ind w:left="45.90652465820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set of basic requirements resulted from the first part of the study: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7431640625" w:line="263.0138683319092" w:lineRule="auto"/>
        <w:ind w:left="674.2596435546875" w:right="118.3740234375" w:hanging="259.18212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Peak data rate - an instantaneous downlink peak data rate of 100 Mb/s within a 20 MHz downlink  spectrum allocation (5 bps/Hz) and an instantaneous uplink peak data rate of 50 Mb/s (2.5 bps/Hz)  within a 20 MHz uplink spectrum allocation;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65966796875" w:line="267.4340629577637" w:lineRule="auto"/>
        <w:ind w:left="679.9224853515625" w:right="115.675048828125" w:hanging="264.8449707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Control-plane latency - a transition time of less than 100 ms from a camped state to an active state  and a transition time of less than 50 ms from a dormant state to an active state;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513671875" w:line="263.01358222961426" w:lineRule="auto"/>
        <w:ind w:left="679.9224853515625" w:right="125.1708984375" w:hanging="264.8449707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Control-plane capacity - at least 200 users per cell supported in the active state for spectrum  allocations up to 5 MHz;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97119140625" w:line="240" w:lineRule="auto"/>
        <w:ind w:left="415.077514648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User-plane latency - as low as several milliseconds;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7431640625" w:line="267.4346351623535" w:lineRule="auto"/>
        <w:ind w:left="679.2689514160156" w:right="129.462890625" w:hanging="264.1914367675781"/>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User throughput - an average downlink user throughput per MHz that is three to four times that of  HSDPA and average uplink user throughput per MHz that is two to three times that of Enhanced  Uplink (Release 6);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45263671875" w:line="240" w:lineRule="auto"/>
        <w:ind w:left="410.2859497070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Spectral efficiency - the same improvement factors as for throughput;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7431640625" w:line="263.3916664123535" w:lineRule="auto"/>
        <w:ind w:left="672.0797729492188" w:right="115.545654296875" w:hanging="261.7938232421875"/>
        <w:jc w:val="both"/>
        <w:rPr>
          <w:rFonts w:ascii="Times New Roman" w:cs="Times New Roman" w:eastAsia="Times New Roman" w:hAnsi="Times New Roman"/>
          <w:b w:val="0"/>
          <w:i w:val="0"/>
          <w:smallCaps w:val="0"/>
          <w:strike w:val="0"/>
          <w:color w:val="000000"/>
          <w:sz w:val="21.801000595092773"/>
          <w:szCs w:val="21.801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Mobility - performance optimized for low mobility but maintaining high mobility across the  cellular network at speeds greater than 120 km/h (even up to 500 km/h depending on the frequency  </w:t>
      </w:r>
      <w:r w:rsidDel="00000000" w:rsidR="00000000" w:rsidRPr="00000000">
        <w:rPr>
          <w:rFonts w:ascii="Times New Roman" w:cs="Times New Roman" w:eastAsia="Times New Roman" w:hAnsi="Times New Roman"/>
          <w:b w:val="0"/>
          <w:i w:val="0"/>
          <w:smallCaps w:val="0"/>
          <w:strike w:val="0"/>
          <w:color w:val="000000"/>
          <w:sz w:val="21.801000595092773"/>
          <w:szCs w:val="21.801000595092773"/>
          <w:u w:val="none"/>
          <w:shd w:fill="auto" w:val="clear"/>
          <w:vertAlign w:val="baseline"/>
          <w:rtl w:val="0"/>
        </w:rPr>
        <w:t xml:space="preserve">band);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1251220703125" w:line="263.0138683319092" w:lineRule="auto"/>
        <w:ind w:left="675.0823974609375" w:right="125.15380859375" w:hanging="264.8449707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Coverage - the above throughput, spectrum efficiency, and mobility targets met for 5 km cells,  and with a slight degradation for 30 km cells;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690185546875" w:line="240" w:lineRule="auto"/>
        <w:ind w:left="405.445861816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Enhanced Multimedia Broadcast Multicast Service (eMBMS);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89575195312" w:line="240" w:lineRule="auto"/>
        <w:ind w:left="405.445861816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Paired and unpaired spectrum arrangements;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689575195312" w:line="240" w:lineRule="auto"/>
        <w:ind w:left="405.445861816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Spectrum flexibility and scalability;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704833984375" w:line="240" w:lineRule="auto"/>
        <w:ind w:left="405.445861816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Co-existence and inter-working with existing 3GPP radio access technologies;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44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6337890625" w:line="258.6470031738281"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Architecture and migration  communication protocols;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974.97802734375" w:right="1478.61572265625" w:header="0" w:footer="720"/>
          <w:cols w:equalWidth="0" w:num="2">
            <w:col w:space="0" w:w="4400"/>
            <w:col w:space="0" w:w="440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single E-UTRAN architecture and optimized backhaul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4541015625" w:line="263.0318069458008" w:lineRule="auto"/>
        <w:ind w:left="680.0010681152344" w:right="91.331787109375" w:hanging="258.563537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Radio Resource Management requirements for enhanced end-to-end QoS support, efficient  support for transmission of higher layers, and load sharing and policy management across different  radio access technologies; and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9697265625" w:line="263.0318069458008" w:lineRule="auto"/>
        <w:ind w:left="691.9883728027344" w:right="99.1796875" w:hanging="275.3507995605469"/>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Complexity optimization (in terms of a limited number of options and no redundant mandatory  features).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39794921875" w:line="263.03189277648926" w:lineRule="auto"/>
        <w:ind w:left="46.40106201171875" w:right="109.017333984375" w:firstLine="1.0890197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number of multiple access candidate schemes have been considered, taking into account the objective  of supporting both FDD and TDD operation. OFDMA was selected for the downlink, while single carrier  frequency division multiple access (SC-FDMA) was chosen for the uplink. OFDMA is an attractive  solution for the downlink, not only for its increased spectral efficiency but also for its low implementation  complexity attributes. This becomes even more crucial with the use of MIMO and the inherent  orthogonality in transmission that eliminates intracell interference. While OFDMA could have been an  attractive multiple access scheme for the uplink, OFDM signals have a high peak-to-average power ratio  (PAPR). A large PAPR requires a large back-off in the power amplifier and decreases the coverage area,  resulting in poor cell edge performance. To address the PAPR issue and at the same time preserve the  advantage of the "orthogonality" of OFDM, and therefore combine the benefits of OFDMA and single  carrier transmission, an OFDMA scheme was chosen, called single carrier FDMA (SC-FDMA).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385498046875" w:line="240" w:lineRule="auto"/>
        <w:ind w:left="0" w:right="1898.331909179687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Channel bandwidth [MHz]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1591796875" w:line="240" w:lineRule="auto"/>
        <w:ind w:left="0" w:right="1288.707275390625" w:firstLine="0"/>
        <w:jc w:val="righ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Transmission bandwidth configuration [RB]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60986328125" w:line="240" w:lineRule="auto"/>
        <w:ind w:left="0" w:right="0" w:firstLine="0"/>
        <w:jc w:val="left"/>
        <w:rPr>
          <w:rFonts w:ascii="Arial" w:cs="Arial" w:eastAsia="Arial" w:hAnsi="Arial"/>
          <w:b w:val="1"/>
          <w:i w:val="0"/>
          <w:smallCaps w:val="0"/>
          <w:strike w:val="0"/>
          <w:color w:val="000000"/>
          <w:sz w:val="13.93380355834961"/>
          <w:szCs w:val="13.93380355834961"/>
          <w:u w:val="none"/>
          <w:shd w:fill="auto" w:val="clear"/>
          <w:vertAlign w:val="baseline"/>
        </w:rPr>
      </w:pPr>
      <w:r w:rsidDel="00000000" w:rsidR="00000000" w:rsidRPr="00000000">
        <w:rPr>
          <w:rFonts w:ascii="Arial" w:cs="Arial" w:eastAsia="Arial" w:hAnsi="Arial"/>
          <w:b w:val="1"/>
          <w:i w:val="0"/>
          <w:smallCaps w:val="0"/>
          <w:strike w:val="0"/>
          <w:color w:val="000000"/>
          <w:sz w:val="13.93380355834961"/>
          <w:szCs w:val="13.93380355834961"/>
          <w:u w:val="none"/>
          <w:shd w:fill="auto" w:val="clear"/>
          <w:vertAlign w:val="baseline"/>
          <w:rtl w:val="0"/>
        </w:rPr>
        <w:t xml:space="preserve">O l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001999855041504"/>
          <w:szCs w:val="10.001999855041504"/>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sz w:val="10.782346725463867"/>
          <w:szCs w:val="10.782346725463867"/>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6.46940803527832"/>
          <w:szCs w:val="6.4694080352783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0.001999855041504"/>
          <w:szCs w:val="10.001999855041504"/>
          <w:u w:val="none"/>
          <w:shd w:fill="auto" w:val="clear"/>
          <w:vertAlign w:val="baseline"/>
          <w:rtl w:val="0"/>
        </w:rPr>
        <w:t xml:space="preserve">1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0&gt; 1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3 1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3 |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001999855041504"/>
          <w:szCs w:val="10.001999855041504"/>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GL </w:t>
      </w:r>
      <w:r w:rsidDel="00000000" w:rsidR="00000000" w:rsidRPr="00000000">
        <w:rPr>
          <w:rFonts w:ascii="Arial" w:cs="Arial" w:eastAsia="Arial" w:hAnsi="Arial"/>
          <w:b w:val="1"/>
          <w:i w:val="0"/>
          <w:smallCaps w:val="0"/>
          <w:strike w:val="0"/>
          <w:color w:val="000000"/>
          <w:sz w:val="10.001999855041504"/>
          <w:szCs w:val="10.001999855041504"/>
          <w:u w:val="none"/>
          <w:shd w:fill="auto" w:val="clear"/>
          <w:vertAlign w:val="baseline"/>
          <w:rtl w:val="0"/>
        </w:rPr>
        <w:t xml:space="preserve">1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 !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55078125" w:line="240"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ID 1 ί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9.949873924255371"/>
          <w:szCs w:val="9.949873924255371"/>
          <w:u w:val="none"/>
          <w:shd w:fill="auto" w:val="clear"/>
          <w:vertAlign w:val="baseline"/>
        </w:rPr>
      </w:pP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(D 1 </w:t>
      </w:r>
      <w:r w:rsidDel="00000000" w:rsidR="00000000" w:rsidRPr="00000000">
        <w:rPr>
          <w:rFonts w:ascii="Arial" w:cs="Arial" w:eastAsia="Arial" w:hAnsi="Arial"/>
          <w:b w:val="1"/>
          <w:i w:val="1"/>
          <w:smallCaps w:val="0"/>
          <w:strike w:val="0"/>
          <w:color w:val="000000"/>
          <w:sz w:val="9.949873924255371"/>
          <w:szCs w:val="9.949873924255371"/>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24951171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 Resource block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(12x15 kHz =180 kHz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22412109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Transmission  </w:t>
      </w:r>
      <w:r w:rsidDel="00000000" w:rsidR="00000000" w:rsidRPr="00000000">
        <w:drawing>
          <wp:anchor allowOverlap="1" behindDoc="0" distB="19050" distT="19050" distL="19050" distR="19050" hidden="0" layoutInCell="1" locked="0" relativeHeight="0" simplePos="0">
            <wp:simplePos x="0" y="0"/>
            <wp:positionH relativeFrom="column">
              <wp:posOffset>-659644</wp:posOffset>
            </wp:positionH>
            <wp:positionV relativeFrom="paragraph">
              <wp:posOffset>-312596</wp:posOffset>
            </wp:positionV>
            <wp:extent cx="2814828" cy="1444752"/>
            <wp:effectExtent b="0" l="0" r="0" t="0"/>
            <wp:wrapSquare wrapText="bothSides" distB="19050" distT="19050" distL="19050" distR="19050"/>
            <wp:docPr id="3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814828" cy="1444752"/>
                    </a:xfrm>
                    <a:prstGeom prst="rect"/>
                    <a:ln/>
                  </pic:spPr>
                </pic:pic>
              </a:graphicData>
            </a:graphic>
          </wp:anchor>
        </w:drawing>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bandwidth [RB] ,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41015625" w:line="240"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1"/>
          <w:i w:val="0"/>
          <w:smallCaps w:val="0"/>
          <w:strike w:val="0"/>
          <w:color w:val="000000"/>
          <w:sz w:val="11.937859535217285"/>
          <w:szCs w:val="11.937859535217285"/>
          <w:u w:val="none"/>
          <w:shd w:fill="auto" w:val="clear"/>
          <w:vertAlign w:val="baseline"/>
          <w:rtl w:val="0"/>
        </w:rPr>
        <w:t xml:space="preserve">rt— </w:t>
      </w: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1795539855957" w:lineRule="auto"/>
        <w:ind w:left="0" w:right="0" w:firstLine="0"/>
        <w:jc w:val="left"/>
        <w:rPr>
          <w:rFonts w:ascii="Arial" w:cs="Arial" w:eastAsia="Arial" w:hAnsi="Arial"/>
          <w:b w:val="1"/>
          <w:i w:val="0"/>
          <w:smallCaps w:val="0"/>
          <w:strike w:val="0"/>
          <w:color w:val="000000"/>
          <w:sz w:val="9.951864242553711"/>
          <w:szCs w:val="9.951864242553711"/>
          <w:u w:val="none"/>
          <w:shd w:fill="auto" w:val="clear"/>
          <w:vertAlign w:val="baseline"/>
        </w:rPr>
      </w:pPr>
      <w:r w:rsidDel="00000000" w:rsidR="00000000" w:rsidRPr="00000000">
        <w:rPr>
          <w:rFonts w:ascii="Arial" w:cs="Arial" w:eastAsia="Arial" w:hAnsi="Arial"/>
          <w:b w:val="1"/>
          <w:i w:val="0"/>
          <w:smallCaps w:val="0"/>
          <w:strike w:val="0"/>
          <w:color w:val="000000"/>
          <w:sz w:val="11.939848899841309"/>
          <w:szCs w:val="11.939848899841309"/>
          <w:u w:val="none"/>
          <w:shd w:fill="auto" w:val="clear"/>
          <w:vertAlign w:val="baseline"/>
          <w:rtl w:val="0"/>
        </w:rPr>
        <w:t xml:space="preserve">L... </w:t>
      </w: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_L 1 J  </w:t>
      </w: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ID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971914291381836"/>
          <w:szCs w:val="5.971914291381836"/>
          <w:u w:val="none"/>
          <w:shd w:fill="auto" w:val="clear"/>
          <w:vertAlign w:val="baseline"/>
        </w:rPr>
      </w:pPr>
      <w:r w:rsidDel="00000000" w:rsidR="00000000" w:rsidRPr="00000000">
        <w:rPr>
          <w:rFonts w:ascii="Arial" w:cs="Arial" w:eastAsia="Arial" w:hAnsi="Arial"/>
          <w:b w:val="0"/>
          <w:i w:val="0"/>
          <w:smallCaps w:val="0"/>
          <w:strike w:val="0"/>
          <w:color w:val="000000"/>
          <w:sz w:val="5.971914291381836"/>
          <w:szCs w:val="5.971914291381836"/>
          <w:u w:val="none"/>
          <w:shd w:fill="auto" w:val="clear"/>
          <w:vertAlign w:val="baseline"/>
          <w:rtl w:val="0"/>
        </w:rPr>
        <w:t xml:space="preserve">«I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4033203125" w:line="240" w:lineRule="auto"/>
        <w:ind w:left="0" w:right="0" w:firstLine="0"/>
        <w:jc w:val="left"/>
        <w:rPr>
          <w:rFonts w:ascii="Arial" w:cs="Arial" w:eastAsia="Arial" w:hAnsi="Arial"/>
          <w:b w:val="1"/>
          <w:i w:val="1"/>
          <w:smallCaps w:val="0"/>
          <w:strike w:val="0"/>
          <w:color w:val="000000"/>
          <w:sz w:val="23.58884620666504"/>
          <w:szCs w:val="23.58884620666504"/>
          <w:u w:val="none"/>
          <w:shd w:fill="auto" w:val="clear"/>
          <w:vertAlign w:val="baseline"/>
        </w:rPr>
      </w:pPr>
      <w:r w:rsidDel="00000000" w:rsidR="00000000" w:rsidRPr="00000000">
        <w:rPr>
          <w:rFonts w:ascii="Arial" w:cs="Arial" w:eastAsia="Arial" w:hAnsi="Arial"/>
          <w:b w:val="1"/>
          <w:i w:val="1"/>
          <w:smallCaps w:val="0"/>
          <w:strike w:val="0"/>
          <w:color w:val="000000"/>
          <w:sz w:val="23.58884620666504"/>
          <w:szCs w:val="23.58884620666504"/>
          <w:u w:val="none"/>
          <w:shd w:fill="auto" w:val="clear"/>
          <w:vertAlign w:val="baseline"/>
          <w:rtl w:val="0"/>
        </w:rPr>
        <w:t xml:space="preserve">t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811523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40966796875" w:line="240" w:lineRule="auto"/>
        <w:ind w:left="0" w:right="0" w:firstLine="0"/>
        <w:jc w:val="left"/>
        <w:rPr>
          <w:rFonts w:ascii="Arial" w:cs="Arial" w:eastAsia="Arial" w:hAnsi="Arial"/>
          <w:b w:val="0"/>
          <w:i w:val="0"/>
          <w:smallCaps w:val="0"/>
          <w:strike w:val="0"/>
          <w:color w:val="000000"/>
          <w:sz w:val="5.971914291381836"/>
          <w:szCs w:val="5.971914291381836"/>
          <w:u w:val="none"/>
          <w:shd w:fill="auto" w:val="clear"/>
          <w:vertAlign w:val="baseline"/>
        </w:rPr>
      </w:pPr>
      <w:r w:rsidDel="00000000" w:rsidR="00000000" w:rsidRPr="00000000">
        <w:rPr>
          <w:rFonts w:ascii="Arial" w:cs="Arial" w:eastAsia="Arial" w:hAnsi="Arial"/>
          <w:b w:val="0"/>
          <w:i w:val="0"/>
          <w:smallCaps w:val="0"/>
          <w:strike w:val="0"/>
          <w:color w:val="000000"/>
          <w:sz w:val="5.971914291381836"/>
          <w:szCs w:val="5.971914291381836"/>
          <w:u w:val="none"/>
          <w:shd w:fill="auto" w:val="clear"/>
          <w:vertAlign w:val="baseline"/>
          <w:rtl w:val="0"/>
        </w:rPr>
        <w:t xml:space="preserve">CL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7148628234863"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1"/>
          <w:i w:val="0"/>
          <w:smallCaps w:val="0"/>
          <w:strike w:val="0"/>
          <w:color w:val="000000"/>
          <w:sz w:val="14.001999855041504"/>
          <w:szCs w:val="14.00199985504150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12.001999855041504"/>
          <w:szCs w:val="12.00199985504150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3"  l 01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8147563934326"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3789.1616821289062" w:right="1967.001953125" w:header="0" w:footer="720"/>
          <w:cols w:equalWidth="0" w:num="3">
            <w:col w:space="0" w:w="2180"/>
            <w:col w:space="0" w:w="2180"/>
            <w:col w:space="0" w:w="2180"/>
          </w:cols>
        </w:sectPr>
      </w:pP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1 3  I 3  </w:t>
      </w:r>
      <w:r w:rsidDel="00000000" w:rsidR="00000000" w:rsidRPr="00000000">
        <w:rPr>
          <w:rFonts w:ascii="Arial" w:cs="Arial" w:eastAsia="Arial" w:hAnsi="Arial"/>
          <w:b w:val="1"/>
          <w:i w:val="0"/>
          <w:smallCaps w:val="0"/>
          <w:strike w:val="0"/>
          <w:color w:val="000000"/>
          <w:sz w:val="9.951864242553711"/>
          <w:szCs w:val="9.951864242553711"/>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9.947884559631348"/>
          <w:szCs w:val="9.947884559631348"/>
          <w:u w:val="none"/>
          <w:shd w:fill="auto" w:val="clear"/>
          <w:vertAlign w:val="baseline"/>
          <w:rtl w:val="0"/>
        </w:rPr>
        <w:t xml:space="preserve">&lt;5_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4002685546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Subcarrier Γ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338401794433594"/>
          <w:szCs w:val="15.338401794433594"/>
          <w:u w:val="none"/>
          <w:shd w:fill="auto" w:val="clear"/>
          <w:vertAlign w:val="baseline"/>
        </w:rPr>
      </w:pPr>
      <w:r w:rsidDel="00000000" w:rsidR="00000000" w:rsidRPr="00000000">
        <w:rPr>
          <w:rFonts w:ascii="Arial" w:cs="Arial" w:eastAsia="Arial" w:hAnsi="Arial"/>
          <w:b w:val="1"/>
          <w:i w:val="0"/>
          <w:smallCaps w:val="0"/>
          <w:strike w:val="0"/>
          <w:color w:val="000000"/>
          <w:sz w:val="15.338401794433594"/>
          <w:szCs w:val="15.338401794433594"/>
          <w:u w:val="none"/>
          <w:shd w:fill="auto" w:val="clear"/>
          <w:vertAlign w:val="baseline"/>
          <w:rtl w:val="0"/>
        </w:rPr>
        <w:t xml:space="preserve">u j </w:t>
      </w:r>
      <w:r w:rsidDel="00000000" w:rsidR="00000000" w:rsidRPr="00000000">
        <w:rPr>
          <w:rFonts w:ascii="Arial" w:cs="Arial" w:eastAsia="Arial" w:hAnsi="Arial"/>
          <w:b w:val="0"/>
          <w:i w:val="0"/>
          <w:smallCaps w:val="0"/>
          <w:strike w:val="0"/>
          <w:color w:val="000000"/>
          <w:sz w:val="15.338401794433594"/>
          <w:szCs w:val="15.338401794433594"/>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8193359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Resource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69091796875" w:line="240" w:lineRule="auto"/>
        <w:ind w:left="0" w:right="0" w:firstLine="0"/>
        <w:jc w:val="left"/>
        <w:rPr>
          <w:rFonts w:ascii="Arial" w:cs="Arial" w:eastAsia="Arial" w:hAnsi="Arial"/>
          <w:b w:val="1"/>
          <w:i w:val="1"/>
          <w:smallCaps w:val="0"/>
          <w:strike w:val="0"/>
          <w:color w:val="000000"/>
          <w:sz w:val="14.334249496459961"/>
          <w:szCs w:val="14.334249496459961"/>
          <w:u w:val="none"/>
          <w:shd w:fill="auto" w:val="clear"/>
          <w:vertAlign w:val="baseline"/>
        </w:rPr>
      </w:pPr>
      <w:r w:rsidDel="00000000" w:rsidR="00000000" w:rsidRPr="00000000">
        <w:rPr>
          <w:rFonts w:ascii="Arial" w:cs="Arial" w:eastAsia="Arial" w:hAnsi="Arial"/>
          <w:b w:val="1"/>
          <w:i w:val="0"/>
          <w:smallCaps w:val="0"/>
          <w:strike w:val="0"/>
          <w:color w:val="000000"/>
          <w:sz w:val="14.334249496459961"/>
          <w:szCs w:val="14.334249496459961"/>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14.334249496459961"/>
          <w:szCs w:val="14.334249496459961"/>
          <w:u w:val="none"/>
          <w:shd w:fill="auto" w:val="clear"/>
          <w:vertAlign w:val="baseline"/>
          <w:rtl w:val="0"/>
        </w:rPr>
        <w:t xml:space="preserve">&gt;+-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971914291381836"/>
          <w:szCs w:val="5.971914291381836"/>
          <w:u w:val="none"/>
          <w:shd w:fill="auto" w:val="clear"/>
          <w:vertAlign w:val="baseline"/>
        </w:rPr>
      </w:pPr>
      <w:r w:rsidDel="00000000" w:rsidR="00000000" w:rsidRPr="00000000">
        <w:rPr>
          <w:rFonts w:ascii="Arial" w:cs="Arial" w:eastAsia="Arial" w:hAnsi="Arial"/>
          <w:b w:val="0"/>
          <w:i w:val="0"/>
          <w:smallCaps w:val="0"/>
          <w:strike w:val="0"/>
          <w:color w:val="000000"/>
          <w:sz w:val="5.971914291381836"/>
          <w:szCs w:val="5.971914291381836"/>
          <w:u w:val="none"/>
          <w:shd w:fill="auto" w:val="clear"/>
          <w:vertAlign w:val="baseline"/>
          <w:rtl w:val="0"/>
        </w:rPr>
        <w:t xml:space="preserve">O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2875976562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485.2114868164062" w:right="2043.7255859375" w:header="0" w:footer="720"/>
          <w:cols w:equalWidth="0" w:num="4">
            <w:col w:space="0" w:w="2180"/>
            <w:col w:space="0" w:w="2180"/>
            <w:col w:space="0" w:w="2180"/>
            <w:col w:space="0" w:w="2180"/>
          </w:cols>
        </w:sect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Active resource blocks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155029296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(15 kHz) \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216064453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OFDMA (DL) or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SC-FDMA symbol (UL)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69.7015762329102"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element  Time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9755859375" w:line="223.0292558670044"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Channel BW,  MHz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73193359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Resource blocks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1575927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Resourced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subcarriers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16076660156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IDFT/DFTsize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00097656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1.4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6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72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1602783203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128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3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54052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15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614.8369789123535"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180  256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5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54052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25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614.8369789123535"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300  512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0722656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10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54052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50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614.8369789123535"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600  1024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846191406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15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54052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75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614.8369789123535"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900  1536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785156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20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54052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100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156005859375" w:line="614.8369789123535"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558.6370849609375" w:right="1878.01025390625" w:header="0" w:footer="720"/>
          <w:cols w:equalWidth="0" w:num="9">
            <w:col w:space="0" w:w="980"/>
            <w:col w:space="0" w:w="980"/>
            <w:col w:space="0" w:w="980"/>
            <w:col w:space="0" w:w="980"/>
            <w:col w:space="0" w:w="980"/>
            <w:col w:space="0" w:w="980"/>
            <w:col w:space="0" w:w="980"/>
            <w:col w:space="0" w:w="980"/>
            <w:col w:space="0" w:w="980"/>
          </w:cols>
        </w:sect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1200  2048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7.510986328125" w:firstLine="0"/>
        <w:jc w:val="righ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 DFT - (Inverse) discrete fourier transform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166259765625" w:line="240" w:lineRule="auto"/>
        <w:ind w:left="0" w:right="0" w:firstLine="0"/>
        <w:jc w:val="center"/>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Figure 1-28: LTE Transmission Channel Structure Formed of Resource Blocks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701904296875" w:line="263.03197860717773" w:lineRule="auto"/>
        <w:ind w:left="37.452392578125" w:right="132.115478515625" w:firstLine="9.155883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resource block structure includes 12 subcarriers each, as shown in Figure 1-28, thus providing a great  deal of flexibility and efficiency, and therefore both high throughput and support of variety of channel  bandwidth (i.e., a large link budget for a variety of data streams, agnostic to channel size, etc.). Note that  the discrete Fourier transform (DFT) size is chosen to be greater than the total resourced subscarriers with  the difference set to zero. See the 3GPP standards (Release 8 and beyond) for details.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027709960938" w:line="263.03194999694824" w:lineRule="auto"/>
        <w:ind w:left="37.452392578125" w:right="138.509521484375" w:firstLine="5.2355957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Adaptive modulation and coding are used in the downlink to adapt user data rates and QoS requirements  to the channel quality. Various coding schemes have been considered, such as duo-binary turbo, rate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0574836730957"/>
          <w:szCs w:val="19.9057483673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9.90574836730957"/>
          <w:szCs w:val="19.90574836730957"/>
          <w:u w:val="none"/>
          <w:shd w:fill="auto" w:val="clear"/>
          <w:vertAlign w:val="baseline"/>
          <w:rtl w:val="0"/>
        </w:rPr>
        <w:t xml:space="preserve">45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45703125" w:line="263.01286697387695" w:lineRule="auto"/>
        <w:ind w:left="64.87197875976562" w:right="87.845458984375" w:firstLine="5.44509887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compatible/quasi cyclic low density parity check (RC/QCLDPC), concatenated zigzag LDPC, turbo  single parity check (SPC) LDPC, and shortened turbo codes through insertion of temporary bits. These all  vary in performance merits for different block sizes and complexity assumptions.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17236328125" w:line="263.01398277282715" w:lineRule="auto"/>
        <w:ind w:left="64.0008544921875" w:right="89.066162109375" w:firstLine="5.00930786132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address the interference-limited scenarios resulting from universal frequency reuse, interference  mitigation can be deployed in several forms: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552734375" w:line="263.01286697387695" w:lineRule="auto"/>
        <w:ind w:left="702.3725891113281" w:right="85.84228515625" w:hanging="272.903442382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Inter-cell interference randomization, by deploying cell-specific scrambling, cell-specific  interleaving, or random frequency hopping;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685546875" w:line="263.0134105682373" w:lineRule="auto"/>
        <w:ind w:left="686.2554931640625" w:right="93.46435546875" w:hanging="261.5779113769531"/>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Interference avoidance, by means of fractional frequency reuse - users are allocated among  multiple classes according to their distance from the cell center, and different bandwidth allocation  patterns are assigned to different user classes; and/or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5634765625" w:line="240" w:lineRule="auto"/>
        <w:ind w:left="424.677581787109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Interference cancellation by means of multiple antenna processing.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259765625" w:line="263.0138397216797" w:lineRule="auto"/>
        <w:ind w:left="45.487823486328125" w:right="105.22705078125" w:firstLine="21.344451904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Multiple antenna techniques are considered in 3GPP LTE for increased data rates and improved link  quality through the use of spatial multiplexing and diversity gains. As these schemes are deployed in  combination with the packet scheduler, performance optimization needs to be studied, taking into account  both spatial and multi-user diversity gains at a system level (multi-cell) sense, in order to include realistic  interference modeling. In the single user MIMO case, for example in the per antenna rate control (PARC)  scheme, spatial multiplexing is implemented by transmitting parallel data streams to a single user in order  to improve the link rate, while in a multi-user MIMO case, multiple spatial streams are transmitted to  different users to increase the system throughput. Space division multiple access (SDMA) can be realized  through sectorization, multi-user beam forming, or multi-user MIMO precoding. Decisive factors in the  realistic assessment of candidate MIMO approaches are the system level performance under realistic  channel and interference modeling assumptions and the required channel state information, overhead  signaling, and pilot design constraints.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87353515625" w:line="240" w:lineRule="auto"/>
        <w:ind w:left="0" w:right="1786.7242431640625" w:firstLine="0"/>
        <w:jc w:val="righ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0"/>
          <w:smallCaps w:val="0"/>
          <w:strike w:val="0"/>
          <w:color w:val="000000"/>
          <w:sz w:val="29.849624633789062"/>
          <w:szCs w:val="29.849624633789062"/>
          <w:u w:val="none"/>
          <w:shd w:fill="auto" w:val="clear"/>
          <w:vertAlign w:val="superscript"/>
          <w:rtl w:val="0"/>
        </w:rPr>
        <w:t xml:space="preserve">s RRC: radio resource control </w:t>
      </w:r>
      <w:r w:rsidDel="00000000" w:rsidR="00000000" w:rsidRPr="00000000">
        <w:rPr>
          <w:rFonts w:ascii="Arial" w:cs="Arial" w:eastAsia="Arial" w:hAnsi="Arial"/>
          <w:b w:val="1"/>
          <w:i w:val="0"/>
          <w:smallCaps w:val="0"/>
          <w:strike w:val="0"/>
          <w:color w:val="000000"/>
          <w:sz w:val="45.502662658691406"/>
          <w:szCs w:val="45.5026626586914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9.849624633789062"/>
          <w:szCs w:val="29.849624633789062"/>
          <w:u w:val="none"/>
          <w:shd w:fill="auto" w:val="clear"/>
          <w:vertAlign w:val="superscript"/>
          <w:rtl w:val="0"/>
        </w:rPr>
        <w:t xml:space="preserve">Layer 3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1513671875" w:line="240" w:lineRule="auto"/>
        <w:ind w:left="0" w:right="3556.6485595703125" w:firstLine="0"/>
        <w:jc w:val="right"/>
        <w:rPr>
          <w:rFonts w:ascii="Arial" w:cs="Arial" w:eastAsia="Arial" w:hAnsi="Arial"/>
          <w:b w:val="1"/>
          <w:i w:val="0"/>
          <w:smallCaps w:val="0"/>
          <w:strike w:val="0"/>
          <w:color w:val="000000"/>
          <w:sz w:val="41.79947280883789"/>
          <w:szCs w:val="41.79947280883789"/>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29.698486328125"/>
          <w:szCs w:val="29.698486328125"/>
          <w:u w:val="none"/>
          <w:shd w:fill="auto" w:val="clear"/>
          <w:vertAlign w:val="superscript"/>
          <w:rtl w:val="0"/>
        </w:rPr>
        <w:t xml:space="preserve">RLC: </w:t>
      </w:r>
      <w:r w:rsidDel="00000000" w:rsidR="00000000" w:rsidRPr="00000000">
        <w:rPr>
          <w:rFonts w:ascii="Arial" w:cs="Arial" w:eastAsia="Arial" w:hAnsi="Arial"/>
          <w:b w:val="0"/>
          <w:i w:val="0"/>
          <w:smallCaps w:val="0"/>
          <w:strike w:val="0"/>
          <w:color w:val="000000"/>
          <w:sz w:val="29.849624633789062"/>
          <w:szCs w:val="29.849624633789062"/>
          <w:u w:val="none"/>
          <w:shd w:fill="auto" w:val="clear"/>
          <w:vertAlign w:val="superscript"/>
          <w:rtl w:val="0"/>
        </w:rPr>
        <w:t xml:space="preserve">radio link control </w:t>
      </w:r>
      <w:r w:rsidDel="00000000" w:rsidR="00000000" w:rsidRPr="00000000">
        <w:rPr>
          <w:rFonts w:ascii="Arial" w:cs="Arial" w:eastAsia="Arial" w:hAnsi="Arial"/>
          <w:b w:val="1"/>
          <w:i w:val="0"/>
          <w:smallCaps w:val="0"/>
          <w:strike w:val="0"/>
          <w:color w:val="000000"/>
          <w:sz w:val="41.79947280883789"/>
          <w:szCs w:val="41.79947280883789"/>
          <w:u w:val="none"/>
          <w:shd w:fill="auto" w:val="clear"/>
          <w:vertAlign w:val="baseline"/>
          <w:rtl w:val="0"/>
        </w:rPr>
        <w:t xml:space="preserve">J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7.2118282318115"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1"/>
          <w:smallCaps w:val="0"/>
          <w:strike w:val="0"/>
          <w:color w:val="000000"/>
          <w:sz w:val="17.909774780273438"/>
          <w:szCs w:val="17.909774780273438"/>
          <w:u w:val="none"/>
          <w:shd w:fill="auto" w:val="clear"/>
          <w:vertAlign w:val="baseline"/>
          <w:rtl w:val="0"/>
        </w:rPr>
        <w:t xml:space="preserve">X % t t X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t Logical channels  </w:t>
      </w:r>
      <w:r w:rsidDel="00000000" w:rsidR="00000000" w:rsidRPr="00000000">
        <w:rPr>
          <w:rFonts w:ascii="Arial" w:cs="Arial" w:eastAsia="Arial" w:hAnsi="Arial"/>
          <w:b w:val="0"/>
          <w:i w:val="0"/>
          <w:smallCaps w:val="0"/>
          <w:strike w:val="0"/>
          <w:color w:val="000000"/>
          <w:sz w:val="17.837265014648438"/>
          <w:szCs w:val="17.837265014648438"/>
          <w:u w:val="none"/>
          <w:shd w:fill="auto" w:val="clear"/>
          <w:vertAlign w:val="baseline"/>
          <w:rtl w:val="0"/>
        </w:rPr>
        <w:t xml:space="preserve">MAC: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medium access control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4672.6336669921875" w:right="3168.2171630859375" w:header="0" w:footer="720"/>
          <w:cols w:equalWidth="0" w:num="2">
            <w:col w:space="0" w:w="2200"/>
            <w:col w:space="0" w:w="2200"/>
          </w:cols>
        </w:sect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Layer 2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005981445312" w:line="303.15070152282715" w:lineRule="auto"/>
        <w:ind w:left="0" w:right="0" w:firstLine="0"/>
        <w:jc w:val="left"/>
        <w:rPr>
          <w:rFonts w:ascii="Arial" w:cs="Arial" w:eastAsia="Arial" w:hAnsi="Arial"/>
          <w:b w:val="1"/>
          <w:i w:val="0"/>
          <w:smallCaps w:val="0"/>
          <w:strike w:val="0"/>
          <w:color w:val="000000"/>
          <w:sz w:val="48.37167739868164"/>
          <w:szCs w:val="48.37167739868164"/>
          <w:u w:val="none"/>
          <w:shd w:fill="auto" w:val="clear"/>
          <w:vertAlign w:val="baseline"/>
        </w:rPr>
      </w:pPr>
      <w:r w:rsidDel="00000000" w:rsidR="00000000" w:rsidRPr="00000000">
        <w:rPr>
          <w:rFonts w:ascii="Arial" w:cs="Arial" w:eastAsia="Arial" w:hAnsi="Arial"/>
          <w:b w:val="1"/>
          <w:i w:val="0"/>
          <w:smallCaps w:val="0"/>
          <w:strike w:val="0"/>
          <w:color w:val="000000"/>
          <w:sz w:val="73.64696502685547"/>
          <w:szCs w:val="73.64696502685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37167739868164"/>
          <w:szCs w:val="48.37167739868164"/>
          <w:u w:val="none"/>
          <w:shd w:fill="auto" w:val="clear"/>
          <w:vertAlign w:val="baseline"/>
          <w:rtl w:val="0"/>
        </w:rPr>
        <w:t xml:space="preserve">C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7245178222656"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1"/>
          <w:smallCaps w:val="0"/>
          <w:strike w:val="0"/>
          <w:color w:val="000000"/>
          <w:sz w:val="17.909774780273438"/>
          <w:szCs w:val="17.909774780273438"/>
          <w:u w:val="none"/>
          <w:shd w:fill="auto" w:val="clear"/>
          <w:vertAlign w:val="baseline"/>
          <w:rtl w:val="0"/>
        </w:rPr>
        <w:t xml:space="preserve">I l I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J J </w:t>
      </w:r>
      <w:r w:rsidDel="00000000" w:rsidR="00000000" w:rsidRPr="00000000">
        <w:rPr>
          <w:rFonts w:ascii="Arial" w:cs="Arial" w:eastAsia="Arial" w:hAnsi="Arial"/>
          <w:b w:val="0"/>
          <w:i w:val="1"/>
          <w:smallCaps w:val="0"/>
          <w:strike w:val="0"/>
          <w:color w:val="000000"/>
          <w:sz w:val="17.909774780273438"/>
          <w:szCs w:val="17.90977478027343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Transport channels  PHY: physical layer  </w:t>
      </w:r>
      <w:r w:rsidDel="00000000" w:rsidR="00000000" w:rsidRPr="00000000">
        <w:drawing>
          <wp:anchor allowOverlap="1" behindDoc="0" distB="19050" distT="19050" distL="19050" distR="19050" hidden="0" layoutInCell="1" locked="0" relativeHeight="0" simplePos="0">
            <wp:simplePos x="0" y="0"/>
            <wp:positionH relativeFrom="column">
              <wp:posOffset>-1358351</wp:posOffset>
            </wp:positionH>
            <wp:positionV relativeFrom="paragraph">
              <wp:posOffset>-1337269</wp:posOffset>
            </wp:positionV>
            <wp:extent cx="3875532" cy="2491740"/>
            <wp:effectExtent b="0" l="0" r="0" t="0"/>
            <wp:wrapSquare wrapText="bothSides" distB="19050" distT="19050" distL="19050" distR="19050"/>
            <wp:docPr id="3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3875532" cy="2491740"/>
                    </a:xfrm>
                    <a:prstGeom prst="rect"/>
                    <a:ln/>
                  </pic:spPr>
                </pic:pic>
              </a:graphicData>
            </a:graphic>
          </wp:anchor>
        </w:drawing>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089599609375" w:line="471.5759468078613"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0"/>
          <w:i w:val="1"/>
          <w:smallCaps w:val="0"/>
          <w:strike w:val="0"/>
          <w:color w:val="000000"/>
          <w:sz w:val="17.909774780273438"/>
          <w:szCs w:val="17.909774780273438"/>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ϊ fil l Physical channels  Transceiver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59765625" w:line="240" w:lineRule="auto"/>
        <w:ind w:left="0" w:right="0" w:firstLine="0"/>
        <w:jc w:val="left"/>
        <w:rPr>
          <w:rFonts w:ascii="Arial" w:cs="Arial" w:eastAsia="Arial" w:hAnsi="Arial"/>
          <w:b w:val="0"/>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4437.1160888671875" w:right="3173.7060546875" w:header="0" w:footer="720"/>
          <w:cols w:equalWidth="0" w:num="3">
            <w:col w:space="0" w:w="1560"/>
            <w:col w:space="0" w:w="1560"/>
            <w:col w:space="0" w:w="1560"/>
          </w:cols>
        </w:sectPr>
      </w:pP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Layer 1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73327636718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1-29: A Model of the Layers in LTE and a Schematic View of Channel Mappings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697143554688" w:line="263.01361083984375" w:lineRule="auto"/>
        <w:ind w:left="38.3782958984375" w:right="139.3212890625" w:firstLine="15.4638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summary, LTE is a broadband wireless access technology (with a flexible set of capabilities) defined  by 3GPP in Release 8 (2008), and enhanced in subsequent releases, to enable high data rates, high  capacity, and reduced latency, among other features, with significant enhancements in spectral and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789428710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46 A Guide to the Wireless Engineering Body of Knowledge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4306640625" w:line="263.0318069458008" w:lineRule="auto"/>
        <w:ind w:left="32.6544189453125" w:right="109.698486328125" w:firstLine="8.946685791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resource efficiencies. It supports both </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IDD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FDD schemes, and enhanced broadcast/multicast, with  transmission bandwidths ranging from 1.25 MHz to 20 MHz. The layer mapping is shown in Figure 1-29.  OFDMA is used in the downlink and single-carrier FDMA in the uplink. In addition, such elements as  sophisticated antenna systems (e.g., 2x2, 2x4, etc. MIMO) and coding/modulation schemes (e.g., QPSK,  16QAM, 64QAM) will allow an evolution and/or variety of LTE (product) capabilities. LTE is expected  to support service continuity and hand-off across a variety of 3GPP and non-3GPP access technologies.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12158203125" w:line="240" w:lineRule="auto"/>
        <w:ind w:left="0" w:right="2958.6383056640625" w:firstLine="0"/>
        <w:jc w:val="right"/>
        <w:rPr>
          <w:rFonts w:ascii="Arial" w:cs="Arial" w:eastAsia="Arial" w:hAnsi="Arial"/>
          <w:b w:val="1"/>
          <w:i w:val="0"/>
          <w:smallCaps w:val="0"/>
          <w:strike w:val="0"/>
          <w:color w:val="000000"/>
          <w:sz w:val="95.54266357421875"/>
          <w:szCs w:val="95.54266357421875"/>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1"/>
          <w:i w:val="0"/>
          <w:smallCaps w:val="0"/>
          <w:strike w:val="0"/>
          <w:color w:val="000000"/>
          <w:sz w:val="95.54266357421875"/>
          <w:szCs w:val="95.54266357421875"/>
          <w:u w:val="none"/>
          <w:shd w:fill="auto" w:val="clear"/>
          <w:vertAlign w:val="baseline"/>
          <w:rtl w:val="0"/>
        </w:rPr>
        <w:t xml:space="preserve">ft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42009830474854" w:lineRule="auto"/>
        <w:ind w:left="0" w:right="0" w:firstLine="0"/>
        <w:jc w:val="left"/>
        <w:rPr>
          <w:rFonts w:ascii="Times New Roman" w:cs="Times New Roman" w:eastAsia="Times New Roman" w:hAnsi="Times New Roman"/>
          <w:b w:val="1"/>
          <w:i w:val="0"/>
          <w:smallCaps w:val="0"/>
          <w:strike w:val="0"/>
          <w:color w:val="000000"/>
          <w:sz w:val="12.934836387634277"/>
          <w:szCs w:val="12.934836387634277"/>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MME/S-GW  </w:t>
      </w:r>
      <w:r w:rsidDel="00000000" w:rsidR="00000000" w:rsidRPr="00000000">
        <w:rPr>
          <w:rFonts w:ascii="Times New Roman" w:cs="Times New Roman" w:eastAsia="Times New Roman" w:hAnsi="Times New Roman"/>
          <w:b w:val="1"/>
          <w:i w:val="0"/>
          <w:smallCaps w:val="0"/>
          <w:strike w:val="0"/>
          <w:color w:val="000000"/>
          <w:sz w:val="12.934836387634277"/>
          <w:szCs w:val="12.934836387634277"/>
          <w:u w:val="none"/>
          <w:shd w:fill="auto" w:val="clear"/>
          <w:vertAlign w:val="baseline"/>
          <w:rtl w:val="0"/>
        </w:rPr>
        <w:t xml:space="preserve">1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MME /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S-GW  </w:t>
      </w:r>
      <w:r w:rsidDel="00000000" w:rsidR="00000000" w:rsidRPr="00000000">
        <w:drawing>
          <wp:anchor allowOverlap="1" behindDoc="0" distB="19050" distT="19050" distL="19050" distR="19050" hidden="0" layoutInCell="1" locked="0" relativeHeight="0" simplePos="0">
            <wp:simplePos x="0" y="0"/>
            <wp:positionH relativeFrom="column">
              <wp:posOffset>-1766884</wp:posOffset>
            </wp:positionH>
            <wp:positionV relativeFrom="paragraph">
              <wp:posOffset>-536004</wp:posOffset>
            </wp:positionV>
            <wp:extent cx="2697480" cy="2785872"/>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697480" cy="2785872"/>
                    </a:xfrm>
                    <a:prstGeom prst="rect"/>
                    <a:ln/>
                  </pic:spPr>
                </pic:pic>
              </a:graphicData>
            </a:graphic>
          </wp:anchor>
        </w:drawing>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8704833984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4416.647644042969" w:right="4331.0052490234375" w:header="0" w:footer="720"/>
          <w:cols w:equalWidth="0" w:num="2">
            <w:col w:space="0" w:w="1760"/>
            <w:col w:space="0" w:w="1760"/>
          </w:cols>
        </w:sect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eNB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471923828125" w:line="240" w:lineRule="auto"/>
        <w:ind w:left="2281.6680908203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1-30: LTE/EPC End-to-End Simplified View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47216796875" w:line="263.03197860717773" w:lineRule="auto"/>
        <w:ind w:left="34.83245849609375" w:right="135.020751953125" w:firstLine="5.0177001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LTE is defined as part of an end-to-end all-IP network which can be simplified into two nodes, the LTE  access functions within an enhanced Node B (eNB) and the Evolved Packet Core (EPC), as shown in  Figure 1-30. The EPC includes a bearer gateway (with a Serving GW facing the eNBs) and a Mobility  Management Entity (MME) for control and management functions. Key interfaces defined in the  standards are those between eNBs (labeled X2) and between an eNB and a MME (labeled SI).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411376953125" w:line="240" w:lineRule="auto"/>
        <w:ind w:left="71.02081298828125" w:right="0" w:firstLine="0"/>
        <w:jc w:val="left"/>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1.6 3GPP2 Radio Access Standards Evolution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859375" w:line="263.03197860717773" w:lineRule="auto"/>
        <w:ind w:left="33.517303466796875" w:right="149.771728515625" w:firstLine="1.532897949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Figure 1-31 shows a high-level view of 3GPP2 radio access technology evolution. Some details on  cdmaOne to cdma2000 evolution (and beyond) are provided in this section.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400146484375" w:line="240" w:lineRule="auto"/>
        <w:ind w:left="183.62411499023438"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3GPP2 air interface evolution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89010620117188"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perscript"/>
          <w:rtl w:val="0"/>
        </w:rPr>
        <w:t xml:space="preserve">1MT-2000 technologies: </w:t>
      </w:r>
      <w:r w:rsidDel="00000000" w:rsidR="00000000" w:rsidRPr="00000000">
        <w:rPr>
          <w:rFonts w:ascii="Arial" w:cs="Arial" w:eastAsia="Arial" w:hAnsi="Arial"/>
          <w:b w:val="1"/>
          <w:i w:val="0"/>
          <w:smallCaps w:val="0"/>
          <w:strike w:val="0"/>
          <w:color w:val="000000"/>
          <w:sz w:val="33.16624641418457"/>
          <w:szCs w:val="33.16624641418457"/>
          <w:u w:val="none"/>
          <w:shd w:fill="auto" w:val="clear"/>
          <w:vertAlign w:val="superscript"/>
          <w:rtl w:val="0"/>
        </w:rPr>
        <w:t xml:space="preserve">MC-CDMA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2007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31408691406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2000  </w:t>
      </w:r>
      <w:r w:rsidDel="00000000" w:rsidR="00000000" w:rsidRPr="00000000">
        <w:drawing>
          <wp:anchor allowOverlap="1" behindDoc="0" distB="19050" distT="19050" distL="19050" distR="19050" hidden="0" layoutInCell="1" locked="0" relativeHeight="0" simplePos="0">
            <wp:simplePos x="0" y="0"/>
            <wp:positionH relativeFrom="column">
              <wp:posOffset>-2454162</wp:posOffset>
            </wp:positionH>
            <wp:positionV relativeFrom="paragraph">
              <wp:posOffset>-465727</wp:posOffset>
            </wp:positionV>
            <wp:extent cx="5882639" cy="1685544"/>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882639" cy="1685544"/>
                    </a:xfrm>
                    <a:prstGeom prst="rect"/>
                    <a:ln/>
                  </pic:spPr>
                </pic:pic>
              </a:graphicData>
            </a:graphic>
          </wp:anchor>
        </w:drawing>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cdma20O0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1xE\AD0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RevO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69848632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2004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66552734375" w:line="209.8645591735839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cdma2000  1xEV4&gt;0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200«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9775390625" w:line="220.7851266860962"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cdma2000  </w:t>
      </w:r>
      <w:r w:rsidDel="00000000" w:rsidR="00000000" w:rsidRPr="00000000">
        <w:rPr>
          <w:rFonts w:ascii="Arial" w:cs="Arial" w:eastAsia="Arial" w:hAnsi="Arial"/>
          <w:b w:val="1"/>
          <w:i w:val="0"/>
          <w:smallCaps w:val="0"/>
          <w:strike w:val="0"/>
          <w:color w:val="000000"/>
          <w:sz w:val="13.931814193725586"/>
          <w:szCs w:val="13.93181419372558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4.001999855041504"/>
          <w:szCs w:val="14.00199985504150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13.927834510803223"/>
          <w:szCs w:val="13.927834510803223"/>
          <w:u w:val="none"/>
          <w:shd w:fill="auto" w:val="clear"/>
          <w:vertAlign w:val="baseline"/>
          <w:rtl w:val="0"/>
        </w:rPr>
        <w:t xml:space="preserve">vFU </w:t>
      </w:r>
      <w:r w:rsidDel="00000000" w:rsidR="00000000" w:rsidRPr="00000000">
        <w:rPr>
          <w:rFonts w:ascii="Arial" w:cs="Arial" w:eastAsia="Arial" w:hAnsi="Arial"/>
          <w:b w:val="1"/>
          <w:i w:val="0"/>
          <w:smallCaps w:val="0"/>
          <w:strike w:val="0"/>
          <w:color w:val="000000"/>
          <w:sz w:val="13.929823875427246"/>
          <w:szCs w:val="13.929823875427246"/>
          <w:u w:val="none"/>
          <w:shd w:fill="auto" w:val="clear"/>
          <w:vertAlign w:val="baseline"/>
          <w:rtl w:val="0"/>
        </w:rPr>
        <w:t xml:space="preserve">Γν"ϊ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RevB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99865722656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15.921789169311523"/>
          <w:szCs w:val="15.921789169311523"/>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6.536315282185875"/>
          <w:szCs w:val="26.536315282185875"/>
          <w:u w:val="none"/>
          <w:shd w:fill="auto" w:val="clear"/>
          <w:vertAlign w:val="subscript"/>
          <w:rtl w:val="0"/>
        </w:rPr>
        <w:t xml:space="preserve">f </w:t>
      </w:r>
      <w:r w:rsidDel="00000000" w:rsidR="00000000" w:rsidRPr="00000000">
        <w:rPr>
          <w:rFonts w:ascii="Arial" w:cs="Arial" w:eastAsia="Arial" w:hAnsi="Arial"/>
          <w:b w:val="1"/>
          <w:i w:val="1"/>
          <w:smallCaps w:val="0"/>
          <w:strike w:val="0"/>
          <w:color w:val="000000"/>
          <w:sz w:val="15.921789169311523"/>
          <w:szCs w:val="15.921789169311523"/>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Ultra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mobile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4569.6002197265625" w:right="1662.393798828125" w:header="0" w:footer="720"/>
          <w:cols w:equalWidth="0" w:num="5">
            <w:col w:space="0" w:w="1220"/>
            <w:col w:space="0" w:w="1220"/>
            <w:col w:space="0" w:w="1220"/>
            <w:col w:space="0" w:w="1220"/>
            <w:col w:space="0" w:w="122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broadband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7696228027344"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IS-95-A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1S95B </w:t>
      </w: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cdma2000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E-4"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cdma2000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E-4"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424.6160888671875" w:right="4267.271728515625" w:header="0" w:footer="720"/>
          <w:cols w:equalWidth="0" w:num="3">
            <w:col w:space="0" w:w="2200"/>
            <w:col w:space="0" w:w="2200"/>
            <w:col w:space="0" w:w="220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cdma2000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CDMA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8771362304688" w:line="240" w:lineRule="auto"/>
        <w:ind w:left="0" w:right="0" w:firstLine="0"/>
        <w:jc w:val="left"/>
        <w:rPr>
          <w:rFonts w:ascii="Arial" w:cs="Arial" w:eastAsia="Arial" w:hAnsi="Arial"/>
          <w:b w:val="0"/>
          <w:i w:val="0"/>
          <w:smallCaps w:val="0"/>
          <w:strike w:val="0"/>
          <w:color w:val="000000"/>
          <w:sz w:val="19.350969314575195"/>
          <w:szCs w:val="19.350969314575195"/>
          <w:u w:val="none"/>
          <w:shd w:fill="auto" w:val="clear"/>
          <w:vertAlign w:val="baseline"/>
        </w:rPr>
      </w:pPr>
      <w:r w:rsidDel="00000000" w:rsidR="00000000" w:rsidRPr="00000000">
        <w:rPr>
          <w:rFonts w:ascii="Arial" w:cs="Arial" w:eastAsia="Arial" w:hAnsi="Arial"/>
          <w:b w:val="0"/>
          <w:i w:val="0"/>
          <w:smallCaps w:val="0"/>
          <w:strike w:val="0"/>
          <w:color w:val="000000"/>
          <w:sz w:val="19.350969314575195"/>
          <w:szCs w:val="19.350969314575195"/>
          <w:u w:val="none"/>
          <w:shd w:fill="auto" w:val="clear"/>
          <w:vertAlign w:val="baseline"/>
          <w:rtl w:val="0"/>
        </w:rPr>
        <w:t xml:space="preserve">1«,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Rev0/A/B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010375976562" w:line="211.7721748352050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IxEVOV  RevC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010375976562" w:line="211.7721748352050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444.9021911621094" w:right="4368.8360595703125" w:header="0" w:footer="720"/>
          <w:cols w:equalWidth="0" w:num="4">
            <w:col w:space="0" w:w="1620"/>
            <w:col w:space="0" w:w="1620"/>
            <w:col w:space="0" w:w="1620"/>
            <w:col w:space="0" w:w="162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1x£VDV  Rev Γ)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7552490234375" w:line="240" w:lineRule="auto"/>
        <w:ind w:left="1748.8690185546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1-31: Evolution of 3GPP2 Access Technology Standards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2548828125"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47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47265625" w:line="240" w:lineRule="auto"/>
        <w:ind w:left="58.1118774414062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9658203125"/>
          <w:szCs w:val="27.85964965820312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6.1 cdmaOne and cdma2000-lX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548828125" w:line="263.0130672454834" w:lineRule="auto"/>
        <w:ind w:left="50.262603759765625" w:right="101.671142578125" w:firstLine="10.454406738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cdmaOne is the first commercial CDMA network based on ANSI-95 standards. cdma2000-lX doubled  the spectral efficiency as shown in Figure 1-32. The spectral efficiency here is defined by the sector  capacity (in Mb/s) for both the forward link (base-to-mobile station) and the reverse link (mobile-to-base  station) divided by the total required bandwidth (MHz). The spectral efficiency was significantly  enhanced by definition of the evolved version (data-optimized) cdma2000-lxEV-DO Rev 0, and  subsequently Rev A.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61767578125" w:line="220.40835857391357" w:lineRule="auto"/>
        <w:ind w:left="0" w:right="0" w:firstLine="0"/>
        <w:jc w:val="left"/>
        <w:rPr>
          <w:rFonts w:ascii="Arial" w:cs="Arial" w:eastAsia="Arial" w:hAnsi="Arial"/>
          <w:b w:val="1"/>
          <w:i w:val="0"/>
          <w:smallCaps w:val="0"/>
          <w:strike w:val="0"/>
          <w:color w:val="000000"/>
          <w:sz w:val="13.931824684143066"/>
          <w:szCs w:val="13.931824684143066"/>
          <w:u w:val="none"/>
          <w:shd w:fill="auto" w:val="clear"/>
          <w:vertAlign w:val="baseline"/>
        </w:rPr>
      </w:pPr>
      <w:r w:rsidDel="00000000" w:rsidR="00000000" w:rsidRPr="00000000">
        <w:rPr>
          <w:rFonts w:ascii="Arial" w:cs="Arial" w:eastAsia="Arial" w:hAnsi="Arial"/>
          <w:b w:val="1"/>
          <w:i w:val="1"/>
          <w:smallCaps w:val="0"/>
          <w:strike w:val="0"/>
          <w:color w:val="000000"/>
          <w:sz w:val="11.963278770446777"/>
          <w:szCs w:val="11.963278770446777"/>
          <w:u w:val="none"/>
          <w:shd w:fill="auto" w:val="clear"/>
          <w:vertAlign w:val="baseline"/>
          <w:rtl w:val="0"/>
        </w:rPr>
        <w:t xml:space="preserve">&lt;u </w:t>
      </w:r>
      <w:r w:rsidDel="00000000" w:rsidR="00000000" w:rsidRPr="00000000">
        <w:rPr>
          <w:rFonts w:ascii="Arial" w:cs="Arial" w:eastAsia="Arial" w:hAnsi="Arial"/>
          <w:b w:val="1"/>
          <w:i w:val="0"/>
          <w:smallCaps w:val="0"/>
          <w:strike w:val="0"/>
          <w:color w:val="000000"/>
          <w:sz w:val="13.931824684143066"/>
          <w:szCs w:val="13.931824684143066"/>
          <w:u w:val="none"/>
          <w:shd w:fill="auto" w:val="clear"/>
          <w:vertAlign w:val="baseline"/>
          <w:rtl w:val="0"/>
        </w:rPr>
        <w:t xml:space="preserve">y </w:t>
      </w:r>
      <w:r w:rsidDel="00000000" w:rsidR="00000000" w:rsidRPr="00000000">
        <w:rPr>
          <w:rFonts w:ascii="Arial" w:cs="Arial" w:eastAsia="Arial" w:hAnsi="Arial"/>
          <w:b w:val="1"/>
          <w:i w:val="0"/>
          <w:smallCaps w:val="0"/>
          <w:strike w:val="0"/>
          <w:color w:val="000000"/>
          <w:sz w:val="13.93382453918457"/>
          <w:szCs w:val="13.9338245391845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3.931824684143066"/>
          <w:szCs w:val="13.931824684143066"/>
          <w:u w:val="none"/>
          <w:shd w:fill="auto" w:val="clear"/>
          <w:vertAlign w:val="baseline"/>
          <w:rtl w:val="0"/>
        </w:rPr>
        <w:t xml:space="preserve">u O 0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2567710876465"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3  7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e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5 -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00927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IxEV-DORevA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456298828125" w:line="240" w:lineRule="auto"/>
        <w:ind w:left="0" w:right="0" w:firstLine="0"/>
        <w:jc w:val="left"/>
        <w:rPr>
          <w:rFonts w:ascii="Arial" w:cs="Arial" w:eastAsia="Arial" w:hAnsi="Arial"/>
          <w:b w:val="1"/>
          <w:i w:val="0"/>
          <w:smallCaps w:val="0"/>
          <w:strike w:val="0"/>
          <w:color w:val="000000"/>
          <w:sz w:val="17.915775299072266"/>
          <w:szCs w:val="17.915775299072266"/>
          <w:u w:val="none"/>
          <w:shd w:fill="auto" w:val="clear"/>
          <w:vertAlign w:val="baseline"/>
        </w:rPr>
      </w:pPr>
      <w:r w:rsidDel="00000000" w:rsidR="00000000" w:rsidRPr="00000000">
        <w:rPr>
          <w:rFonts w:ascii="Arial" w:cs="Arial" w:eastAsia="Arial" w:hAnsi="Arial"/>
          <w:b w:val="1"/>
          <w:i w:val="0"/>
          <w:smallCaps w:val="0"/>
          <w:strike w:val="0"/>
          <w:color w:val="000000"/>
          <w:sz w:val="17.915775299072266"/>
          <w:szCs w:val="17.915775299072266"/>
          <w:u w:val="none"/>
          <w:shd w:fill="auto" w:val="clear"/>
          <w:vertAlign w:val="baseline"/>
          <w:rtl w:val="0"/>
        </w:rPr>
        <w:t xml:space="preserve">$ S 0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82177734375" w:line="223.0292558670044"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1"/>
          <w:smallCaps w:val="0"/>
          <w:strike w:val="0"/>
          <w:color w:val="000000"/>
          <w:sz w:val="15.919798851013184"/>
          <w:szCs w:val="15.919798851013184"/>
          <w:u w:val="none"/>
          <w:shd w:fill="auto" w:val="clear"/>
          <w:vertAlign w:val="baseline"/>
          <w:rtl w:val="0"/>
        </w:rPr>
        <w:t xml:space="preserve">in a.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U  ja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4- </w:t>
      </w:r>
      <w:r w:rsidDel="00000000" w:rsidR="00000000" w:rsidRPr="00000000">
        <w:drawing>
          <wp:anchor allowOverlap="1" behindDoc="0" distB="19050" distT="19050" distL="19050" distR="19050" hidden="0" layoutInCell="1" locked="0" relativeHeight="0" simplePos="0">
            <wp:simplePos x="0" y="0"/>
            <wp:positionH relativeFrom="column">
              <wp:posOffset>-373091</wp:posOffset>
            </wp:positionH>
            <wp:positionV relativeFrom="paragraph">
              <wp:posOffset>-590687</wp:posOffset>
            </wp:positionV>
            <wp:extent cx="4927092" cy="1609344"/>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927092" cy="1609344"/>
                    </a:xfrm>
                    <a:prstGeom prst="rect"/>
                    <a:ln/>
                  </pic:spPr>
                </pic:pic>
              </a:graphicData>
            </a:graphic>
          </wp:anchor>
        </w:drawing>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30078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IzEV-DORevO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5097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26.532998085021973"/>
          <w:szCs w:val="26.532998085021973"/>
          <w:u w:val="none"/>
          <w:shd w:fill="auto" w:val="clear"/>
          <w:vertAlign w:val="superscript"/>
          <w:rtl w:val="0"/>
        </w:rPr>
        <w:t xml:space="preserve">AMPS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cdma200O-1x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79680824279785"/>
          <w:szCs w:val="18.796808242797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9680824279785"/>
          <w:szCs w:val="18.79680824279785"/>
          <w:u w:val="none"/>
          <w:shd w:fill="auto" w:val="clear"/>
          <w:vertAlign w:val="baseline"/>
          <w:rtl w:val="0"/>
        </w:rPr>
        <w:t xml:space="preserve">2 -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1 -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0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006103515625" w:line="245.7582664489746"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1983 1996 2000 2003  Tim« of commercialization in US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3994140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1-32: Evolution of Spectral Efficiency in 3GPP2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4007568359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2239.701385498047" w:right="2373.0255126953125" w:header="0" w:footer="720"/>
          <w:cols w:equalWidth="0" w:num="3">
            <w:col w:space="0" w:w="2560"/>
            <w:col w:space="0" w:w="2560"/>
            <w:col w:space="0" w:w="2560"/>
          </w:cols>
        </w:sect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2006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872802734375" w:line="261.8994426727295" w:lineRule="auto"/>
        <w:ind w:left="36.511688232421875" w:right="105.145263671875" w:firstLine="9.448699951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cdmaOne network has pilot, sync, and paging control channels on the forward link and an access  control channel on the reverse link. These control channels support forward- and reverse-link traffic  channels. The forward-link channels are orthogonally covered by a Walsh function and then spread by a  quadrature pair of pseudo-random noise (PN) sequences at a fixed chip rate of </w:t>
      </w:r>
      <w:r w:rsidDel="00000000" w:rsidR="00000000" w:rsidRPr="00000000">
        <w:rPr>
          <w:rFonts w:ascii="Times New Roman" w:cs="Times New Roman" w:eastAsia="Times New Roman" w:hAnsi="Times New Roman"/>
          <w:b w:val="0"/>
          <w:i w:val="0"/>
          <w:smallCaps w:val="0"/>
          <w:strike w:val="0"/>
          <w:color w:val="000000"/>
          <w:sz w:val="22.541730880737305"/>
          <w:szCs w:val="22.541730880737305"/>
          <w:u w:val="none"/>
          <w:shd w:fill="auto" w:val="clear"/>
          <w:vertAlign w:val="baseline"/>
          <w:rtl w:val="0"/>
        </w:rPr>
        <w:t xml:space="preserve">1.2288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Mchips per second.  Note that in the spread spectrum concept, the high rate spreading signal is defined by "chips", distinct  from the information symbols. After the spreading operation, the in-phase (I) and quadrature (Q) signals  are applied to the inputs of </w:t>
      </w:r>
      <w:r w:rsidDel="00000000" w:rsidR="00000000" w:rsidRPr="00000000">
        <w:rPr>
          <w:rFonts w:ascii="Times New Roman" w:cs="Times New Roman" w:eastAsia="Times New Roman" w:hAnsi="Times New Roman"/>
          <w:b w:val="0"/>
          <w:i w:val="0"/>
          <w:smallCaps w:val="0"/>
          <w:strike w:val="0"/>
          <w:color w:val="000000"/>
          <w:sz w:val="18.79680824279785"/>
          <w:szCs w:val="18.79680824279785"/>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 and Q baseband filter. The (QPSK) modulated signals are then sent over  the air as shown in Figure 1-33.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498291015625" w:line="240" w:lineRule="auto"/>
        <w:ind w:left="0" w:right="799.2987060546875" w:firstLine="0"/>
        <w:jc w:val="right"/>
        <w:rPr>
          <w:rFonts w:ascii="Arial" w:cs="Arial" w:eastAsia="Arial" w:hAnsi="Arial"/>
          <w:b w:val="1"/>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1"/>
          <w:i w:val="0"/>
          <w:smallCaps w:val="0"/>
          <w:strike w:val="0"/>
          <w:color w:val="000000"/>
          <w:sz w:val="26.532998085021973"/>
          <w:szCs w:val="26.532998085021973"/>
          <w:u w:val="none"/>
          <w:shd w:fill="auto" w:val="clear"/>
          <w:vertAlign w:val="superscript"/>
          <w:rtl w:val="0"/>
        </w:rPr>
        <w:t xml:space="preserve">Pilot PN-I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cos{2xf</w:t>
      </w:r>
      <w:r w:rsidDel="00000000" w:rsidR="00000000" w:rsidRPr="00000000">
        <w:rPr>
          <w:rFonts w:ascii="Arial" w:cs="Arial" w:eastAsia="Arial" w:hAnsi="Arial"/>
          <w:b w:val="1"/>
          <w:i w:val="0"/>
          <w:smallCaps w:val="0"/>
          <w:strike w:val="0"/>
          <w:color w:val="000000"/>
          <w:sz w:val="17.246448198954266"/>
          <w:szCs w:val="17.246448198954266"/>
          <w:u w:val="none"/>
          <w:shd w:fill="auto" w:val="clear"/>
          <w:vertAlign w:val="subscript"/>
          <w:rtl w:val="0"/>
        </w:rPr>
        <w:t xml:space="preserve">c</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Q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28076171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Conv. urtcodtf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26.532998085021973"/>
          <w:szCs w:val="26.532998085021973"/>
          <w:u w:val="none"/>
          <w:shd w:fill="auto" w:val="clear"/>
          <w:vertAlign w:val="subscript"/>
          <w:rtl w:val="0"/>
        </w:rPr>
        <w:t xml:space="preserve">Repeater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Information bits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150390625" w:line="240" w:lineRule="auto"/>
        <w:ind w:left="0" w:right="0" w:firstLine="0"/>
        <w:jc w:val="left"/>
        <w:rPr>
          <w:rFonts w:ascii="Courier New" w:cs="Courier New" w:eastAsia="Courier New" w:hAnsi="Courier New"/>
          <w:b w:val="1"/>
          <w:i w:val="0"/>
          <w:smallCaps w:val="0"/>
          <w:strike w:val="0"/>
          <w:color w:val="000000"/>
          <w:sz w:val="17.0880069732666"/>
          <w:szCs w:val="17.088006973266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0880069732666"/>
          <w:szCs w:val="17.0880069732666"/>
          <w:u w:val="none"/>
          <w:shd w:fill="auto" w:val="clear"/>
          <w:vertAlign w:val="baseline"/>
          <w:rtl w:val="0"/>
        </w:rPr>
        <w:t xml:space="preserve">9.6 kbps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7.0880069732666"/>
          <w:szCs w:val="17.088006973266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0880069732666"/>
          <w:szCs w:val="17.0880069732666"/>
          <w:u w:val="none"/>
          <w:shd w:fill="auto" w:val="clear"/>
          <w:vertAlign w:val="baseline"/>
          <w:rtl w:val="0"/>
        </w:rPr>
        <w:t xml:space="preserve">4.8 kbps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17.0880069732666"/>
          <w:szCs w:val="17.088006973266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0880069732666"/>
          <w:szCs w:val="17.0880069732666"/>
          <w:u w:val="none"/>
          <w:shd w:fill="auto" w:val="clear"/>
          <w:vertAlign w:val="baseline"/>
          <w:rtl w:val="0"/>
        </w:rPr>
        <w:t xml:space="preserve">2.4 kbps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9980468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Walsh cover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_ 19.2 kbps _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67251968383789"/>
          <w:szCs w:val="19.67251968383789"/>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—*W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1"/>
          <w:smallCaps w:val="0"/>
          <w:strike w:val="0"/>
          <w:color w:val="000000"/>
          <w:sz w:val="15.919798851013184"/>
          <w:szCs w:val="15.919798851013184"/>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0000"/>
          <w:sz w:val="16.236156463623047"/>
          <w:szCs w:val="16.236156463623047"/>
          <w:u w:val="none"/>
          <w:shd w:fill="auto" w:val="clear"/>
          <w:vertAlign w:val="baseline"/>
          <w:rtl w:val="0"/>
        </w:rPr>
        <w:t xml:space="preserve">1.2288 </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Ivkps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8770751953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Detimator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Baseband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839597702026367"/>
          <w:szCs w:val="31.839597702026367"/>
          <w:u w:val="none"/>
          <w:shd w:fill="auto" w:val="clear"/>
          <w:vertAlign w:val="baseline"/>
        </w:rPr>
      </w:pPr>
      <w:r w:rsidDel="00000000" w:rsidR="00000000" w:rsidRPr="00000000">
        <w:rPr>
          <w:rFonts w:ascii="Arial" w:cs="Arial" w:eastAsia="Arial" w:hAnsi="Arial"/>
          <w:b w:val="1"/>
          <w:i w:val="0"/>
          <w:smallCaps w:val="0"/>
          <w:strike w:val="0"/>
          <w:color w:val="000000"/>
          <w:sz w:val="26.532998085021973"/>
          <w:szCs w:val="26.532998085021973"/>
          <w:u w:val="none"/>
          <w:shd w:fill="auto" w:val="clear"/>
          <w:vertAlign w:val="superscript"/>
          <w:rtl w:val="0"/>
        </w:rPr>
        <w:t xml:space="preserve">filter </w:t>
      </w:r>
      <w:r w:rsidDel="00000000" w:rsidR="00000000" w:rsidRPr="00000000">
        <w:rPr>
          <w:rFonts w:ascii="Times New Roman" w:cs="Times New Roman" w:eastAsia="Times New Roman" w:hAnsi="Times New Roman"/>
          <w:b w:val="0"/>
          <w:i w:val="0"/>
          <w:smallCaps w:val="0"/>
          <w:strike w:val="0"/>
          <w:color w:val="000000"/>
          <w:sz w:val="31.839597702026367"/>
          <w:szCs w:val="31.839597702026367"/>
          <w:u w:val="none"/>
          <w:shd w:fill="auto" w:val="clear"/>
          <w:vertAlign w:val="baseline"/>
          <w:rtl w:val="0"/>
        </w:rPr>
        <w:t xml:space="preserve">φ-wte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982421875" w:line="240" w:lineRule="auto"/>
        <w:ind w:left="0" w:right="0" w:firstLine="0"/>
        <w:jc w:val="left"/>
        <w:rPr>
          <w:rFonts w:ascii="Arial" w:cs="Arial" w:eastAsia="Arial" w:hAnsi="Arial"/>
          <w:b w:val="1"/>
          <w:i w:val="1"/>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Baseband </w:t>
      </w:r>
      <w:r w:rsidDel="00000000" w:rsidR="00000000" w:rsidRPr="00000000">
        <w:rPr>
          <w:rFonts w:ascii="Arial" w:cs="Arial" w:eastAsia="Arial" w:hAnsi="Arial"/>
          <w:b w:val="1"/>
          <w:i w:val="1"/>
          <w:smallCaps w:val="0"/>
          <w:strike w:val="0"/>
          <w:color w:val="000000"/>
          <w:sz w:val="15.919798851013184"/>
          <w:szCs w:val="15.919798851013184"/>
          <w:u w:val="none"/>
          <w:shd w:fill="auto" w:val="clear"/>
          <w:vertAlign w:val="baseline"/>
          <w:rtl w:val="0"/>
        </w:rPr>
        <w:t xml:space="preserve">~ J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482.60498046875" w:right="1620.07080078125" w:header="0" w:footer="720"/>
          <w:cols w:equalWidth="0" w:num="3">
            <w:col w:space="0" w:w="3060"/>
            <w:col w:space="0" w:w="3060"/>
            <w:col w:space="0" w:w="306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filter r^ | Q{t)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704833984375" w:line="240" w:lineRule="auto"/>
        <w:ind w:left="0" w:right="0" w:firstLine="0"/>
        <w:jc w:val="left"/>
        <w:rPr>
          <w:rFonts w:ascii="Courier New" w:cs="Courier New" w:eastAsia="Courier New" w:hAnsi="Courier New"/>
          <w:b w:val="1"/>
          <w:i w:val="0"/>
          <w:smallCaps w:val="0"/>
          <w:strike w:val="0"/>
          <w:color w:val="000000"/>
          <w:sz w:val="17.0880069732666"/>
          <w:szCs w:val="17.088006973266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0880069732666"/>
          <w:szCs w:val="17.0880069732666"/>
          <w:u w:val="none"/>
          <w:shd w:fill="auto" w:val="clear"/>
          <w:vertAlign w:val="baseline"/>
          <w:rtl w:val="0"/>
        </w:rPr>
        <w:t xml:space="preserve">1.2 kbps  </w:t>
      </w:r>
      <w:r w:rsidDel="00000000" w:rsidR="00000000" w:rsidRPr="00000000">
        <w:drawing>
          <wp:anchor allowOverlap="1" behindDoc="0" distB="19050" distT="19050" distL="19050" distR="19050" hidden="0" layoutInCell="1" locked="0" relativeHeight="0" simplePos="0">
            <wp:simplePos x="0" y="0"/>
            <wp:positionH relativeFrom="column">
              <wp:posOffset>-359528</wp:posOffset>
            </wp:positionH>
            <wp:positionV relativeFrom="paragraph">
              <wp:posOffset>-1038071</wp:posOffset>
            </wp:positionV>
            <wp:extent cx="5772911" cy="2031492"/>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72911" cy="2031492"/>
                    </a:xfrm>
                    <a:prstGeom prst="rect"/>
                    <a:ln/>
                  </pic:spPr>
                </pic:pic>
              </a:graphicData>
            </a:graphic>
          </wp:anchor>
        </w:drawing>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66534423828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 : Modulo-2 addition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82177734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i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162597656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Long code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generator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61602783203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Long code mask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221435546875" w:line="223.0292558670044"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Walsh code  sequence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22631835937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910.494384765625" w:right="2112.53173828125" w:header="0" w:footer="720"/>
          <w:cols w:equalWidth="0" w:num="4">
            <w:col w:space="0" w:w="2060"/>
            <w:col w:space="0" w:w="2060"/>
            <w:col w:space="0" w:w="2060"/>
            <w:col w:space="0" w:w="2060"/>
          </w:cols>
        </w:sect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sin(2iri</w:t>
      </w:r>
      <w:r w:rsidDel="00000000" w:rsidR="00000000" w:rsidRPr="00000000">
        <w:rPr>
          <w:rFonts w:ascii="Arial" w:cs="Arial" w:eastAsia="Arial" w:hAnsi="Arial"/>
          <w:b w:val="1"/>
          <w:i w:val="0"/>
          <w:smallCaps w:val="0"/>
          <w:strike w:val="0"/>
          <w:color w:val="000000"/>
          <w:sz w:val="17.246448198954266"/>
          <w:szCs w:val="17.246448198954266"/>
          <w:u w:val="none"/>
          <w:shd w:fill="auto" w:val="clear"/>
          <w:vertAlign w:val="subscript"/>
          <w:rtl w:val="0"/>
        </w:rPr>
        <w:t xml:space="preserve">t</w:t>
      </w: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t)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7493286132812"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1-33: Block Diagram of Basic cdmaOne Forward-Link Transmission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690673828125" w:line="263.01363945007324" w:lineRule="auto"/>
        <w:ind w:left="69.47647094726562" w:right="105.69580078125" w:firstLine="9.1474914550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pilot channel is an unmodulated all-zero signal transmitted continuously by each CDMA base station  to provide mobile stations with timing for initial system acquisition, phase reference for coherent  demodulation, and signal strength for handoff decisions. The sync channel is a modulated spreading  signal to transmit the sync channel message, which conveys key information to mobile stations, such as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48 A Guide to the Wireless Engineering Body of Knowledge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43505859375" w:line="263.0318069458008" w:lineRule="auto"/>
        <w:ind w:left="41.60064697265625" w:right="111.3818359375" w:firstLine="3.0575561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protocol revisions, system identification number (SID), system time, pilot PN sequence offset index, and  others. The paging channel sends control information to CDMA mobile stations that have not been  assigned to a traffic channel. Forward traffic channels are used by the base station to pass user data and  signaling messages to mobile stations while on a call. Forward traffic channels can operate at different  rates depending on the service options being supported.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396484375" w:line="263.0318069458008" w:lineRule="auto"/>
        <w:ind w:left="37.45391845703125" w:right="108.3837890625" w:firstLine="10.47119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When the mobile station is turned on, it will first complete pilot acquisition, and change its de-spreading  to the sync channel to receive sync channel messages. Mobile stations use sync information to  synchronize their system timing to the CDMA system time. Mobile stations then perform system  registration initialization and begin to monitor the paging channel. Once a mobile station is paged or  wants to access the network, the mobile station will switch to the traffic channel to start communication.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0478515625" w:line="267.41546630859375" w:lineRule="auto"/>
        <w:ind w:left="51.619415283203125" w:right="120.794677734375" w:hanging="9.80941772460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reverse-link transmission is achieved by using 42-bit PN codes, referred to as long codes. Each  subscriber uses a unique long code. The reverse-link transmission is illustrated in Figure 1-34.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41333007812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28.8 lups 307.2 fccpt  </w:t>
      </w:r>
      <w:r w:rsidDel="00000000" w:rsidR="00000000" w:rsidRPr="00000000">
        <w:drawing>
          <wp:anchor allowOverlap="1" behindDoc="0" distB="19050" distT="19050" distL="19050" distR="19050" hidden="0" layoutInCell="1" locked="0" relativeHeight="0" simplePos="0">
            <wp:simplePos x="0" y="0"/>
            <wp:positionH relativeFrom="column">
              <wp:posOffset>-1575238</wp:posOffset>
            </wp:positionH>
            <wp:positionV relativeFrom="paragraph">
              <wp:posOffset>-331467</wp:posOffset>
            </wp:positionV>
            <wp:extent cx="5894832" cy="1847088"/>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894832" cy="1847088"/>
                    </a:xfrm>
                    <a:prstGeom prst="rect"/>
                    <a:ln/>
                  </pic:spPr>
                </pic:pic>
              </a:graphicData>
            </a:graphic>
          </wp:anchor>
        </w:drawing>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Con v. encoder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Pilot PM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336914062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8.26569938659668"/>
          <w:szCs w:val="18.26569938659668"/>
          <w:u w:val="none"/>
          <w:shd w:fill="auto" w:val="clear"/>
          <w:vertAlign w:val="baseline"/>
          <w:rtl w:val="0"/>
        </w:rPr>
        <w:t xml:space="preserve">1.2288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Mcps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coi(2*f</w:t>
      </w:r>
      <w:r w:rsidDel="00000000" w:rsidR="00000000" w:rsidRPr="00000000">
        <w:rPr>
          <w:rFonts w:ascii="Arial" w:cs="Arial" w:eastAsia="Arial" w:hAnsi="Arial"/>
          <w:b w:val="1"/>
          <w:i w:val="0"/>
          <w:smallCaps w:val="0"/>
          <w:strike w:val="0"/>
          <w:color w:val="000000"/>
          <w:sz w:val="19.40225601196289"/>
          <w:szCs w:val="19.40225601196289"/>
          <w:u w:val="none"/>
          <w:shd w:fill="auto" w:val="clear"/>
          <w:vertAlign w:val="subscript"/>
          <w:rtl w:val="0"/>
        </w:rPr>
        <w:t xml:space="preserve">c</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t)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05517578125" w:line="240" w:lineRule="auto"/>
        <w:ind w:left="0" w:right="0" w:firstLine="0"/>
        <w:jc w:val="left"/>
        <w:rPr>
          <w:rFonts w:ascii="Arial" w:cs="Arial" w:eastAsia="Arial" w:hAnsi="Arial"/>
          <w:b w:val="1"/>
          <w:i w:val="0"/>
          <w:smallCaps w:val="0"/>
          <w:strike w:val="0"/>
          <w:color w:val="000000"/>
          <w:sz w:val="21.408597946166992"/>
          <w:szCs w:val="21.408597946166992"/>
          <w:u w:val="none"/>
          <w:shd w:fill="auto" w:val="clear"/>
          <w:vertAlign w:val="baseline"/>
        </w:rPr>
      </w:pPr>
      <w:r w:rsidDel="00000000" w:rsidR="00000000" w:rsidRPr="00000000">
        <w:rPr>
          <w:rFonts w:ascii="Arial" w:cs="Arial" w:eastAsia="Arial" w:hAnsi="Arial"/>
          <w:b w:val="1"/>
          <w:i w:val="1"/>
          <w:smallCaps w:val="0"/>
          <w:strike w:val="0"/>
          <w:color w:val="000000"/>
          <w:sz w:val="26.81967544555664"/>
          <w:szCs w:val="26.81967544555664"/>
          <w:u w:val="none"/>
          <w:shd w:fill="auto" w:val="clear"/>
          <w:vertAlign w:val="baseline"/>
          <w:rtl w:val="0"/>
        </w:rPr>
        <w:t xml:space="preserve">k </w:t>
      </w:r>
      <w:r w:rsidDel="00000000" w:rsidR="00000000" w:rsidRPr="00000000">
        <w:rPr>
          <w:rFonts w:ascii="Arial" w:cs="Arial" w:eastAsia="Arial" w:hAnsi="Arial"/>
          <w:b w:val="1"/>
          <w:i w:val="0"/>
          <w:smallCaps w:val="0"/>
          <w:strike w:val="0"/>
          <w:color w:val="000000"/>
          <w:sz w:val="29.849621454874676"/>
          <w:szCs w:val="29.849621454874676"/>
          <w:u w:val="none"/>
          <w:shd w:fill="auto" w:val="clear"/>
          <w:vertAlign w:val="superscript"/>
          <w:rtl w:val="0"/>
        </w:rPr>
        <w:t xml:space="preserve">Kt) </w:t>
      </w:r>
      <w:r w:rsidDel="00000000" w:rsidR="00000000" w:rsidRPr="00000000">
        <w:rPr>
          <w:rFonts w:ascii="Arial" w:cs="Arial" w:eastAsia="Arial" w:hAnsi="Arial"/>
          <w:b w:val="1"/>
          <w:i w:val="0"/>
          <w:smallCaps w:val="0"/>
          <w:strike w:val="0"/>
          <w:color w:val="000000"/>
          <w:sz w:val="21.408597946166992"/>
          <w:szCs w:val="21.408597946166992"/>
          <w:u w:val="none"/>
          <w:shd w:fill="auto" w:val="clear"/>
          <w:vertAlign w:val="baseline"/>
          <w:rtl w:val="0"/>
        </w:rPr>
        <w:t xml:space="preserve">—**&gt;—f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Baseband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2696.7312622070312" w:right="2013.580322265625" w:header="0" w:footer="720"/>
          <w:cols w:equalWidth="0" w:num="3">
            <w:col w:space="0" w:w="2520"/>
            <w:col w:space="0" w:w="2520"/>
            <w:col w:space="0" w:w="2520"/>
          </w:cols>
        </w:sect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filter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3790855407715"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Information bits  »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9.6 kbps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603515625" w:line="201.59193992614746"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807632446289062"/>
          <w:szCs w:val="17.807632446289062"/>
          <w:u w:val="none"/>
          <w:shd w:fill="auto" w:val="clear"/>
          <w:vertAlign w:val="baseline"/>
          <w:rtl w:val="0"/>
        </w:rPr>
        <w:t xml:space="preserve">Syb.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repetition  Interieaver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064453125" w:line="203.60591411590576"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64-ary  mod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0766601562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Data bunt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*j randomizer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5.24588394165039"/>
          <w:szCs w:val="35.24588394165039"/>
          <w:u w:val="none"/>
          <w:shd w:fill="auto" w:val="clear"/>
          <w:vertAlign w:val="baseline"/>
        </w:rPr>
      </w:pPr>
      <w:r w:rsidDel="00000000" w:rsidR="00000000" w:rsidRPr="00000000">
        <w:rPr>
          <w:rFonts w:ascii="Arial" w:cs="Arial" w:eastAsia="Arial" w:hAnsi="Arial"/>
          <w:b w:val="1"/>
          <w:i w:val="0"/>
          <w:smallCaps w:val="0"/>
          <w:strike w:val="0"/>
          <w:color w:val="000000"/>
          <w:sz w:val="35.24588394165039"/>
          <w:szCs w:val="35.24588394165039"/>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35.24588394165039"/>
          <w:szCs w:val="35.24588394165039"/>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0620117187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394.3391418457031" w:right="2580.5743408203125" w:header="0" w:footer="720"/>
          <w:cols w:equalWidth="0" w:num="6">
            <w:col w:space="0" w:w="1380"/>
            <w:col w:space="0" w:w="1380"/>
            <w:col w:space="0" w:w="1380"/>
            <w:col w:space="0" w:w="1380"/>
            <w:col w:space="0" w:w="1380"/>
            <w:col w:space="0" w:w="1380"/>
          </w:cols>
        </w:sect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Baseband! - -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59193992614746"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4.8 kbpi  2,4 *bps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023803710937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Decimator*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572153091430664"/>
          <w:szCs w:val="28.57215309143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572153091430664"/>
          <w:szCs w:val="28.572153091430664"/>
          <w:u w:val="none"/>
          <w:shd w:fill="auto" w:val="clear"/>
          <w:vertAlign w:val="baseline"/>
          <w:rtl w:val="0"/>
        </w:rPr>
        <w:t xml:space="preserve">LY©*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23071289062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635.5636596679688" w:right="1985.4833984375" w:header="0" w:footer="720"/>
          <w:cols w:equalWidth="0" w:num="4">
            <w:col w:space="0" w:w="2160"/>
            <w:col w:space="0" w:w="2160"/>
            <w:col w:space="0" w:w="2160"/>
            <w:col w:space="0" w:w="2160"/>
          </w:cols>
        </w:sect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filter rycKt )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2773437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1.2 kbps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008789062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Lorvg code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62162208557129"/>
          <w:szCs w:val="17.6216220855712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Modulo-2 addition generator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048828125" w:line="240" w:lineRule="auto"/>
        <w:ind w:left="0"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1665.6338500976562" w:right="2062.2900390625" w:header="0" w:footer="720"/>
          <w:cols w:equalWidth="0" w:num="2">
            <w:col w:space="0" w:w="4260"/>
            <w:col w:space="0" w:w="4260"/>
          </w:cols>
        </w:sect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Pilot PN-Q sin(2«f</w:t>
      </w:r>
      <w:r w:rsidDel="00000000" w:rsidR="00000000" w:rsidRPr="00000000">
        <w:rPr>
          <w:rFonts w:ascii="Arial" w:cs="Arial" w:eastAsia="Arial" w:hAnsi="Arial"/>
          <w:b w:val="1"/>
          <w:i w:val="0"/>
          <w:smallCaps w:val="0"/>
          <w:strike w:val="0"/>
          <w:color w:val="000000"/>
          <w:sz w:val="19.40225601196289"/>
          <w:szCs w:val="19.40225601196289"/>
          <w:u w:val="none"/>
          <w:shd w:fill="auto" w:val="clear"/>
          <w:vertAlign w:val="subscript"/>
          <w:rtl w:val="0"/>
        </w:rPr>
        <w:t xml:space="preserve">e</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t)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0042724609375" w:line="240" w:lineRule="auto"/>
        <w:ind w:left="0" w:right="3173.4552001953125" w:firstLine="0"/>
        <w:jc w:val="righ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Long </w:t>
      </w:r>
      <w:r w:rsidDel="00000000" w:rsidR="00000000" w:rsidRPr="00000000">
        <w:rPr>
          <w:rFonts w:ascii="Arial" w:cs="Arial" w:eastAsia="Arial" w:hAnsi="Arial"/>
          <w:b w:val="1"/>
          <w:i w:val="0"/>
          <w:smallCaps w:val="0"/>
          <w:strike w:val="0"/>
          <w:color w:val="000000"/>
          <w:sz w:val="17.678255081176758"/>
          <w:szCs w:val="17.678255081176758"/>
          <w:u w:val="none"/>
          <w:shd w:fill="auto" w:val="clear"/>
          <w:vertAlign w:val="baseline"/>
          <w:rtl w:val="0"/>
        </w:rPr>
        <w:t xml:space="preserve">cod* </w:t>
      </w: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mask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927490234375" w:line="240" w:lineRule="auto"/>
        <w:ind w:left="1215.4756164550781" w:right="0" w:firstLine="0"/>
        <w:jc w:val="left"/>
        <w:rPr>
          <w:rFonts w:ascii="Arial" w:cs="Arial" w:eastAsia="Arial" w:hAnsi="Arial"/>
          <w:b w:val="1"/>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Figure 1-34: Block Diagram of Basic cdmaOne Reverse-Link Transmission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93798828125" w:line="263.03197860717773" w:lineRule="auto"/>
        <w:ind w:left="43.1158447265625" w:right="125.31005859375" w:hanging="5.227203369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Access channels are used by mobile stations that are not engaged in a call to send messages to the base  station. Typical messages sent include registration, call origination messages, and responses to requests or  orders received from the base station. Reverse traffic channels are used by mobile stations to transmit user  data and signaling information to the base station while on a call. The reverse traffic channels can operate  at different rates depending on the service options being supported.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997802734375" w:line="262.8848075866699" w:lineRule="auto"/>
        <w:ind w:left="32.653045654296875" w:right="133.648681640625" w:firstLine="10.4627990722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cdma2000-lx maintains the basic cdmaOne traffic channel structure and expands it to forward and  reverse fundamental channels. It introduces forward and reverse supplemental channels, as well as  associated forward and reverse dedicated control channels. Variable data rates in cdma2000 are achieved  through variable spreading rates (factors) from 4 to 256 times instead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fixed 128 times in cdmaOne.  Both the forward and reverse link support up to a 153.6 kb/s physical link data rate. A reverse link pilot  channel is added to support a coherent receiver on the reverse link. Powerful convolution and turbo codes  are specified that double the voice capacity compared to cdmaOne, as well as supporting 144 kb/s packet  data applications. The control channels are also upgraded to Enhanced Access Control Channels and  Forward and Reverse Common Control Channels with higher rates and shorter frames. A quick paging  channel and a broadcast channel are introduced to improve call setup time and battery life.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4227905273438" w:line="263.03194999694824" w:lineRule="auto"/>
        <w:ind w:left="38.315887451171875" w:right="147.9455566406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Power control is essential for a CDMA system to control interference and ensure reliable system  operation. Link level radio power management consists of forward link power control, reverse link power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49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7587890625" w:line="258.21447372436523" w:lineRule="auto"/>
        <w:ind w:left="62.20977783203125" w:right="93.817138671875" w:firstLine="13.082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control, and soft/softer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link level power management determines the sector capacity. The  two-fold increase in capacity from cdmaOne to cdma2000-lx was largely due to the introduction of fast  forward link power control. The forward link power control update rate increased from around 50 Hz in  cdmaOne based on control messages, to a dedicated control channel at 800 Hz in cdma2000. Reverse link  power management has both open-loop and closed-loop power control. The open loop allows a mobile  station to set its transmit power based on the strength of the received power on the forward link, while  closed loop supports power control to a desired reverse link traffic channel E|/N</w:t>
      </w:r>
      <w:r w:rsidDel="00000000" w:rsidR="00000000" w:rsidRPr="00000000">
        <w:rPr>
          <w:rFonts w:ascii="Times New Roman" w:cs="Times New Roman" w:eastAsia="Times New Roman" w:hAnsi="Times New Roman"/>
          <w:b w:val="0"/>
          <w:i w:val="0"/>
          <w:smallCaps w:val="0"/>
          <w:strike w:val="0"/>
          <w:color w:val="000000"/>
          <w:sz w:val="23.713868459065758"/>
          <w:szCs w:val="23.7138684590657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directed by the base  station. These mechanisms ensure that both the mobile station and the base station transmit at the minimal  required power level.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7255859375" w:line="263.0131244659424" w:lineRule="auto"/>
        <w:ind w:left="68.77456665039062" w:right="87.884521484375" w:firstLine="22.65045166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Soft and softer handoffs are also defined in cdma2000 to ensure make-before-break communication (as  discussed earlier). Soft handoff refers to a handoff between two adjacent sectors belonging to different  cell sites. Softer handoff is a handoff between two adjacent sectors of the same cell site. Although soft  handoff improves the voice quality and handoff performance, it ties up multiple channel receivers, and  decreases the capacity.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375" w:line="263.0137252807617" w:lineRule="auto"/>
        <w:ind w:left="63.982696533203125" w:right="98.514404296875" w:firstLine="11.10809326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cdma2000-lx has also introduced various bearer service profiles to support voice-only, data-only, and  mixed voice and data services over traffic channels. Medium access layer, link access layer, and upper  layer protocols provide an efficient way to transmit bursty packet data traffic with differentiated QoS  capability. New network elements were also introduced to address data mobility, IP address, packet data  routing, authentication, authorization, and accounting as illustrated in Figure 1-35.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3369140625" w:line="240" w:lineRule="auto"/>
        <w:ind w:left="1748.359985351562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Multi-mode  </w:t>
      </w:r>
      <w:r w:rsidDel="00000000" w:rsidR="00000000" w:rsidRPr="00000000">
        <w:drawing>
          <wp:anchor allowOverlap="1" behindDoc="0" distB="19050" distT="19050" distL="19050" distR="19050" hidden="0" layoutInCell="1" locked="0" relativeHeight="0" simplePos="0">
            <wp:simplePos x="0" y="0"/>
            <wp:positionH relativeFrom="column">
              <wp:posOffset>-226960</wp:posOffset>
            </wp:positionH>
            <wp:positionV relativeFrom="paragraph">
              <wp:posOffset>-562005</wp:posOffset>
            </wp:positionV>
            <wp:extent cx="4194048" cy="2886456"/>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194048" cy="2886456"/>
                    </a:xfrm>
                    <a:prstGeom prst="rect"/>
                    <a:ln/>
                  </pic:spPr>
                </pic:pic>
              </a:graphicData>
            </a:graphic>
          </wp:anchor>
        </w:drawing>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3.4741210937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BTS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98486328125" w:line="240" w:lineRule="auto"/>
        <w:ind w:left="1615.46264648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Arial" w:cs="Arial" w:eastAsia="Arial" w:hAnsi="Arial"/>
          <w:b w:val="1"/>
          <w:i w:val="1"/>
          <w:smallCaps w:val="0"/>
          <w:strike w:val="0"/>
          <w:color w:val="000000"/>
          <w:sz w:val="73.63706970214844"/>
          <w:szCs w:val="73.6370697021484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36.48287137349447"/>
          <w:szCs w:val="36.48287137349447"/>
          <w:u w:val="none"/>
          <w:shd w:fill="auto" w:val="clear"/>
          <w:vertAlign w:val="superscript"/>
          <w:rtl w:val="0"/>
        </w:rPr>
        <w:t xml:space="preserve">1x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7296142578125" w:right="0" w:firstLine="0"/>
        <w:jc w:val="left"/>
        <w:rPr>
          <w:rFonts w:ascii="Times New Roman" w:cs="Times New Roman" w:eastAsia="Times New Roman" w:hAnsi="Times New Roman"/>
          <w:b w:val="0"/>
          <w:i w:val="0"/>
          <w:smallCaps w:val="0"/>
          <w:strike w:val="0"/>
          <w:color w:val="000000"/>
          <w:sz w:val="18.590320587158203"/>
          <w:szCs w:val="18.590320587158203"/>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18.590320587158203"/>
          <w:szCs w:val="18.590320587158203"/>
          <w:u w:val="none"/>
          <w:shd w:fill="auto" w:val="clear"/>
          <w:vertAlign w:val="baseline"/>
          <w:rtl w:val="0"/>
        </w:rPr>
        <w:t xml:space="preserve">1xEV-DO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5379638671875" w:line="240" w:lineRule="auto"/>
        <w:ind w:left="0" w:right="0" w:firstLine="0"/>
        <w:jc w:val="left"/>
        <w:rPr>
          <w:rFonts w:ascii="Times New Roman" w:cs="Times New Roman" w:eastAsia="Times New Roman" w:hAnsi="Times New Roman"/>
          <w:b w:val="1"/>
          <w:i w:val="1"/>
          <w:smallCaps w:val="0"/>
          <w:strike w:val="0"/>
          <w:color w:val="000000"/>
          <w:sz w:val="37.78162384033203"/>
          <w:szCs w:val="37.7816238403320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7.78162384033203"/>
          <w:szCs w:val="37.78162384033203"/>
          <w:u w:val="none"/>
          <w:shd w:fill="auto" w:val="clear"/>
          <w:vertAlign w:val="baseline"/>
          <w:rtl w:val="0"/>
        </w:rPr>
        <w:t xml:space="preserve">i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61889648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Visited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network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Home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AAA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700317382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Home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2723.0941772460938" w:right="3111.3104248046875" w:header="0" w:footer="720"/>
          <w:cols w:equalWidth="0" w:num="2">
            <w:col w:space="0" w:w="3220"/>
            <w:col w:space="0" w:w="322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network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6978759765625" w:line="240" w:lineRule="auto"/>
        <w:ind w:left="0" w:right="2054.8590087890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New network elements required for 1xEV-DO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72119140625" w:line="240" w:lineRule="auto"/>
        <w:ind w:left="0" w:right="2004.8681640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Shared network elements with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cdma2000-1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x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02746582031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1-35: cdma2000 and lxEV-DO Network Architecture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4765625" w:line="240" w:lineRule="auto"/>
        <w:ind w:left="112.5894165039062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1.6.2 cdma2000-lxE V-DO (Rev 0 and Rev A)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73681640625" w:line="263.01363945007324" w:lineRule="auto"/>
        <w:ind w:left="88.6627197265625" w:right="82.957763671875" w:firstLine="10.454406738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cdma2000-lxEV-DO is designed for a high data rate, flexible latency, and high quality applications. The  lxEV-DO high-speed packet data network is an integral part of the cdma2000 family of standards. It has  the same spectrum bandwidth as that of cdma2000-lx and is spread by the same PN sequences as  cdma2000-lx. The hybrid mode supports a smooth and seamless handoff between lxEV-DO and  cdma2000-lx. An integrated lxEV-DO and cdma2000-lx network architecture is shown in Figure 1-35.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50 A Guide to the Wireless Engineering Body of Knowledge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451171875" w:line="263.0318069458008" w:lineRule="auto"/>
        <w:ind w:left="42.6898193359375" w:right="113.143310546875" w:firstLine="3.92028808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architecture provides a spectrally efficient means for both delay-sensitive (e.g., conversational) and  delay-tolerant (e.g., data) services. The integrated network can share packet data network elements, such  as the Packet Data Serving Node (PDSN), Foreign Agent (FA), Authentication, Authorization and  Accounting (AAA), and Home Agent (HA). Only a Radio Network Controller (RNC) and dedicated  lxEV-DO base station modem cards are needed to upgrade a deployed cdma2000-lx network.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396484375" w:line="263.0318069458008" w:lineRule="auto"/>
        <w:ind w:left="37.454071044921875" w:right="110.97412109375" w:firstLine="0.435638427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cdma2000-lxEV-DO Rev 0 network is dedicated to packet data traffic, and is optimized for maximum  data throughput. The system takes advantage of the burst- and delay-tolerant nature of data to increase the  throughput efficiency. High spectral efficiency in lxEV-DO is achieved on a shared full power and full  code forward link fat pipe through Adaptive Modulation and Coding (AMC), fast scheduler, and HARQ.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40283203125" w:line="261.67253494262695" w:lineRule="auto"/>
        <w:ind w:left="41.80999755859375" w:right="111.192626953125" w:hanging="4.7999572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forward traffic channel is a common shared channel for all access terminals and their control signals.  The modulation and coding are adaptive to the channel carrier-to-interference ratio (CIR). Accordingly,  QPSK, </w:t>
      </w:r>
      <w:r w:rsidDel="00000000" w:rsidR="00000000" w:rsidRPr="00000000">
        <w:rPr>
          <w:rFonts w:ascii="Times New Roman" w:cs="Times New Roman" w:eastAsia="Times New Roman" w:hAnsi="Times New Roman"/>
          <w:b w:val="0"/>
          <w:i w:val="0"/>
          <w:smallCaps w:val="0"/>
          <w:strike w:val="0"/>
          <w:color w:val="000000"/>
          <w:sz w:val="22.33124542236328"/>
          <w:szCs w:val="22.33124542236328"/>
          <w:u w:val="none"/>
          <w:shd w:fill="auto" w:val="clear"/>
          <w:vertAlign w:val="baseline"/>
          <w:rtl w:val="0"/>
        </w:rPr>
        <w:t xml:space="preserve">8-PSK,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16 QAM modulations with various turbo coding are used to achieve data rate ranges  from 38.4 kb/s to 2.457 Mb/s in a 1.25 MHz channel as shown in Table 1-3. The transmission data rate to  each terminal is adapted to the RF channel condition and decided by the terminal. Therefore, users under  good RF conditions will transmit at higher data rates than users in poor RF conditions. The Data Rate  Control (DRC) channel on the reverse link provides fast feedback of the data rate and the best serving  sector at a 1.667 ms slot interval. Fast cell selection supports virtual soft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Only the best serving  sector is transmitting to the terminal at a time, reducing interference and hardware resource consumption.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4874267578125" w:line="298.10317039489746"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Data Rate (kb/s)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38.4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76.8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153.6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307.2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614.4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307.2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614.4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1228.8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921.6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1843.2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1228.8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2457.6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0317039489746"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Number of Slots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8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4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472900390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68505859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4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7155761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69604492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4868869781494"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Code Rate  1/5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42724609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1/5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1/5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1/5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68505859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1/3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0317039489746"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Modulation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QPSK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20458984375" w:line="240" w:lineRule="auto"/>
        <w:ind w:left="0" w:right="0" w:firstLine="0"/>
        <w:jc w:val="left"/>
        <w:rPr>
          <w:rFonts w:ascii="Times New Roman" w:cs="Times New Roman" w:eastAsia="Times New Roman" w:hAnsi="Times New Roman"/>
          <w:b w:val="0"/>
          <w:i w:val="0"/>
          <w:smallCaps w:val="0"/>
          <w:strike w:val="0"/>
          <w:color w:val="000000"/>
          <w:sz w:val="22.28720474243164"/>
          <w:szCs w:val="22.28720474243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8720474243164"/>
          <w:szCs w:val="22.28720474243164"/>
          <w:u w:val="none"/>
          <w:shd w:fill="auto" w:val="clear"/>
          <w:vertAlign w:val="baseline"/>
          <w:rtl w:val="0"/>
        </w:rPr>
        <w:t xml:space="preserve">8-PSK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828857421875" w:line="240" w:lineRule="auto"/>
        <w:ind w:left="0" w:right="0" w:firstLine="0"/>
        <w:jc w:val="left"/>
        <w:rPr>
          <w:rFonts w:ascii="Times New Roman" w:cs="Times New Roman" w:eastAsia="Times New Roman" w:hAnsi="Times New Roman"/>
          <w:b w:val="0"/>
          <w:i w:val="0"/>
          <w:smallCaps w:val="0"/>
          <w:strike w:val="0"/>
          <w:color w:val="000000"/>
          <w:sz w:val="22.28720474243164"/>
          <w:szCs w:val="22.28720474243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8720474243164"/>
          <w:szCs w:val="22.28720474243164"/>
          <w:u w:val="none"/>
          <w:shd w:fill="auto" w:val="clear"/>
          <w:vertAlign w:val="baseline"/>
          <w:rtl w:val="0"/>
        </w:rPr>
        <w:t xml:space="preserve">8-PSK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835083007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16-QAM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16-QAM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02.4868869781494"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CIR (dB)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-11.5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427246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-9.7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-6.8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-3.9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-3.8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47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-0.6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-0.8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1.8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3.7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7265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3.8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71557617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7.5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6960449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2279.5558166503906" w:right="2509.08447265625" w:header="0" w:footer="720"/>
          <w:cols w:equalWidth="0" w:num="5">
            <w:col w:space="0" w:w="1500"/>
            <w:col w:space="0" w:w="1500"/>
            <w:col w:space="0" w:w="1500"/>
            <w:col w:space="0" w:w="1500"/>
            <w:col w:space="0" w:w="150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9.7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4715576171875" w:line="240" w:lineRule="auto"/>
        <w:ind w:left="1800.5743408203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Table 1-3: Modulation and Coding Schemes - lxEV-DO Rev 0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4715576171875" w:line="263.03197860717773" w:lineRule="auto"/>
        <w:ind w:left="39.862518310546875" w:right="125.367431640625" w:firstLine="11.5516662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fast scheduler is enabled by channel state information feedback from the DRC channel as well. The  scheduler takes advantage of rapidly changing fading channel characteristics, and serves users when they  have better than average channel CIR. This achieves multiple user diversity gain. The transmission time  and duration are decided by the base station based on both the history of the transmission and the usage  pattern. This adaptive data scheduler can support fairness and differentiation among users.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7353515625" w:line="267.07743644714355" w:lineRule="auto"/>
        <w:ind w:left="42.25830078125" w:right="135.528564453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cdma2000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xEV-DO Rev A is designed for versatile multimedia services, both delay-sensitive and delay tolerant applications. Major improvements over EV-DO Rev 0 are increased data rates, improved reverse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51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18115234375" w:line="267.4333190917969" w:lineRule="auto"/>
        <w:ind w:left="84.70916748046875" w:right="78.876953125" w:firstLine="8.05847167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link, and Multiple Flow Packet Application to support delay-sensitive applications with more symmetric  data rate requirement, such as voice and video telephony.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25341796875" w:line="263.01286697387695" w:lineRule="auto"/>
        <w:ind w:left="78.3929443359375" w:right="81.73095703125" w:firstLine="7.8407287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EV-DO Rev A increases the forward link data rate to 3.072 Mb/s by increasing the physical layer packet  size from 4096 bits at 2.457 Mb/s in Table 1-3 to 5120 bits per slot. Reverse link data rates are expanded  from 4.8 kb/s to 1.843 Mb/s. Higher data rates and better packing efficiency improve the forward and  reverse link spectral efficiency, and enable VoIP capability, among other enhancements.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6728515625" w:line="263.01321029663086" w:lineRule="auto"/>
        <w:ind w:left="73.60137939453125" w:right="78.02734375" w:firstLine="12.632293701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EV-DO Rev A reverse link performance is improved through HARQ and two transmission modes, as  compared to EV-DO Rev 0, which has a similar reverse link structure as cdma2000-lx. HARQ achieves  higher effective data throughput by earlier termination of multiple sub-packet transmissions. HARQ  exploits power control imperfections due to radio channel and interference variations by using a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6865234375" w:line="263.01363945007324" w:lineRule="auto"/>
        <w:ind w:left="64.67147827148438" w:right="93.94775390625" w:firstLine="2.3957824707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posteriori channel feedback. Two transmission modes are High Capacity (HiCap) and Low Latency  (LoLat) modes. HiCap has a termination target of four sub-packets, while LoLat has a termination target  of two to three sub-packets. HiCap achieves higher sector capacity gain with lower required bit-energy to-noise-density ratio. LoLat minimizes transmission delay and achieves a lower packet error rate.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367431640625" w:line="263.0137538909912" w:lineRule="auto"/>
        <w:ind w:left="67.28500366210938" w:right="92.904052734375" w:firstLine="2.613677978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multiple flow packet application supports spectral efficiency and latency trade-offs for each application  flow. A service provider can deliver various multimedia applications with distinctive flow characteristics  for each Radio Link Protocol (RLP) flow over EV-DO Rev A. EV-DO Rev A base stations manage radio  resources to meet user throughput, latency, and packet loss requirements and ensure end-to-end QoS.  Forward-link scheduler, reverse-link traffic power and medium-access control, call-admission control,  backhaul QoS support and overload control, together form an integrated and effective resource  management system.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74267578125" w:line="263.0134105682373" w:lineRule="auto"/>
        <w:ind w:left="69.898681640625" w:right="95.97412109375" w:firstLine="6.7518615722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Forward link QoS is managed by a RF scheduler that has a queue for each RLP flow. It assigns the  packets in accordance with the needs of each flow QoS profile to perform Expedited Forwarding (EF),  Assured Forwarding (AF), and Best Effort (BE) resource allocation. Voice flow receives the highest  delay- and jitter-sensitive EF priority to ensure voice quality. Background file download is allocated BE.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73388671875" w:line="263.01358222961426" w:lineRule="auto"/>
        <w:ind w:left="64.67147827148438" w:right="97.847900390625" w:firstLine="11.97906494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Reverse link QoS is controlled by a token bucket scheme to ensure that average and peak resources  utilized by each reverse traffic channel are less than or equal to the limitations imposed by the RAN. The  limitations are specified by Traffic-to-Pilot ratios (T2P). LoLat has higher T2P ratios for the first two to  three sub-packets. HiCap has the same T2P ratios for all 4 sub-packets as illustrated in Figure 1-36.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1938476562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4.331818580627441"/>
          <w:szCs w:val="14.331818580627441"/>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T2P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930297851562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LoLat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69.65711975097656"/>
          <w:szCs w:val="69.65711975097656"/>
          <w:u w:val="none"/>
          <w:shd w:fill="auto" w:val="clear"/>
          <w:vertAlign w:val="baseline"/>
        </w:rPr>
      </w:pPr>
      <w:r w:rsidDel="00000000" w:rsidR="00000000" w:rsidRPr="00000000">
        <w:rPr>
          <w:rFonts w:ascii="Arial" w:cs="Arial" w:eastAsia="Arial" w:hAnsi="Arial"/>
          <w:b w:val="1"/>
          <w:i w:val="1"/>
          <w:smallCaps w:val="0"/>
          <w:strike w:val="0"/>
          <w:color w:val="000000"/>
          <w:sz w:val="69.65711975097656"/>
          <w:szCs w:val="69.65711975097656"/>
          <w:u w:val="none"/>
          <w:shd w:fill="auto" w:val="clear"/>
          <w:vertAlign w:val="baseline"/>
          <w:rtl w:val="0"/>
        </w:rPr>
        <w:t xml:space="preserve">A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486572265625" w:line="240" w:lineRule="auto"/>
        <w:ind w:left="0" w:right="0" w:firstLine="0"/>
        <w:jc w:val="left"/>
        <w:rPr>
          <w:rFonts w:ascii="Arial" w:cs="Arial" w:eastAsia="Arial" w:hAnsi="Arial"/>
          <w:b w:val="1"/>
          <w:i w:val="1"/>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1"/>
          <w:smallCaps w:val="0"/>
          <w:strike w:val="0"/>
          <w:color w:val="000000"/>
          <w:sz w:val="17.909774780273438"/>
          <w:szCs w:val="17.909774780273438"/>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899747848510742"/>
          <w:szCs w:val="19.8997478485107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889150619506836"/>
          <w:szCs w:val="18.889150619506836"/>
          <w:u w:val="none"/>
          <w:shd w:fill="auto" w:val="clear"/>
          <w:vertAlign w:val="baseline"/>
          <w:rtl w:val="0"/>
        </w:rPr>
        <w:t xml:space="preserve">T2P inflow </w:t>
      </w:r>
      <w:r w:rsidDel="00000000" w:rsidR="00000000" w:rsidRPr="00000000">
        <w:rPr>
          <w:rFonts w:ascii="Times New Roman" w:cs="Times New Roman" w:eastAsia="Times New Roman" w:hAnsi="Times New Roman"/>
          <w:b w:val="0"/>
          <w:i w:val="0"/>
          <w:smallCaps w:val="0"/>
          <w:strike w:val="0"/>
          <w:color w:val="000000"/>
          <w:sz w:val="19.899747848510742"/>
          <w:szCs w:val="19.899747848510742"/>
          <w:u w:val="none"/>
          <w:shd w:fill="auto" w:val="clear"/>
          <w:vertAlign w:val="baseline"/>
          <w:rtl w:val="0"/>
        </w:rPr>
        <w:t xml:space="preserve">i  </w:t>
      </w:r>
      <w:r w:rsidDel="00000000" w:rsidR="00000000" w:rsidRPr="00000000">
        <w:drawing>
          <wp:anchor allowOverlap="1" behindDoc="0" distB="19050" distT="19050" distL="19050" distR="19050" hidden="0" layoutInCell="1" locked="0" relativeHeight="0" simplePos="0">
            <wp:simplePos x="0" y="0"/>
            <wp:positionH relativeFrom="column">
              <wp:posOffset>-3530206</wp:posOffset>
            </wp:positionH>
            <wp:positionV relativeFrom="paragraph">
              <wp:posOffset>17829</wp:posOffset>
            </wp:positionV>
            <wp:extent cx="5426964" cy="1844040"/>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26964" cy="1844040"/>
                    </a:xfrm>
                    <a:prstGeom prst="rect"/>
                    <a:ln/>
                  </pic:spPr>
                </pic:pic>
              </a:graphicData>
            </a:graphic>
          </wp:anchor>
        </w:drawing>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69506835937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HiCap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192993164062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14306640625" w:line="240" w:lineRule="auto"/>
        <w:ind w:left="0" w:right="0" w:firstLine="0"/>
        <w:jc w:val="left"/>
        <w:rPr>
          <w:rFonts w:ascii="Arial" w:cs="Arial" w:eastAsia="Arial" w:hAnsi="Arial"/>
          <w:b w:val="1"/>
          <w:i w:val="0"/>
          <w:smallCaps w:val="0"/>
          <w:strike w:val="0"/>
          <w:color w:val="000000"/>
          <w:sz w:val="27.86764907836914"/>
          <w:szCs w:val="27.86764907836914"/>
          <w:u w:val="none"/>
          <w:shd w:fill="auto" w:val="clear"/>
          <w:vertAlign w:val="baseline"/>
        </w:rPr>
        <w:sectPr>
          <w:type w:val="continuous"/>
          <w:pgSz w:h="15840" w:w="12240" w:orient="portrait"/>
          <w:pgMar w:bottom="993.597412109375" w:top="827.30224609375" w:left="1803.3425903320312" w:right="3892.9534912109375" w:header="0" w:footer="720"/>
          <w:cols w:equalWidth="0" w:num="2">
            <w:col w:space="0" w:w="3280"/>
            <w:col w:space="0" w:w="3280"/>
          </w:cols>
        </w:sectPr>
      </w:pPr>
      <w:r w:rsidDel="00000000" w:rsidR="00000000" w:rsidRPr="00000000">
        <w:rPr>
          <w:rFonts w:ascii="Arial" w:cs="Arial" w:eastAsia="Arial" w:hAnsi="Arial"/>
          <w:b w:val="1"/>
          <w:i w:val="0"/>
          <w:smallCaps w:val="0"/>
          <w:strike w:val="0"/>
          <w:color w:val="000000"/>
          <w:sz w:val="27.86764907836914"/>
          <w:szCs w:val="27.86764907836914"/>
          <w:u w:val="none"/>
          <w:shd w:fill="auto" w:val="clear"/>
          <w:vertAlign w:val="baseline"/>
          <w:rtl w:val="0"/>
        </w:rPr>
        <w:t xml:space="preserve">i r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52291107177734" w:lineRule="auto"/>
        <w:ind w:left="998.7994384765625" w:right="544.300537109375" w:firstLine="344.14764404296875"/>
        <w:jc w:val="left"/>
        <w:rPr>
          <w:rFonts w:ascii="Arial" w:cs="Arial" w:eastAsia="Arial" w:hAnsi="Arial"/>
          <w:b w:val="1"/>
          <w:i w:val="1"/>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26.542998949686687"/>
          <w:szCs w:val="26.542998949686687"/>
          <w:u w:val="none"/>
          <w:shd w:fill="auto" w:val="clear"/>
          <w:vertAlign w:val="subscript"/>
          <w:rtl w:val="0"/>
        </w:rPr>
        <w:t xml:space="preserve">1 1 1 ► </w:t>
      </w:r>
      <w:r w:rsidDel="00000000" w:rsidR="00000000" w:rsidRPr="00000000">
        <w:rPr>
          <w:rFonts w:ascii="Arial" w:cs="Arial" w:eastAsia="Arial" w:hAnsi="Arial"/>
          <w:b w:val="1"/>
          <w:i w:val="0"/>
          <w:smallCaps w:val="0"/>
          <w:strike w:val="0"/>
          <w:color w:val="000000"/>
          <w:sz w:val="29.849624633789062"/>
          <w:szCs w:val="29.849624633789062"/>
          <w:u w:val="none"/>
          <w:shd w:fill="auto" w:val="clear"/>
          <w:vertAlign w:val="subscript"/>
          <w:rtl w:val="0"/>
        </w:rPr>
        <w:t xml:space="preserve">Data </w:t>
      </w:r>
      <w:r w:rsidDel="00000000" w:rsidR="00000000" w:rsidRPr="00000000">
        <w:rPr>
          <w:rFonts w:ascii="Arial" w:cs="Arial" w:eastAsia="Arial" w:hAnsi="Arial"/>
          <w:b w:val="0"/>
          <w:i w:val="0"/>
          <w:smallCaps w:val="0"/>
          <w:strike w:val="0"/>
          <w:color w:val="000000"/>
          <w:sz w:val="17.909774780273438"/>
          <w:szCs w:val="17.909774780273438"/>
          <w:u w:val="none"/>
          <w:shd w:fill="auto" w:val="clear"/>
          <w:vertAlign w:val="baseline"/>
          <w:rtl w:val="0"/>
        </w:rPr>
        <w:t xml:space="preserve">Physical packet T2P_i  </w:t>
      </w: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1 2 3 4 Sub-packets </w:t>
      </w:r>
      <w:r w:rsidDel="00000000" w:rsidR="00000000" w:rsidRPr="00000000">
        <w:rPr>
          <w:rFonts w:ascii="Arial" w:cs="Arial" w:eastAsia="Arial" w:hAnsi="Arial"/>
          <w:b w:val="1"/>
          <w:i w:val="1"/>
          <w:smallCaps w:val="0"/>
          <w:strike w:val="0"/>
          <w:color w:val="000000"/>
          <w:sz w:val="17.909774780273438"/>
          <w:szCs w:val="17.909774780273438"/>
          <w:u w:val="none"/>
          <w:shd w:fill="auto" w:val="clear"/>
          <w:vertAlign w:val="baseline"/>
          <w:rtl w:val="0"/>
        </w:rPr>
        <w:t xml:space="preserv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97680664062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1-36: Reverse Link Resource Management for QoS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52 A Guide to the Wireless Engineering Body of Knowledge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45703125" w:line="263.0318069458008" w:lineRule="auto"/>
        <w:ind w:left="44.6588134765625" w:right="109.017333984375" w:firstLine="4.79156494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EV-DO Rev A has improved physical, MAC, and higher layer network efficiency and latency  performance for multimedia services. The spectral efficiency for packet data applications has achieved  0.72 Mb/s/MHz/sector. EV-DO can also support voice user capacity of 35 Erlangs using a 1.25 MHz  bandwidth, and it can also support a wide range of multimedia services.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37255859375" w:line="240" w:lineRule="auto"/>
        <w:ind w:left="45.3121948242187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7750854492"/>
          <w:szCs w:val="27.85964775085449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63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Ultra </w:t>
      </w: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Mobile Broadband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814453125" w:line="261.73038482666016" w:lineRule="auto"/>
        <w:ind w:left="32.654571533203125" w:right="111.016845703125" w:firstLine="13.955993652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3</w:t>
      </w:r>
      <w:r w:rsidDel="00000000" w:rsidR="00000000" w:rsidRPr="00000000">
        <w:rPr>
          <w:rFonts w:ascii="Times New Roman" w:cs="Times New Roman" w:eastAsia="Times New Roman" w:hAnsi="Times New Roman"/>
          <w:b w:val="0"/>
          <w:i w:val="0"/>
          <w:smallCaps w:val="0"/>
          <w:strike w:val="0"/>
          <w:color w:val="000000"/>
          <w:sz w:val="23.713866869608562"/>
          <w:szCs w:val="23.713866869608562"/>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14.228320121765137"/>
          <w:szCs w:val="14.22832012176513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Generation Partnership Project 2 (3GPP2) standards body engaged in a similar activity to the  3GPP LTE effort, aiming at evolving the cdma2000 high-rate packet data (HRPD) 3G system into the  next generation. EV-DO Rev C standard, now known as Ultra Mobile Broadband (UMB), was specified  and released in 2007. It is an OFDMA solution, using sophisticated control and signaling mechanisms,  radio resource management (RRM), adaptive interference management, and advanced antenna  techniques, such as MIMO, SDMA (Space Division Multiple Access), and beam-forming.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40283203125" w:line="263.03189277648926" w:lineRule="auto"/>
        <w:ind w:left="38.317413330078125" w:right="135.169677734375" w:hanging="0.6451416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UMB aims to address a large cross-section of advanced mobile broadband services by economically  delivering voice and multimedia. UMB supports inter-technology hand-offs and seamless operation with  existing cdma2000 systems.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400634765625" w:line="240" w:lineRule="auto"/>
        <w:ind w:left="37.01049804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basic target requirements for UMB are: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472412109375" w:line="263.03197860717773" w:lineRule="auto"/>
        <w:ind w:left="672.57080078125" w:right="120.411376953125" w:hanging="270.3330993652344"/>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High-Speed Data - peak rates of 288 Mb/s (with 2x20 MHz FDD, 4x4 MIMO) download and  75 Mb/s (with 2x20 MHz FDD, 1x2 MIMO) upload;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401611328125" w:line="262.0246982574463" w:lineRule="auto"/>
        <w:ind w:left="667.1174621582031" w:right="120.191650390625" w:hanging="264.87976074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Increased Data Capacity - ability to deliver both high-capacity voice and broadband data in all  environments - fixed, pedestrian, and fully-mobile in excess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km/h;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58935546875" w:line="263.03197860717773" w:lineRule="auto"/>
        <w:ind w:left="656.6545104980469" w:right="184.537353515625" w:hanging="254.416809082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Low Latency - an average latency of 14.3 ms over-the-air to support Voice over IP (VoIP), push to-talk, and other delay-sensitive applications with minimal jitter;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401611328125" w:line="263.03197860717773" w:lineRule="auto"/>
        <w:ind w:left="407.03765869140625" w:right="127.59033203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Increased VoIP Capacity - up to 1000 simultaneous VoIP users within a single sector, 20 MHz of  bandwidth in a mobile environment without degrading concurrent data throughput capacity;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3974609375" w:line="263.03197860717773" w:lineRule="auto"/>
        <w:ind w:left="667.1174621582031" w:right="128.013916015625" w:hanging="264.87976074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Coverage - large wide-area network coverage areas equivalent to existing cellular networks, with  either ubiquitous coverage for seamless roaming or non-contiguous coverage for hot zone  applications;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399658203125" w:line="240" w:lineRule="auto"/>
        <w:ind w:left="402.2377014160156"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Mobility - robust mobility support with seamless handoffs;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4713134765625" w:line="258.6482620239258" w:lineRule="auto"/>
        <w:ind w:left="656.6545104980469" w:right="134.608154296875" w:hanging="254.41680908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Converged Access Network - an advanced IP-based RAN architecture being developed by 3GPP2  to support multiple access technologies and advanced network capabilities, such as enhanced QoS,  with fewer network nodes and lower latencies;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837890625" w:line="240" w:lineRule="auto"/>
        <w:ind w:left="407.037658691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Multicasting - support for high-speed multicast of rich multimedia content; and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47021484375" w:line="263.03197860717773" w:lineRule="auto"/>
        <w:ind w:left="664.285888671875" w:right="139.62890625" w:hanging="257.2482299804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Transmission Bandwidth - deployable in flexible bandwidth allocations between 1.25 MHz and  20 MHz.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4021606445312" w:line="263.03194999694824" w:lineRule="auto"/>
        <w:ind w:left="27.854461669921875" w:right="151.580810546875" w:firstLine="9.155883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UMB air interface supports both TDD and FDD modes and several coding schemes, including turbo  and LDPC (optional). OFDMA is used for uplink and downlink traffic, while for uplink control channel  transmission both OFDMA and CDMA are used. Orthogonal access schemes (such as OFDMA)  eliminate intracell interference but require centralized assignment of resources to users, thus requiring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53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97607421875" w:line="263.0130100250244" w:lineRule="auto"/>
        <w:ind w:left="52.699432373046875" w:right="97.469482421875" w:firstLine="12.8501892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additional signaling and possibly adding to the overall latency. On the other hand, non-orthogonal access  schemes can take advantage of "soft capacity" and do not require explicit signaling for resource  allocation. However, they involve more complex receivers and control methods to achieve a similar link  performance as orthogonal schemes. For this reason, for the UMB uplink'control channel (which is by  nature bursty, delay-sensitive, and with small payloads), a hybrid scheme is used, composed of both  OFDMA and a non-orthogonal multi-carrier CDMA (MC-CDMA) component. Both uplink and downlink  support a variety of modulation mechanisms.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78125" w:line="240" w:lineRule="auto"/>
        <w:ind w:left="54.65942382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UMB downlink supports two MIMO schemes.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259765625" w:line="267.4333190917969" w:lineRule="auto"/>
        <w:ind w:left="681.7057800292969" w:right="104.46044921875" w:hanging="261.795654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Single codeword (SCW) MIMO with closed loop rate and rank adaptation: A single packet is  encoded and sent on a number of spatial beams for rate adaptation. The initial UMB design will be  based on SCW MIMO.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513671875" w:line="263.01286697387695" w:lineRule="auto"/>
        <w:ind w:left="693.2492065429688" w:right="103.221435546875" w:hanging="273.3390808105469"/>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Multi-codeword (MCW) MIMO with per-layer rate adaptation: Multiple packets are encoded  separately before spatial multiplexing.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73388671875" w:line="263.01392555236816" w:lineRule="auto"/>
        <w:ind w:left="45.511932373046875" w:right="113.129882812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UMB also supports adaptive interference management for increased cell-edge data rates. Furthermore,  flexible resource allocation is optimized for low overhead signaling through the classification of  assignments as "persistent" or "non-persistent". Persistent assignments eliminate bandwidth request  latency for delay-sensitive applications, whereas non-persistent assignments are best suited for best-effort  traffic. Seamless handoffs and advanced QoS mechanisms enable enhanced performance and support for  real time services.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771484375" w:line="240" w:lineRule="auto"/>
        <w:ind w:left="117.420654296875" w:right="0" w:firstLine="0"/>
        <w:jc w:val="left"/>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1.7 IEEE and Other Wireless Access Technologies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310546875" w:line="263.0137538909912" w:lineRule="auto"/>
        <w:ind w:left="83.19244384765625" w:right="89.14794921875" w:hanging="3.702545166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Although some access technologies compete with each other as optimal choices to serve an application,  given the other considerations, their complementary nature must be appreciated. This complementary  nature across user domains and sensitivity to the application and user requirements, within a cooperative  and dynamic communication environment, is gaining increasing momentum and significance.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179931640625" w:line="240" w:lineRule="auto"/>
        <w:ind w:left="98.1893920898437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1.7.1 Wireless Local Area Network (WLAN)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8173828125" w:line="267.40556716918945" w:lineRule="auto"/>
        <w:ind w:left="78.40087890625" w:right="96.61987304687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WLAN protocol is defined by the IEEE 802.11 standard which was originally published in 1997 and  later updated with a major revision in 2007. There are various versions of WLAN as denoted by the letter  next to </w:t>
      </w:r>
      <w:r w:rsidDel="00000000" w:rsidR="00000000" w:rsidRPr="00000000">
        <w:rPr>
          <w:rFonts w:ascii="Times New Roman" w:cs="Times New Roman" w:eastAsia="Times New Roman" w:hAnsi="Times New Roman"/>
          <w:b w:val="0"/>
          <w:i w:val="0"/>
          <w:smallCaps w:val="0"/>
          <w:strike w:val="0"/>
          <w:color w:val="000000"/>
          <w:sz w:val="21.45648765563965"/>
          <w:szCs w:val="21.45648765563965"/>
          <w:u w:val="none"/>
          <w:shd w:fill="auto" w:val="clear"/>
          <w:vertAlign w:val="baseline"/>
          <w:rtl w:val="0"/>
        </w:rPr>
        <w:t xml:space="preserve">802.11,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all of which are amendments to the original IEEE 802.11 standard. Within the IEEE  802.11 family, the following standards and amendments exist.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4365234375" w:line="262.71586418151855" w:lineRule="auto"/>
        <w:ind w:left="448.7066650390625" w:right="127.6379394531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802.11 - The WLAN standard, originally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Mb/s and 2 Mb/s, 2.4 GHz RF and infrared (IR)  </w:t>
      </w:r>
      <w:r w:rsidDel="00000000" w:rsidR="00000000" w:rsidRPr="00000000">
        <w:rPr>
          <w:rFonts w:ascii="Times New Roman" w:cs="Times New Roman" w:eastAsia="Times New Roman" w:hAnsi="Times New Roman"/>
          <w:b w:val="0"/>
          <w:i w:val="0"/>
          <w:smallCaps w:val="0"/>
          <w:strike w:val="0"/>
          <w:color w:val="000000"/>
          <w:sz w:val="21.83014488220215"/>
          <w:szCs w:val="21.83014488220215"/>
          <w:u w:val="none"/>
          <w:shd w:fill="auto" w:val="clear"/>
          <w:vertAlign w:val="baseline"/>
          <w:rtl w:val="0"/>
        </w:rPr>
        <w:t xml:space="preserve">(1997).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All others below are Amendments to this standard. Recommended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08056640625"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Practices 802.1 IF and 802.1 IT were withdrawn/cancelled.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6715087890625" w:line="240" w:lineRule="auto"/>
        <w:ind w:left="414.9295043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 la - 54 Mb/s, 5 GHz standard (1999)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8712158203125" w:line="240" w:lineRule="auto"/>
        <w:ind w:left="414.929504394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 lb - Enhancements to 802.11 to support 5.5 and 11 Mb/s (1999)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03369140625" w:line="339.76778984069824" w:lineRule="auto"/>
        <w:ind w:left="410.1377868652344" w:right="1908.29589843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IEEE 802.1 lc - Bridge operation procedures; included in IEEE 802.ID (2001)  • IEEE 802.1 Id - International (country-to-country) roaming extensions (2001)  • IEEE </w:t>
      </w:r>
      <w:r w:rsidDel="00000000" w:rsidR="00000000" w:rsidRPr="00000000">
        <w:rPr>
          <w:rFonts w:ascii="Times New Roman" w:cs="Times New Roman" w:eastAsia="Times New Roman" w:hAnsi="Times New Roman"/>
          <w:b w:val="0"/>
          <w:i w:val="0"/>
          <w:smallCaps w:val="0"/>
          <w:strike w:val="0"/>
          <w:color w:val="000000"/>
          <w:sz w:val="21.6898136138916"/>
          <w:szCs w:val="21.6898136138916"/>
          <w:u w:val="none"/>
          <w:shd w:fill="auto" w:val="clear"/>
          <w:vertAlign w:val="baseline"/>
          <w:rtl w:val="0"/>
        </w:rPr>
        <w:t xml:space="preserve">802.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lie - Enhancements: QoS, including packet bursting (2005)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54 A Guide to the Wireless Engineering Body of Knowledge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943115234375" w:line="337.5571346282959"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802.  IEEE 802.  IEEE 802.  IEEE 802.  IEEE 802.  IEEE 802.  IEEE 802.  IEEE 802.  IEEE 802.  IEEE 802.  IEEE 802.  IEEE 802.  IEEE 802.  IEEE 802.  IEEE 802.  IEEE 802.  IEEE 802.  IEEE 802.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053165435791"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Ig - 54 Mb/s, 2.4 GHz standard (backwards compatible with b) (2003)  lh - Spectrum Managed 802.1 la (5 GHz) for European compatibility (2004)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Enhanced security (2004)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6220703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lj - Extensions for Japan (2004)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5380859375" w:line="333.59232902526855"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38890838623047"/>
          <w:szCs w:val="22.538890838623047"/>
          <w:u w:val="none"/>
          <w:shd w:fill="auto" w:val="clear"/>
          <w:vertAlign w:val="baseline"/>
          <w:rtl w:val="0"/>
        </w:rPr>
        <w:t xml:space="preserve">1-2007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-New release includes amendments a, b, d, e, g, h, i, and </w:t>
      </w:r>
      <w:r w:rsidDel="00000000" w:rsidR="00000000" w:rsidRPr="00000000">
        <w:rPr>
          <w:rFonts w:ascii="Times New Roman" w:cs="Times New Roman" w:eastAsia="Times New Roman" w:hAnsi="Times New Roman"/>
          <w:b w:val="0"/>
          <w:i w:val="0"/>
          <w:smallCaps w:val="0"/>
          <w:strike w:val="0"/>
          <w:color w:val="000000"/>
          <w:sz w:val="16.30525016784668"/>
          <w:szCs w:val="16.30525016784668"/>
          <w:u w:val="none"/>
          <w:shd w:fill="auto" w:val="clear"/>
          <w:vertAlign w:val="baseline"/>
          <w:rtl w:val="0"/>
        </w:rPr>
        <w:t xml:space="preserve">j .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(2007)  Ik - Radio resource measurement enhancements (2008)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826171875" w:line="338.89512062072754"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 Higher throughput improvements using MIMO antennas (2009)  </w:t>
      </w:r>
      <w:r w:rsidDel="00000000" w:rsidR="00000000" w:rsidRPr="00000000">
        <w:rPr>
          <w:rFonts w:ascii="Times New Roman" w:cs="Times New Roman" w:eastAsia="Times New Roman" w:hAnsi="Times New Roman"/>
          <w:b w:val="0"/>
          <w:i w:val="0"/>
          <w:smallCaps w:val="0"/>
          <w:strike w:val="0"/>
          <w:color w:val="000000"/>
          <w:sz w:val="21.513931274414062"/>
          <w:szCs w:val="21.513931274414062"/>
          <w:u w:val="none"/>
          <w:shd w:fill="auto" w:val="clear"/>
          <w:vertAlign w:val="baseline"/>
          <w:rtl w:val="0"/>
        </w:rPr>
        <w:t xml:space="preserve">l p -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WAVE—Wireless Access for the Vehicular Environment (2010)  lr - Fast BSS transition (FT) (2008)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75390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Is - Mesh Networking, Extended Service Set (ESS) (2011)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3212890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Interworking with non-802 networks (2011)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636230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lv - Wireless network management (2011)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lw - Protected Management Frames (2009)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ly - 3650-3700 MHz Operation in the U.S. (2008)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7143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lz - Extensions to Direct Link Setup (DLS) (2010)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71435546875" w:line="341.9417381286621"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lmb - Maintenance of the standard; will become 802.11-2011 (2011)  laa - Robust streaming of Audio Video Transport Streams (anticipated 2012)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943359375" w:line="232.3450469970703"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959.0455627441406" w:right="1515.89599609375" w:header="0" w:footer="720"/>
          <w:cols w:equalWidth="0" w:num="2">
            <w:col w:space="0" w:w="4400"/>
            <w:col w:space="0" w:w="440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lac - Very High Throughput &lt;6 GHz; potential improvements over 802.1 In: better  modulation scheme (expected -10% throughput increase); wider channels (80 or  even 160 MHz), multi user MIMO (anticipated 2012)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28955078125" w:line="240" w:lineRule="auto"/>
        <w:ind w:left="674.75708007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802.1 lad - Very High Throughput 60 GHz (anticipated 2012)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674.75708007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802.11ae - QoS Management (anticipated 2011)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669.957122802734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802.1 laf-TV Whitespace (anticipated 2012)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443359375" w:line="240" w:lineRule="auto"/>
        <w:ind w:left="669.957122802734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802.11 ah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Sub 1GHz (anticipated 2013)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626220703125" w:line="240" w:lineRule="auto"/>
        <w:ind w:left="669.9571228027344"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802.1 lai - Fast Initial Link Setup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6728515625" w:line="262.8112506866455" w:lineRule="auto"/>
        <w:ind w:left="33.5174560546875" w:right="132.11669921875" w:firstLine="3.4930419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Today's commercial WLAN products are mostly based on the 802.11a, b, g, and n protocols. While  802.1 la was the first wireless networking standard, the first standard broadly implemented was 802.1 lb,  followed by 802.1 lg. IEEE 802.1 In (next-generation) has the objective of speeds above 100 Mb/s using  such advanced technologies as MIMO, and with flexibility in the choice of modulation scheme and  operational frequency (2.4 or 5 GHz). Standards c-f, h, and j are service amendments and extensions or  corrections to previous specifications.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802.11 i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was introduced to fix the security weaknesses of the WEP  (Wireless Encryption Protocol) that came with the original 802.11 standard.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41650390625" w:line="240" w:lineRule="auto"/>
        <w:ind w:left="40.3659057617187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774381637573242"/>
          <w:szCs w:val="25.774381637573242"/>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5.869672775268555"/>
          <w:szCs w:val="25.869672775268555"/>
          <w:u w:val="none"/>
          <w:shd w:fill="auto" w:val="clear"/>
          <w:vertAlign w:val="baseline"/>
          <w:rtl w:val="0"/>
        </w:rPr>
        <w:t xml:space="preserve">7.7.7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Protocol description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05126953125" w:line="263.03194999694824" w:lineRule="auto"/>
        <w:ind w:left="20.658721923828125" w:right="159.42138671875" w:firstLine="7.63153076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with other 802.x protocols, 802.11 deals with the data link and physical layers of the OSI (Open  System Interconnection) protocol stack. The data link layer functions are covered by the MAC (Media  Access Control) protocol of the 802.11 standard. Figure 1-37 shows the relevance of 802.11 in the OSI  protocol stack.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55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10546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7006835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443359375" w:line="240" w:lineRule="auto"/>
        <w:ind w:left="0" w:right="0" w:firstLine="0"/>
        <w:jc w:val="left"/>
        <w:rPr>
          <w:rFonts w:ascii="Arial" w:cs="Arial" w:eastAsia="Arial" w:hAnsi="Arial"/>
          <w:b w:val="1"/>
          <w:i w:val="0"/>
          <w:smallCaps w:val="0"/>
          <w:strike w:val="0"/>
          <w:color w:val="000000"/>
          <w:sz w:val="36.796207427978516"/>
          <w:szCs w:val="36.796207427978516"/>
          <w:u w:val="none"/>
          <w:shd w:fill="auto" w:val="clear"/>
          <w:vertAlign w:val="baseline"/>
        </w:rPr>
      </w:pPr>
      <w:r w:rsidDel="00000000" w:rsidR="00000000" w:rsidRPr="00000000">
        <w:rPr>
          <w:rFonts w:ascii="Arial" w:cs="Arial" w:eastAsia="Arial" w:hAnsi="Arial"/>
          <w:b w:val="1"/>
          <w:i w:val="0"/>
          <w:smallCaps w:val="0"/>
          <w:strike w:val="0"/>
          <w:color w:val="000000"/>
          <w:sz w:val="36.796207427978516"/>
          <w:szCs w:val="36.796207427978516"/>
          <w:u w:val="none"/>
          <w:shd w:fill="auto" w:val="clear"/>
          <w:vertAlign w:val="baseline"/>
          <w:rtl w:val="0"/>
        </w:rPr>
        <w:t xml:space="preserve">c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5239257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5224609375" w:line="220.29004096984863"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1"/>
          <w:i w:val="0"/>
          <w:smallCaps w:val="0"/>
          <w:strike w:val="0"/>
          <w:color w:val="000000"/>
          <w:sz w:val="36.796207427978516"/>
          <w:szCs w:val="36.796207427978516"/>
          <w:u w:val="none"/>
          <w:shd w:fill="auto" w:val="clear"/>
          <w:vertAlign w:val="baseline"/>
          <w:rtl w:val="0"/>
        </w:rPr>
        <w:t xml:space="preserve">c  </w:t>
      </w:r>
      <w:r w:rsidDel="00000000" w:rsidR="00000000" w:rsidRPr="00000000">
        <w:rPr>
          <w:rFonts w:ascii="Arial" w:cs="Arial" w:eastAsia="Arial" w:hAnsi="Arial"/>
          <w:b w:val="0"/>
          <w:i w:val="1"/>
          <w:smallCaps w:val="0"/>
          <w:strike w:val="0"/>
          <w:color w:val="000000"/>
          <w:sz w:val="33.16624641418457"/>
          <w:szCs w:val="33.16624641418457"/>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41.79947280883789"/>
          <w:szCs w:val="41.79947280883789"/>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8247585296631"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Application  Presentation  Session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2353515625" w:line="434.00150299072266"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Transport  Network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126953125" w:line="240" w:lineRule="auto"/>
        <w:ind w:left="0" w:right="0" w:firstLine="0"/>
        <w:jc w:val="left"/>
        <w:rPr>
          <w:rFonts w:ascii="Arial" w:cs="Arial" w:eastAsia="Arial" w:hAnsi="Arial"/>
          <w:b w:val="1"/>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1"/>
          <w:i w:val="0"/>
          <w:smallCaps w:val="0"/>
          <w:strike w:val="0"/>
          <w:color w:val="000000"/>
          <w:sz w:val="15.919798851013184"/>
          <w:szCs w:val="15.919798851013184"/>
          <w:u w:val="none"/>
          <w:shd w:fill="auto" w:val="clear"/>
          <w:vertAlign w:val="baseline"/>
          <w:rtl w:val="0"/>
        </w:rPr>
        <w:t xml:space="preserve">ναΐα'ΙΐηΚ"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54785156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Physical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696777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70507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68505859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70898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859649658203125"/>
          <w:szCs w:val="27.859649658203125"/>
          <w:u w:val="none"/>
          <w:shd w:fill="auto" w:val="clear"/>
          <w:vertAlign w:val="baseline"/>
        </w:rPr>
      </w:pPr>
      <w:r w:rsidDel="00000000" w:rsidR="00000000" w:rsidRPr="00000000">
        <w:rPr>
          <w:rFonts w:ascii="Arial" w:cs="Arial" w:eastAsia="Arial" w:hAnsi="Arial"/>
          <w:b w:val="1"/>
          <w:i w:val="1"/>
          <w:smallCaps w:val="0"/>
          <w:strike w:val="0"/>
          <w:color w:val="000000"/>
          <w:sz w:val="27.859649658203125"/>
          <w:szCs w:val="27.859649658203125"/>
          <w:u w:val="none"/>
          <w:shd w:fill="auto" w:val="clear"/>
          <w:vertAlign w:val="baseline"/>
          <w:rtl w:val="0"/>
        </w:rPr>
        <w:t xml:space="preserve">...m.)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43.78544998168945"/>
          <w:szCs w:val="43.78544998168945"/>
          <w:u w:val="none"/>
          <w:shd w:fill="auto" w:val="clear"/>
          <w:vertAlign w:val="baseline"/>
        </w:rPr>
      </w:pPr>
      <w:r w:rsidDel="00000000" w:rsidR="00000000" w:rsidRPr="00000000">
        <w:rPr>
          <w:rFonts w:ascii="Arial" w:cs="Arial" w:eastAsia="Arial" w:hAnsi="Arial"/>
          <w:b w:val="1"/>
          <w:i w:val="1"/>
          <w:smallCaps w:val="0"/>
          <w:strike w:val="0"/>
          <w:color w:val="000000"/>
          <w:sz w:val="43.78544998168945"/>
          <w:szCs w:val="43.78544998168945"/>
          <w:u w:val="none"/>
          <w:shd w:fill="auto" w:val="clear"/>
          <w:vertAlign w:val="baseline"/>
          <w:rtl w:val="0"/>
        </w:rPr>
        <w:t xml:space="preserv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MAO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6357421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MAC layer  </w:t>
      </w:r>
      <w:r w:rsidDel="00000000" w:rsidR="00000000" w:rsidRPr="00000000">
        <w:drawing>
          <wp:anchor allowOverlap="1" behindDoc="0" distB="19050" distT="19050" distL="19050" distR="19050" hidden="0" layoutInCell="1" locked="0" relativeHeight="0" simplePos="0">
            <wp:simplePos x="0" y="0"/>
            <wp:positionH relativeFrom="column">
              <wp:posOffset>-3165708</wp:posOffset>
            </wp:positionH>
            <wp:positionV relativeFrom="paragraph">
              <wp:posOffset>-15328</wp:posOffset>
            </wp:positionV>
            <wp:extent cx="4541520" cy="1946148"/>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541520" cy="1946148"/>
                    </a:xfrm>
                    <a:prstGeom prst="rect"/>
                    <a:ln/>
                  </pic:spPr>
                </pic:pic>
              </a:graphicData>
            </a:graphic>
          </wp:anchor>
        </w:drawing>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5333881378173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Carrier sense multiple access  (CSMA)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35791015625" w:line="212.17869758605957"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Asynchronous data transfers  * Error correction, access control  • Encryption, roaming, power  saving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379882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Physical layer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982421875" w:line="209.76768493652344"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900MHz, 2.4GHz and 5.8GHz  • FHSS, DSSS, HRDSSS and OFDM  • 1 - 54 Mbps data rates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79931640625" w:line="207.3566436767578" w:lineRule="auto"/>
        <w:ind w:left="0" w:right="0" w:firstLine="0"/>
        <w:jc w:val="left"/>
        <w:rPr>
          <w:rFonts w:ascii="Arial" w:cs="Arial" w:eastAsia="Arial" w:hAnsi="Arial"/>
          <w:b w:val="0"/>
          <w:i w:val="1"/>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2489.7007751464844" w:right="2607.6702880859375" w:header="0" w:footer="720"/>
          <w:cols w:equalWidth="0" w:num="4">
            <w:col w:space="0" w:w="1800"/>
            <w:col w:space="0" w:w="1800"/>
            <w:col w:space="0" w:w="1800"/>
            <w:col w:space="0" w:w="180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100 - 500m transmission range  </w:t>
      </w:r>
      <w:r w:rsidDel="00000000" w:rsidR="00000000" w:rsidRPr="00000000">
        <w:rPr>
          <w:rFonts w:ascii="Arial" w:cs="Arial" w:eastAsia="Arial" w:hAnsi="Arial"/>
          <w:b w:val="0"/>
          <w:i w:val="1"/>
          <w:smallCaps w:val="0"/>
          <w:strike w:val="0"/>
          <w:color w:val="000000"/>
          <w:sz w:val="19.899747848510742"/>
          <w:szCs w:val="19.899747848510742"/>
          <w:u w:val="none"/>
          <w:shd w:fill="auto" w:val="clear"/>
          <w:vertAlign w:val="baseline"/>
          <w:rtl w:val="0"/>
        </w:rPr>
        <w:t xml:space="preserve">J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36181640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1.11 Protocol Stack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320068359375" w:line="240" w:lineRule="auto"/>
        <w:ind w:left="0"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2330627441406"/>
          <w:szCs w:val="26.412330627441406"/>
          <w:u w:val="none"/>
          <w:shd w:fill="auto" w:val="clear"/>
          <w:vertAlign w:val="baseline"/>
          <w:rtl w:val="0"/>
        </w:rPr>
        <w:t xml:space="preserve">1.7.1.2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MAC layer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362.7621459960938" w:right="4043.6572265625" w:header="0" w:footer="720"/>
          <w:cols w:equalWidth="0" w:num="2">
            <w:col w:space="0" w:w="3420"/>
            <w:col w:space="0" w:w="3420"/>
          </w:cols>
        </w:sect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1-37: The IEEE 8(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4375" w:line="240" w:lineRule="auto"/>
        <w:ind w:left="67.05001831054688"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Following are some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major functions of the MAC layer.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630126953125" w:line="262.86864280700684" w:lineRule="auto"/>
        <w:ind w:left="674.7964477539062" w:right="99.527587890625" w:hanging="259.6678161621094"/>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It utilizes CSMA/CA (Carrier Sense Multiple Access with Collision Avoidance) as its basic access  mechanism. The main aspect of this method is that it does not transmit 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medium is thought to  be occupied by other users, but only transmits when the medium is believed to be available for  communication. Upon sensing that the medium is free for a specified time called DIFS  (Distributed Inter Frame Space), the transmitting station is allowed to transmit. The receiving  station will then check the CRC (Cyclic Redundancy Check) of the received packet and send an  ACK (Acknowledgement). The receipt of an ACK by the sender station will ensure that no  collision has taken place. If the sender does not receive any ACK within a given time frame, a  retransmission will occur. The packet will be discarded by the sender if the number of  retransmissions reaches a set maximum limit.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978271484375" w:line="262.8203773498535" w:lineRule="auto"/>
        <w:ind w:left="669.5689392089844" w:right="122.078857421875" w:hanging="254.390258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802.11 standard provides a mechanism for "virtual carrier sense" with an acknowledgement based signaling protocol. A station willing to transmit a packet first sends a short packet called a  Request To Send (RTS) which will contain the source, destination, and duration of the following  transaction. 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receiving station is free, it will send a response with another short packet called  a Clear To Send (CTS) that denotes the sender can now transmit its message. All stations receiving  either the RTS or the CTS will set their Network Allocation Vector (NAV) for the given duration  and use this information (along with the physical carrier sense) to sense the medium.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2498779296875" w:line="263.0138683319092" w:lineRule="auto"/>
        <w:ind w:left="673.780517578125" w:right="125.71533203125" w:hanging="268.3296203613281"/>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 simple send-and-wait algorithm is used to address the fragmentation and reassembly functions.  The transmitting station is not allowed to send any new fragment until it receives an ACK for the  sent fragment or it decides that the fragment was retransmitted too many times.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5679931640625" w:line="262.5103569030762" w:lineRule="auto"/>
        <w:ind w:left="668.7712097167969" w:right="123.863525390625" w:hanging="263.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802.11 uses exponential back-off algorithm to resolve contention between multiple stations  attempting to access the medium at the same time. This method requires each station to wait for a  random number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slots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before reattempting to access the medium.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572021484375" w:line="240" w:lineRule="auto"/>
        <w:ind w:left="54.47784423828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578842163086"/>
          <w:szCs w:val="26.415578842163086"/>
          <w:u w:val="none"/>
          <w:shd w:fill="auto" w:val="clear"/>
          <w:vertAlign w:val="baseline"/>
          <w:rtl w:val="0"/>
        </w:rPr>
        <w:t xml:space="preserve">1.7.1.3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Physical layer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88714599609375" w:line="240" w:lineRule="auto"/>
        <w:ind w:left="47.8500366210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Following are some of the highlights of the 802.11 Physical Layer.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56 A Guide to the Wireless Engineering Body of Knowledge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541259765625" w:line="267.41546630859375" w:lineRule="auto"/>
        <w:ind w:left="669.957275390625" w:right="97.03857421875" w:hanging="262.9194641113281"/>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An 802.11 protocol is allowed to operate in the unlicensed 915 MHz, 2.4 GHz, and 5 GHz  Industry, Science and Medical (ISM) bands.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4111328125" w:line="263.0318069458008" w:lineRule="auto"/>
        <w:ind w:left="668.8768005371094" w:right="96.416015625" w:hanging="257.038879394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802.1 la protocol operates on 5 GHz Unlicensed National Information Infrastructure (U-NII)  band with 12 non-overlapping channels. It uses a 52 subcarrier OFDM-based modulation.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4033203125" w:line="263.0318069458008" w:lineRule="auto"/>
        <w:ind w:left="666.2548828125" w:right="114.517822265625" w:hanging="254.41696166992188"/>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Both the 802.11b and 802.11g protocols use the 2.4 GHz ISM spectrum with three non overlapping channels. Since ISM spectrum is free, 802.11b and llg equipment may occasionally  suffer interference from other household devices such as microwave ovens and cordless  telephones.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4013671875" w:line="263.0318069458008" w:lineRule="auto"/>
        <w:ind w:left="665.1658630371094" w:right="110.748291015625" w:hanging="262.92785644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802.11b protocol uses Direct Sequence Spread Spectrum (DSSS) modulation while 802.11g  uses an OFDM-based modulation.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4052734375" w:line="263.0318069458008" w:lineRule="auto"/>
        <w:ind w:left="663.6329650878906" w:right="113.818359375" w:hanging="261.39495849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802.1 In protocol builds on previous 802.11 standards by adding MIMO to the physical layer.  MIMO uses multiple transmitter and receiver antennas to improve the system performance.  802.1 In operates in both the 2.4 GHz and 5 GHz spectrum.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0234375" w:line="240" w:lineRule="auto"/>
        <w:ind w:left="37.01095581054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Table 1-4, with data taken from Wikipedia [Wikl </w:t>
      </w:r>
      <w:r w:rsidDel="00000000" w:rsidR="00000000" w:rsidRPr="00000000">
        <w:rPr>
          <w:rFonts w:ascii="Times New Roman" w:cs="Times New Roman" w:eastAsia="Times New Roman" w:hAnsi="Times New Roman"/>
          <w:b w:val="0"/>
          <w:i w:val="0"/>
          <w:smallCaps w:val="0"/>
          <w:strike w:val="0"/>
          <w:color w:val="000000"/>
          <w:sz w:val="20.90300941467285"/>
          <w:szCs w:val="20.9030094146728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briefly compares physical layer characteristics.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346923828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Protocol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3450469970703"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Release  Date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8486328125" w:line="232.3450469970703"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Operating  Frequency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89013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Realistic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Throughput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970703125" w:line="227.9613447189331"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Maximum  Data Rate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9951171875" w:line="232.3450469970703"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Modulation  Technique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613447189331"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631.5567016601562" w:right="2111.5618896484375" w:header="0" w:footer="720"/>
          <w:cols w:equalWidth="0" w:num="7">
            <w:col w:space="0" w:w="1220"/>
            <w:col w:space="0" w:w="1220"/>
            <w:col w:space="0" w:w="1220"/>
            <w:col w:space="0" w:w="1220"/>
            <w:col w:space="0" w:w="1220"/>
            <w:col w:space="0" w:w="1220"/>
            <w:col w:space="0" w:w="1220"/>
          </w:cols>
        </w:sect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Range Radius  (Meters)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9239501953125" w:line="337.55805015563965"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Legacy  802.11a  802.11b  802.11g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672363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802.11η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7987060546875" w:line="337.55805015563965"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1997  1999  1999  2003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672363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2009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(GHz)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704589843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2.4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5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.2.4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46923828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2.4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471435546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5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4150390625" w:line="394.5482540130615"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(Mb/s)  0.9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23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4.3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46923828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19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473388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74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98.931941986084"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(Mb/s)  2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54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7143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11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46923828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54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47143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248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4007568359375" w:line="337.55805015563965"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OFDM  DSSS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682128906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OFDM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27.9613447189331"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DSSS or  OFDM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318359375" w:line="350.7096576690674"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Indoor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-20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19970703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-35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46923828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-38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-38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471435546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-70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346.32542610168457"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Outdoor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-100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1020507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-120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-140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469238281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-140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47143554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678.6686706542969" w:right="1845.992431640625" w:header="0" w:footer="720"/>
          <w:cols w:equalWidth="0" w:num="8">
            <w:col w:space="0" w:w="1100"/>
            <w:col w:space="0" w:w="1100"/>
            <w:col w:space="0" w:w="1100"/>
            <w:col w:space="0" w:w="1100"/>
            <w:col w:space="0" w:w="1100"/>
            <w:col w:space="0" w:w="1100"/>
            <w:col w:space="0" w:w="1100"/>
            <w:col w:space="0" w:w="110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-250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47021484375" w:line="240" w:lineRule="auto"/>
        <w:ind w:left="1445.373535156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Table 1-4: Physical Layer Characteristics of Various 802.11 Protocols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593505859375" w:line="240" w:lineRule="auto"/>
        <w:ind w:left="41.67266845703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850067138672"/>
          <w:szCs w:val="26.40850067138672"/>
          <w:u w:val="none"/>
          <w:shd w:fill="auto" w:val="clear"/>
          <w:vertAlign w:val="baseline"/>
          <w:rtl w:val="0"/>
        </w:rPr>
        <w:t xml:space="preserve">1.7.1.4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Network architecture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06591796875" w:line="263.03197860717773" w:lineRule="auto"/>
        <w:ind w:left="20.879364013671875" w:right="139.7412109375" w:firstLine="14.173889160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Figure 1-38 shows a typical reference architecture of an 802.11-based WLAN. The network is subdivided  into regions called Basic Service Sets (BSS) which are controlled by a radio base station called the  Access Point (AP). The boundary of each BSS is defined by the range of the AP for providing wireless  connectivity to the MSs within that BSS. The interconnection between multiple BSSs is typically handled  by an Ethernet-based backbone network. However, the BSSs can be connected via a wireless backbone  network as well. The interconnected BSS area is called an Extended Service Set (ESS) in the standard.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57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509765625" w:line="240" w:lineRule="auto"/>
        <w:ind w:left="515.7611083984375" w:right="0" w:firstLine="0"/>
        <w:jc w:val="left"/>
        <w:rPr>
          <w:rFonts w:ascii="Arial" w:cs="Arial" w:eastAsia="Arial" w:hAnsi="Arial"/>
          <w:b w:val="1"/>
          <w:i w:val="0"/>
          <w:smallCaps w:val="0"/>
          <w:strike w:val="0"/>
          <w:color w:val="000000"/>
          <w:sz w:val="15.923798561096191"/>
          <w:szCs w:val="15.923798561096191"/>
          <w:u w:val="none"/>
          <w:shd w:fill="auto" w:val="clear"/>
          <w:vertAlign w:val="baseline"/>
        </w:rPr>
      </w:pPr>
      <w:r w:rsidDel="00000000" w:rsidR="00000000" w:rsidRPr="00000000">
        <w:rPr>
          <w:rFonts w:ascii="Arial" w:cs="Arial" w:eastAsia="Arial" w:hAnsi="Arial"/>
          <w:b w:val="1"/>
          <w:i w:val="0"/>
          <w:smallCaps w:val="0"/>
          <w:strike w:val="0"/>
          <w:color w:val="000000"/>
          <w:sz w:val="15.923798561096191"/>
          <w:szCs w:val="15.923798561096191"/>
          <w:u w:val="none"/>
          <w:shd w:fill="auto" w:val="clear"/>
          <w:vertAlign w:val="baseline"/>
          <w:rtl w:val="0"/>
        </w:rPr>
        <w:t xml:space="preserve">MS  </w:t>
      </w:r>
      <w:r w:rsidDel="00000000" w:rsidR="00000000" w:rsidRPr="00000000">
        <w:drawing>
          <wp:anchor allowOverlap="1" behindDoc="0" distB="19050" distT="19050" distL="19050" distR="19050" hidden="0" layoutInCell="1" locked="0" relativeHeight="0" simplePos="0">
            <wp:simplePos x="0" y="0"/>
            <wp:positionH relativeFrom="column">
              <wp:posOffset>-190393</wp:posOffset>
            </wp:positionH>
            <wp:positionV relativeFrom="paragraph">
              <wp:posOffset>-765617</wp:posOffset>
            </wp:positionV>
            <wp:extent cx="5184648" cy="1969008"/>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184648" cy="1969008"/>
                    </a:xfrm>
                    <a:prstGeom prst="rect"/>
                    <a:ln/>
                  </pic:spPr>
                </pic:pic>
              </a:graphicData>
            </a:graphic>
          </wp:anchor>
        </w:drawing>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2763671875" w:line="240" w:lineRule="auto"/>
        <w:ind w:left="717.9902648925781" w:right="0" w:firstLine="0"/>
        <w:jc w:val="left"/>
        <w:rPr>
          <w:rFonts w:ascii="Arial" w:cs="Arial" w:eastAsia="Arial" w:hAnsi="Arial"/>
          <w:b w:val="1"/>
          <w:i w:val="0"/>
          <w:smallCaps w:val="0"/>
          <w:strike w:val="0"/>
          <w:color w:val="000000"/>
          <w:sz w:val="15.91779899597168"/>
          <w:szCs w:val="15.91779899597168"/>
          <w:u w:val="none"/>
          <w:shd w:fill="auto" w:val="clear"/>
          <w:vertAlign w:val="baseline"/>
        </w:rPr>
      </w:pPr>
      <w:r w:rsidDel="00000000" w:rsidR="00000000" w:rsidRPr="00000000">
        <w:rPr>
          <w:rFonts w:ascii="Arial" w:cs="Arial" w:eastAsia="Arial" w:hAnsi="Arial"/>
          <w:b w:val="1"/>
          <w:i w:val="0"/>
          <w:smallCaps w:val="0"/>
          <w:strike w:val="0"/>
          <w:color w:val="000000"/>
          <w:sz w:val="15.91779899597168"/>
          <w:szCs w:val="15.91779899597168"/>
          <w:u w:val="none"/>
          <w:shd w:fill="auto" w:val="clear"/>
          <w:vertAlign w:val="baseline"/>
          <w:rtl w:val="0"/>
        </w:rPr>
        <w:t xml:space="preserve">BSS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7861328125" w:line="240" w:lineRule="auto"/>
        <w:ind w:left="3953.218994140625" w:right="0" w:firstLine="0"/>
        <w:jc w:val="left"/>
        <w:rPr>
          <w:rFonts w:ascii="Arial" w:cs="Arial" w:eastAsia="Arial" w:hAnsi="Arial"/>
          <w:b w:val="1"/>
          <w:i w:val="0"/>
          <w:smallCaps w:val="0"/>
          <w:strike w:val="0"/>
          <w:color w:val="000000"/>
          <w:sz w:val="15.91779899597168"/>
          <w:szCs w:val="15.91779899597168"/>
          <w:u w:val="none"/>
          <w:shd w:fill="auto" w:val="clear"/>
          <w:vertAlign w:val="baseline"/>
        </w:rPr>
      </w:pPr>
      <w:r w:rsidDel="00000000" w:rsidR="00000000" w:rsidRPr="00000000">
        <w:rPr>
          <w:rFonts w:ascii="Arial" w:cs="Arial" w:eastAsia="Arial" w:hAnsi="Arial"/>
          <w:b w:val="1"/>
          <w:i w:val="0"/>
          <w:smallCaps w:val="0"/>
          <w:strike w:val="0"/>
          <w:color w:val="000000"/>
          <w:sz w:val="15.91779899597168"/>
          <w:szCs w:val="15.91779899597168"/>
          <w:u w:val="none"/>
          <w:shd w:fill="auto" w:val="clear"/>
          <w:vertAlign w:val="baseline"/>
          <w:rtl w:val="0"/>
        </w:rPr>
        <w:t xml:space="preserve">ESS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5014648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1-38: IEEE 802.11 WLAN Network Reference Model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4266357421875" w:line="263.0137538909912" w:lineRule="auto"/>
        <w:ind w:left="73.58444213867188" w:right="92.657470703125" w:firstLine="1.0890197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network architecture where the MSs directly talk to each other and are not connected to a wired  network (e.g., the Internet and/or a private IP-based network) is called an Independent BSS (IBSS) as  shown in Figure 1-39. These MSs can only talk to each other and thereby build their own LAN (Local  Area Network).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9013671875" w:line="240" w:lineRule="auto"/>
        <w:ind w:left="4493.311767578125" w:right="0" w:firstLine="0"/>
        <w:jc w:val="left"/>
        <w:rPr>
          <w:rFonts w:ascii="Times New Roman" w:cs="Times New Roman" w:eastAsia="Times New Roman" w:hAnsi="Times New Roman"/>
          <w:b w:val="1"/>
          <w:i w:val="1"/>
          <w:smallCaps w:val="0"/>
          <w:strike w:val="0"/>
          <w:color w:val="000000"/>
          <w:sz w:val="53.68952178955078"/>
          <w:szCs w:val="53.6895217895507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3.68952178955078"/>
          <w:szCs w:val="53.68952178955078"/>
          <w:u w:val="none"/>
          <w:shd w:fill="auto" w:val="clear"/>
          <w:vertAlign w:val="baseline"/>
          <w:rtl w:val="0"/>
        </w:rPr>
        <w:t xml:space="preserve">ΰ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5.15991210937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MS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5.364990234375" w:firstLine="0"/>
        <w:jc w:val="right"/>
        <w:rPr>
          <w:rFonts w:ascii="Times New Roman" w:cs="Times New Roman" w:eastAsia="Times New Roman" w:hAnsi="Times New Roman"/>
          <w:b w:val="1"/>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1"/>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041870117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MS  </w:t>
      </w:r>
      <w:r w:rsidDel="00000000" w:rsidR="00000000" w:rsidRPr="00000000">
        <w:drawing>
          <wp:anchor allowOverlap="1" behindDoc="0" distB="19050" distT="19050" distL="19050" distR="19050" hidden="0" layoutInCell="1" locked="0" relativeHeight="0" simplePos="0">
            <wp:simplePos x="0" y="0"/>
            <wp:positionH relativeFrom="column">
              <wp:posOffset>-265854</wp:posOffset>
            </wp:positionH>
            <wp:positionV relativeFrom="paragraph">
              <wp:posOffset>-706481</wp:posOffset>
            </wp:positionV>
            <wp:extent cx="2069592" cy="180594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069592" cy="1805940"/>
                    </a:xfrm>
                    <a:prstGeom prst="rect"/>
                    <a:ln/>
                  </pic:spPr>
                </pic:pic>
              </a:graphicData>
            </a:graphic>
          </wp:anchor>
        </w:drawing>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9.68134689331055"/>
          <w:szCs w:val="59.68134689331055"/>
          <w:u w:val="none"/>
          <w:shd w:fill="auto" w:val="clear"/>
          <w:vertAlign w:val="baseline"/>
        </w:rPr>
      </w:pP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IBSS </w:t>
      </w:r>
      <w:r w:rsidDel="00000000" w:rsidR="00000000" w:rsidRPr="00000000">
        <w:rPr>
          <w:rFonts w:ascii="Times New Roman" w:cs="Times New Roman" w:eastAsia="Times New Roman" w:hAnsi="Times New Roman"/>
          <w:b w:val="1"/>
          <w:i w:val="0"/>
          <w:smallCaps w:val="0"/>
          <w:strike w:val="0"/>
          <w:color w:val="000000"/>
          <w:sz w:val="59.68134689331055"/>
          <w:szCs w:val="59.68134689331055"/>
          <w:u w:val="none"/>
          <w:shd w:fill="auto" w:val="clear"/>
          <w:vertAlign w:val="baseline"/>
          <w:rtl w:val="0"/>
        </w:rPr>
        <w:t xml:space="preserve">V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415283203125" w:firstLine="0"/>
        <w:jc w:val="righ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4576.615905761719" w:right="5122.8253173828125" w:header="0" w:footer="720"/>
          <w:cols w:equalWidth="0" w:num="2">
            <w:col w:space="0" w:w="1280"/>
            <w:col w:space="0" w:w="1280"/>
          </w:cols>
        </w:sectPr>
      </w:pPr>
      <w:r w:rsidDel="00000000" w:rsidR="00000000" w:rsidRPr="00000000">
        <w:rPr>
          <w:rFonts w:ascii="Arial" w:cs="Arial" w:eastAsia="Arial" w:hAnsi="Arial"/>
          <w:b w:val="1"/>
          <w:i w:val="1"/>
          <w:smallCaps w:val="0"/>
          <w:strike w:val="0"/>
          <w:color w:val="000000"/>
          <w:sz w:val="106.14533106486003"/>
          <w:szCs w:val="106.14533106486003"/>
          <w:u w:val="none"/>
          <w:shd w:fill="auto" w:val="clear"/>
          <w:vertAlign w:val="subscript"/>
          <w:rtl w:val="0"/>
        </w:rPr>
        <w:t xml:space="preserve">s </w:t>
      </w:r>
      <w:r w:rsidDel="00000000" w:rsidR="00000000" w:rsidRPr="00000000">
        <w:rPr>
          <w:rFonts w:ascii="Arial" w:cs="Arial" w:eastAsia="Arial" w:hAnsi="Arial"/>
          <w:b w:val="1"/>
          <w:i w:val="1"/>
          <w:smallCaps w:val="0"/>
          <w:strike w:val="0"/>
          <w:color w:val="000000"/>
          <w:sz w:val="63.687198638916016"/>
          <w:szCs w:val="63.68719863891601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3.16624641418457"/>
          <w:szCs w:val="33.16624641418457"/>
          <w:u w:val="none"/>
          <w:shd w:fill="auto" w:val="clear"/>
          <w:vertAlign w:val="subscript"/>
          <w:rtl w:val="0"/>
        </w:rPr>
        <w:t xml:space="preserve">MS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8.9324951171875" w:right="0" w:firstLine="0"/>
        <w:jc w:val="left"/>
        <w:rPr>
          <w:rFonts w:ascii="Arial" w:cs="Arial" w:eastAsia="Arial" w:hAnsi="Arial"/>
          <w:b w:val="1"/>
          <w:i w:val="1"/>
          <w:smallCaps w:val="0"/>
          <w:strike w:val="0"/>
          <w:color w:val="000000"/>
          <w:sz w:val="63.687198638916016"/>
          <w:szCs w:val="63.687198638916016"/>
          <w:u w:val="none"/>
          <w:shd w:fill="auto" w:val="clear"/>
          <w:vertAlign w:val="baseline"/>
        </w:rPr>
      </w:pPr>
      <w:r w:rsidDel="00000000" w:rsidR="00000000" w:rsidRPr="00000000">
        <w:rPr>
          <w:rFonts w:ascii="Arial" w:cs="Arial" w:eastAsia="Arial" w:hAnsi="Arial"/>
          <w:b w:val="1"/>
          <w:i w:val="1"/>
          <w:smallCaps w:val="0"/>
          <w:strike w:val="0"/>
          <w:color w:val="000000"/>
          <w:sz w:val="63.687198638916016"/>
          <w:szCs w:val="63.687198638916016"/>
          <w:u w:val="none"/>
          <w:shd w:fill="auto" w:val="clear"/>
          <w:vertAlign w:val="baseline"/>
          <w:rtl w:val="0"/>
        </w:rPr>
        <w:t xml:space="preserve">o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3.159790039062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MS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70092773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1-39: An IEEE 802.11 Ad-Hoc Network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069091796875" w:line="263.0138111114502" w:lineRule="auto"/>
        <w:ind w:left="65.33660888671875" w:right="97.35595703125" w:firstLine="17.42385864257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an IBSS, a MS can only communicate with another MS if they are in direct radio contact with each  other. There is no central node (e.g., an AP) to which all the MSs can connect, and the connections  between the MSs are established on an as-needed basis. In such a case, the IBSS is also called an Ad-hoc  Network, which is usually small and short-lived (relative to a BSS and/or an ESS). For example, in a  conference setting, the presenter and/or the participants could exchange their files without having to log  onto the conference center's private network.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681640625" w:line="267.9268741607666" w:lineRule="auto"/>
        <w:ind w:left="78.39126586914062" w:right="97.22412109375" w:firstLine="4.3695068359375"/>
        <w:jc w:val="both"/>
        <w:rPr>
          <w:rFonts w:ascii="Times New Roman" w:cs="Times New Roman" w:eastAsia="Times New Roman" w:hAnsi="Times New Roman"/>
          <w:b w:val="0"/>
          <w:i w:val="0"/>
          <w:smallCaps w:val="0"/>
          <w:strike w:val="0"/>
          <w:color w:val="000000"/>
          <w:sz w:val="21.793834686279297"/>
          <w:szCs w:val="21.7938346862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IEEE 802.11 has had a great and growing success. The emerging and future wireless access paradigms  include a heteregenous environment of multiple technologies and cells, with WiFi playing a significant  </w:t>
      </w:r>
      <w:r w:rsidDel="00000000" w:rsidR="00000000" w:rsidRPr="00000000">
        <w:rPr>
          <w:rFonts w:ascii="Times New Roman" w:cs="Times New Roman" w:eastAsia="Times New Roman" w:hAnsi="Times New Roman"/>
          <w:b w:val="0"/>
          <w:i w:val="0"/>
          <w:smallCaps w:val="0"/>
          <w:strike w:val="0"/>
          <w:color w:val="000000"/>
          <w:sz w:val="21.793834686279297"/>
          <w:szCs w:val="21.793834686279297"/>
          <w:u w:val="none"/>
          <w:shd w:fill="auto" w:val="clear"/>
          <w:vertAlign w:val="baseline"/>
          <w:rtl w:val="0"/>
        </w:rPr>
        <w:t xml:space="preserve">role.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58 A Guide to the Wireless Engineering Body of Knowledge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44482421875" w:line="240" w:lineRule="auto"/>
        <w:ind w:left="56.5896606445312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1.7.2 Wireless Personal Area Networks (WPAN)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6513671875" w:line="263.0318069458008" w:lineRule="auto"/>
        <w:ind w:left="37.890167236328125" w:right="110.7861328125" w:firstLine="10.035400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Personal-Area Networks (WPANs) enable wireless connectivity and communications between  devices or sensors within a few meters to tens of meters of each other. They typically operate at low  power and have a range of capabilities from low to high data rates. Examples include the Infrared Data  Association (IrDA), Bluetooth, Zigbee, and Ultra-wideband (UWB).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0478515625" w:line="263.0318069458008" w:lineRule="auto"/>
        <w:ind w:left="37.45452880859375" w:right="109.69970703125" w:firstLine="9.1558837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sub-working groups within IEEE 802.15 cover a range of capabilities, from simple and low-rate (e.g.,  Zigbee) interaction of devices and sensors (802.15.4), to high data rate definition (802.15.3) for such  applications as short range multimedia imaging or vehicular communication systems. The 802.15.1 has  been a cooperative effort with the Bluetooth Special Interest Group (Bluetooth SIG, formed in 1998,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www.bluetooth.org</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Many devices, particularly mobile user terminals, are equipped with Bluetooth.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0478515625" w:line="240" w:lineRule="auto"/>
        <w:ind w:left="41.81045532226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IEEE 802.15 WPAN task groups are listed in Table 1-5 [IEE11].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46240234375" w:line="284.95153427124023"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IEEE 802.15 WPAN  Task Group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47802734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802.15.1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802.15.2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363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802.15.3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802.15.4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802.15.5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802.15.6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Scope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724121093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WPAN / Bluetooth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Co-existence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High-Rate WPAN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363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Low-Rate WPAN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363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Mesh Networking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36328125" w:line="240" w:lineRule="auto"/>
        <w:ind w:left="0"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3527.7737426757812" w:right="3396.8621826171875" w:header="0" w:footer="720"/>
          <w:cols w:equalWidth="0" w:num="2">
            <w:col w:space="0" w:w="2660"/>
            <w:col w:space="0" w:w="266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Body Area Networks (BAN)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46875" w:line="240" w:lineRule="auto"/>
        <w:ind w:left="2606.969299316406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Table 1-5: IEEE 802.15 WPAN Task Groups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47265625" w:line="263.03197860717773" w:lineRule="auto"/>
        <w:ind w:left="44.657440185546875" w:right="120.63232421875" w:firstLine="2.61352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UWB is a technology that uses a large bandwidth, potentially shared with other users, to transmit  information at low power. It is intended to provide a range of applications, notably high-data-rate  personal-area networking (PAN). While technical, spectrum, and regulatory concerns have been debated,  and the question of co-existence is expected to be further addressed or coordinated, UWB has received a  flurry of attention, research, and innovation, as a technology with a great deal of promise.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396484375" w:line="267.41583824157715" w:lineRule="auto"/>
        <w:ind w:left="52.716064453125" w:right="125.670166015625" w:hanging="1.3069152832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parameters of importance in wireless PAN naturally include such attributes as transmit power, range,  data rate, spectrum, co-existence/interference, configuration/set-up, pairing, and mesh networking.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424560546875" w:line="240" w:lineRule="auto"/>
        <w:ind w:left="61.38839721679687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1.7.3 WiMAX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725830078125" w:line="263.03197860717773" w:lineRule="auto"/>
        <w:ind w:left="47.916107177734375" w:right="130.19775390625" w:firstLine="4.8081970214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WiMAX is a broadband wireless technology that is designed to support both delay-sensitive  (conversational or interactive) and delay-tolerant (non-real-time) applications. It has made significant  advancements as a candidate for broadband wireless applications.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4036865234375" w:line="263.03194999694824" w:lineRule="auto"/>
        <w:ind w:left="39.85748291015625" w:right="131.895751953125" w:firstLine="6.7517089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Mobile WiMAX air interface is based on the OFDMA protocol as specified in IEEE 802.16-2009  </w:t>
      </w:r>
      <w:r w:rsidDel="00000000" w:rsidR="00000000" w:rsidRPr="00000000">
        <w:rPr>
          <w:rFonts w:ascii="Times New Roman" w:cs="Times New Roman" w:eastAsia="Times New Roman" w:hAnsi="Times New Roman"/>
          <w:b w:val="0"/>
          <w:i w:val="0"/>
          <w:smallCaps w:val="0"/>
          <w:strike w:val="0"/>
          <w:color w:val="000000"/>
          <w:sz w:val="21.721588134765625"/>
          <w:szCs w:val="21.721588134765625"/>
          <w:u w:val="none"/>
          <w:shd w:fill="auto" w:val="clear"/>
          <w:vertAlign w:val="baseline"/>
          <w:rtl w:val="0"/>
        </w:rPr>
        <w:t xml:space="preserve">[IEE09].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mobility enhancements of mobile amendment IEEE 802.16e provide improved multi-path  performance in non-line-of-sight environments and support for scalable channel bandwidth operation  from 1.25 to 20 MHz (as outlined by the WiMAX Forum in February 2006 [WiM06a, WiM06b]).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25421142578125" w:right="0" w:firstLine="0"/>
        <w:jc w:val="left"/>
        <w:rPr>
          <w:rFonts w:ascii="Arial" w:cs="Arial" w:eastAsia="Arial" w:hAnsi="Arial"/>
          <w:b w:val="1"/>
          <w:i w:val="0"/>
          <w:smallCaps w:val="0"/>
          <w:strike w:val="0"/>
          <w:color w:val="000000"/>
          <w:sz w:val="17.915775299072266"/>
          <w:szCs w:val="17.9157752990722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w:t>
      </w:r>
      <w:r w:rsidDel="00000000" w:rsidR="00000000" w:rsidRPr="00000000">
        <w:rPr>
          <w:rFonts w:ascii="Arial" w:cs="Arial" w:eastAsia="Arial" w:hAnsi="Arial"/>
          <w:b w:val="1"/>
          <w:i w:val="0"/>
          <w:smallCaps w:val="0"/>
          <w:strike w:val="0"/>
          <w:color w:val="000000"/>
          <w:sz w:val="29.859625498453777"/>
          <w:szCs w:val="29.859625498453777"/>
          <w:u w:val="none"/>
          <w:shd w:fill="auto" w:val="clear"/>
          <w:vertAlign w:val="superscript"/>
          <w:rtl w:val="0"/>
        </w:rPr>
        <w:t xml:space="preserve">59 </w:t>
      </w:r>
      <w:r w:rsidDel="00000000" w:rsidR="00000000" w:rsidRPr="00000000">
        <w:rPr>
          <w:rFonts w:ascii="Arial" w:cs="Arial" w:eastAsia="Arial" w:hAnsi="Arial"/>
          <w:b w:val="1"/>
          <w:i w:val="0"/>
          <w:smallCaps w:val="0"/>
          <w:strike w:val="0"/>
          <w:color w:val="000000"/>
          <w:sz w:val="17.915775299072266"/>
          <w:szCs w:val="17.915775299072266"/>
          <w:u w:val="none"/>
          <w:shd w:fill="auto" w:val="clear"/>
          <w:vertAlign w:val="baseline"/>
          <w:rtl w:val="0"/>
        </w:rPr>
        <w:t xml:space="preserv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45654296875" w:line="263.01321029663086" w:lineRule="auto"/>
        <w:ind w:left="55.07110595703125" w:right="92.5048828125" w:firstLine="13.9390563964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Mobile Technical Group (MTG) in the WiMAX Forum has defined several mobile WiMAX profiles  that describe various capacity-optimized and/or coverage-optimized configurations. Initial mobile  WiMAX profiles, however, will cover the 5, 7, 8.75, and 10 MHz channel bandwidths for licensed  worldwide spectrum allocations in the 2.3 GHz, 2.5 GHz, and 3.5 GHz frequency bands.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56640625" w:line="263.01321029663086" w:lineRule="auto"/>
        <w:ind w:left="54.417724609375" w:right="101.065673828125" w:firstLine="9.800872802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Network Working Group (NWG) of the WiMAX forum defined the higher-level networking  specifications for mobile WiMAX systems beyond the IEEE 802.16 standard. The combined effort of  IEEE 802.16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http://www.ieee802.org/16</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and the WiMAX Forum (</w:t>
      </w:r>
      <w:r w:rsidDel="00000000" w:rsidR="00000000" w:rsidRPr="00000000">
        <w:rPr>
          <w:rFonts w:ascii="Times New Roman" w:cs="Times New Roman" w:eastAsia="Times New Roman" w:hAnsi="Times New Roman"/>
          <w:b w:val="0"/>
          <w:i w:val="0"/>
          <w:smallCaps w:val="0"/>
          <w:strike w:val="0"/>
          <w:color w:val="000080"/>
          <w:sz w:val="21.88972282409668"/>
          <w:szCs w:val="21.88972282409668"/>
          <w:u w:val="none"/>
          <w:shd w:fill="auto" w:val="clear"/>
          <w:vertAlign w:val="baseline"/>
          <w:rtl w:val="0"/>
        </w:rPr>
        <w:t xml:space="preserve">http://www.wimaxforum.org</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has  helped define the end-to-end system solution.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720703125" w:line="263.01286697387695" w:lineRule="auto"/>
        <w:ind w:left="681.8995666503906" w:right="95.404052734375" w:hanging="262.013549804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Mobile WiMAX supports target peak data rates of up to 63 Mb/s on the downlink and up to  28 Mb/s on the uplink in a 10 MHz channel. This requires the use of MIMO antennas, flexible  sub-channelization schemes, efficient MAC frames, and enhanced Modulation and Coding  Schemes (MCS).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57568359375" w:line="267.4339771270752" w:lineRule="auto"/>
        <w:ind w:left="683.2063293457031" w:right="113.154296875" w:hanging="263.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The dynamic allocation of RAN resources based on service flows is another advanced feature of  mobile WiMAX. Service flows enable the RAN to utilize its resources efficiently based on such  QoS requirements as low latency.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513671875" w:line="267.4340629577637" w:lineRule="auto"/>
        <w:ind w:left="424.6775817871094" w:right="108.1665039062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Mobile WiMAX supports disparate allocations of spectrum based on particular requirements and  is designed to scale within a variety of channelization schemes between 1.25 MHz and 20 MHz.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513671875" w:line="263.0137538909912" w:lineRule="auto"/>
        <w:ind w:left="684.7308349609375" w:right="112.6318359375" w:hanging="260.0532531738281"/>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Mobile WiMAX provides a security solution by implementing Extensible Authentication Protocol  (EAP)-based authentication, Advanced Encryption Standard - CTR mode with CBC-MAC (AES CCM)-based authenticated encryption, and other message authentication codes. (See Chapter 3 for  detailed information on security codes and protocols.)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720703125" w:line="263.01358222961426" w:lineRule="auto"/>
        <w:ind w:left="683.2063293457031" w:right="110.758056640625" w:hanging="263.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Mobile WiMAX supports Subscriber Identity Module/Universal Subscriber Identity Module  (SIM/USIM) cards, smart cards, digital certificates, and username/password associated with  relevant EAP methods for credential management.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720703125" w:line="262.117223739624" w:lineRule="auto"/>
        <w:ind w:left="689.5223999023438" w:right="106.009521484375" w:hanging="269.6363830566406"/>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Since fast handoff is a critical requirement for supporting delay-sensitive applications, mobile  WiMAX has an optimized handoff scheme with a mute time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milliseconds.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326904296875" w:line="240" w:lineRule="auto"/>
        <w:ind w:left="88.08761596679688"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23845291137695"/>
          <w:szCs w:val="26.423845291137695"/>
          <w:u w:val="none"/>
          <w:shd w:fill="auto" w:val="clear"/>
          <w:vertAlign w:val="baseline"/>
          <w:rtl w:val="0"/>
        </w:rPr>
        <w:t xml:space="preserve">1.7.3.1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Network architecture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750244140625" w:line="263.0137538909912" w:lineRule="auto"/>
        <w:ind w:left="72.07626342773438" w:right="108.170166015625" w:firstLine="4.57382202148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Figure 1-40 shows the network reference architecture for mobile WiMAX. It depicts the key normative  reference points R1-R5. Each of the entities, MS, ASN (Access Service Network), and CSN  (Connectivity Service Network) represent a grouping of functional entities; each of these functions may  be realized in a single physical device or may be distributed over multiple devices. The ASN consists of  all the radio components within the network access provider domain while the CSN consists of core  network components (e.g., AAA server, user database, inter-working gateway, etc.). As shown, both the  visited and home NSPs (Network Service Providers) have been accommodated in the network  architecture via the R5 interface, while R2 defines a specified interface between a NSP and user terminal  (subscriber or mobile station). While the ASP (Application Service Provider) or the Internet is shown  connected to the CSN, the interface between them is left open at this time and is assumed to be  implementation dependent.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36.48287137349447"/>
          <w:szCs w:val="36.48287137349447"/>
          <w:u w:val="none"/>
          <w:shd w:fill="auto" w:val="clear"/>
          <w:vertAlign w:val="subscript"/>
          <w:rtl w:val="0"/>
        </w:rPr>
        <w:t xml:space="preserve">60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Guide to the Wireless Engineering Body of Knowledge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43408203125" w:line="206.95072174072266"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1"/>
          <w:smallCaps w:val="0"/>
          <w:strike w:val="0"/>
          <w:color w:val="000000"/>
          <w:sz w:val="19.899747848510742"/>
          <w:szCs w:val="19.899747848510742"/>
          <w:u w:val="none"/>
          <w:shd w:fill="auto" w:val="clear"/>
          <w:vertAlign w:val="baseline"/>
          <w:rtl w:val="0"/>
        </w:rPr>
        <w:t xml:space="preserve">SSf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MS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R1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R2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447006225585938"/>
          <w:szCs w:val="16.447006225585938"/>
          <w:u w:val="none"/>
          <w:shd w:fill="auto" w:val="clear"/>
          <w:vertAlign w:val="baseline"/>
        </w:rPr>
      </w:pPr>
      <w:r w:rsidDel="00000000" w:rsidR="00000000" w:rsidRPr="00000000">
        <w:rPr>
          <w:rFonts w:ascii="Arial" w:cs="Arial" w:eastAsia="Arial" w:hAnsi="Arial"/>
          <w:b w:val="0"/>
          <w:i w:val="0"/>
          <w:smallCaps w:val="0"/>
          <w:strike w:val="0"/>
          <w:color w:val="000000"/>
          <w:sz w:val="16.447006225585938"/>
          <w:szCs w:val="16.447006225585938"/>
          <w:u w:val="none"/>
          <w:shd w:fill="auto" w:val="clear"/>
          <w:vertAlign w:val="baseline"/>
          <w:rtl w:val="0"/>
        </w:rPr>
        <w:t xml:space="preserve">-I- -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35205078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i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R2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169921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ASN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2011718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-R4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69384765625" w:line="226.64606094360352"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Another  ASN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9501953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NAP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80126953125" w:line="227.99137115478516" w:lineRule="auto"/>
        <w:ind w:left="0" w:right="0" w:firstLine="0"/>
        <w:jc w:val="left"/>
        <w:rPr>
          <w:rFonts w:ascii="Arial" w:cs="Arial" w:eastAsia="Arial" w:hAnsi="Arial"/>
          <w:b w:val="1"/>
          <w:i w:val="0"/>
          <w:smallCaps w:val="0"/>
          <w:strike w:val="0"/>
          <w:color w:val="000000"/>
          <w:sz w:val="15.925768852233887"/>
          <w:szCs w:val="15.925768852233887"/>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R3  </w:t>
      </w:r>
      <w:r w:rsidDel="00000000" w:rsidR="00000000" w:rsidRPr="00000000">
        <w:rPr>
          <w:rFonts w:ascii="Arial" w:cs="Arial" w:eastAsia="Arial" w:hAnsi="Arial"/>
          <w:b w:val="1"/>
          <w:i w:val="0"/>
          <w:smallCaps w:val="0"/>
          <w:strike w:val="0"/>
          <w:color w:val="000000"/>
          <w:sz w:val="15.925768852233887"/>
          <w:szCs w:val="15.925768852233887"/>
          <w:u w:val="none"/>
          <w:shd w:fill="auto" w:val="clear"/>
          <w:vertAlign w:val="baseline"/>
          <w:rtl w:val="0"/>
        </w:rPr>
        <w:t xml:space="preserve">1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25768852233887"/>
          <w:szCs w:val="15.925768852233887"/>
          <w:u w:val="none"/>
          <w:shd w:fill="auto" w:val="clear"/>
          <w:vertAlign w:val="baseline"/>
        </w:rPr>
      </w:pPr>
      <w:r w:rsidDel="00000000" w:rsidR="00000000" w:rsidRPr="00000000">
        <w:rPr>
          <w:rFonts w:ascii="Arial" w:cs="Arial" w:eastAsia="Arial" w:hAnsi="Arial"/>
          <w:b w:val="1"/>
          <w:i w:val="0"/>
          <w:smallCaps w:val="0"/>
          <w:strike w:val="0"/>
          <w:color w:val="000000"/>
          <w:sz w:val="15.925768852233887"/>
          <w:szCs w:val="15.925768852233887"/>
          <w:u w:val="none"/>
          <w:shd w:fill="auto" w:val="clear"/>
          <w:vertAlign w:val="baseline"/>
          <w:rtl w:val="0"/>
        </w:rPr>
        <w:t xml:space="preserve">H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318359375" w:line="559.3809127807617"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Visited NSP  ;  </w:t>
      </w:r>
      <w:r w:rsidDel="00000000" w:rsidR="00000000" w:rsidRPr="00000000">
        <w:drawing>
          <wp:anchor allowOverlap="1" behindDoc="0" distB="19050" distT="19050" distL="19050" distR="19050" hidden="0" layoutInCell="1" locked="0" relativeHeight="0" simplePos="0">
            <wp:simplePos x="0" y="0"/>
            <wp:positionH relativeFrom="column">
              <wp:posOffset>-2116615</wp:posOffset>
            </wp:positionH>
            <wp:positionV relativeFrom="paragraph">
              <wp:posOffset>-62694</wp:posOffset>
            </wp:positionV>
            <wp:extent cx="4287012" cy="2418588"/>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287012" cy="2418588"/>
                    </a:xfrm>
                    <a:prstGeom prst="rect"/>
                    <a:ln/>
                  </pic:spPr>
                </pic:pic>
              </a:graphicData>
            </a:graphic>
          </wp:anchor>
        </w:drawing>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1523437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CSN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0.96923828125" w:line="206.95072174072266"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ASP network  or internet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200439453125" w:line="258.37077140808105" w:lineRule="auto"/>
        <w:ind w:left="0" w:right="0" w:firstLine="0"/>
        <w:jc w:val="left"/>
        <w:rPr>
          <w:rFonts w:ascii="Arial" w:cs="Arial" w:eastAsia="Arial" w:hAnsi="Arial"/>
          <w:b w:val="1"/>
          <w:i w:val="0"/>
          <w:smallCaps w:val="0"/>
          <w:strike w:val="0"/>
          <w:color w:val="000000"/>
          <w:sz w:val="11.941839218139648"/>
          <w:szCs w:val="11.941839218139648"/>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R5  </w:t>
      </w:r>
      <w:r w:rsidDel="00000000" w:rsidR="00000000" w:rsidRPr="00000000">
        <w:rPr>
          <w:rFonts w:ascii="Arial" w:cs="Arial" w:eastAsia="Arial" w:hAnsi="Arial"/>
          <w:b w:val="1"/>
          <w:i w:val="0"/>
          <w:smallCaps w:val="0"/>
          <w:strike w:val="0"/>
          <w:color w:val="000000"/>
          <w:sz w:val="11.941839218139648"/>
          <w:szCs w:val="11.941839218139648"/>
          <w:u w:val="none"/>
          <w:shd w:fill="auto" w:val="clear"/>
          <w:vertAlign w:val="baseline"/>
          <w:rtl w:val="0"/>
        </w:rPr>
        <w:t xml:space="preserve">t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Home NSP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600097656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CSN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0.96923828125" w:line="206.95072174072266"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2855.657958984375" w:right="3082.7911376953125" w:header="0" w:footer="720"/>
          <w:cols w:equalWidth="0" w:num="7">
            <w:col w:space="0" w:w="920"/>
            <w:col w:space="0" w:w="920"/>
            <w:col w:space="0" w:w="920"/>
            <w:col w:space="0" w:w="920"/>
            <w:col w:space="0" w:w="920"/>
            <w:col w:space="0" w:w="920"/>
            <w:col w:space="0" w:w="920"/>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ASP network  or internet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072265625" w:line="240" w:lineRule="auto"/>
        <w:ind w:left="2464.067382812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1-40: WiMAX Network Reference Model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08984375" w:line="240" w:lineRule="auto"/>
        <w:ind w:left="60.873565673828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234016418457"/>
          <w:szCs w:val="26.41234016418457"/>
          <w:u w:val="none"/>
          <w:shd w:fill="auto" w:val="clear"/>
          <w:vertAlign w:val="baseline"/>
          <w:rtl w:val="0"/>
        </w:rPr>
        <w:t xml:space="preserve">1.7.3.2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Protocol description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39453125" w:line="271.799898147583" w:lineRule="auto"/>
        <w:ind w:left="45.964813232421875" w:right="115.79833984375" w:firstLine="0.644989013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WiMAX physical layer (OFDMA PHY) supports sub-channelization in both the downlink and the  uplink. The minimum frequency-time resource unit of sub-channelization is one slot, which is equal to 48  data tones (sub-carriers).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432861328125" w:line="263.03197860717773" w:lineRule="auto"/>
        <w:ind w:left="43.11676025390625" w:right="120.609130859375" w:firstLine="3.49304199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are two types of sub-carrier permutations for sub-channelization; diversity and contiguous. The  diversity permutation draws sub-carriers pseudo-randomly to form a sub-channel. It provides frequency  diversity and inter-cell interference averaging. The contiguous permutation groups a block of contiguous  sub-carriers to form a sub-channel. The permutation scheme enables multi-user diversity by choosing the  sub-channel with the best frequency response.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4013671875" w:line="263.03197860717773" w:lineRule="auto"/>
        <w:ind w:left="43.11676025390625" w:right="128.934326171875" w:firstLine="2.839660644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general, diversity sub-carrier permutations perform well in mobile applications while contiguous sub carrier permutations are well suited for fixed, portable, or low mobility environments. These options  enable the system designer to trade off mobility for throughput.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4033203125" w:line="263.03197860717773" w:lineRule="auto"/>
        <w:ind w:left="41.809844970703125" w:right="128.858642578125" w:hanging="1.30691528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MAC layer of IEEE 802.16 supports both busrty data traffic for bandwidth intensive applications and  lower-bandwidth continuous traffic for delay-sensitive (conversational) applications. The resources  allocated to the user device by the MAC scheduler can vary from a single time slot to the entire frame  allowing a large range of throughput variation. Additionally, the MAC scheduler has the ability to  allocate the resources ahead of sending each frame by including that information in the message before  each frame.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403564453125" w:line="263.03197860717773" w:lineRule="auto"/>
        <w:ind w:left="30.258026123046875" w:right="130.616455078125" w:firstLine="13.51211547851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QoS in the MAC layer of mobile WiMAX is implemented via service flow as shown in Figure 1-41.  Service flow is a unidirectional flow of packets (identified by the term SF ID) that contains specific QoS  parameters associated with that WiMAX "connection" (a unidirectional logical link between the peer  MACs at the mobile and base station, identified by the term Connection ID or CID). The QoS parameters  associated with the service flow include a traffic flow "classifier" and the "QoS category."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61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98291015625" w:line="240" w:lineRule="auto"/>
        <w:ind w:left="4440.76416015625"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BS  </w:t>
      </w:r>
      <w:r w:rsidDel="00000000" w:rsidR="00000000" w:rsidRPr="00000000">
        <w:drawing>
          <wp:anchor allowOverlap="1" behindDoc="0" distB="19050" distT="19050" distL="19050" distR="19050" hidden="0" layoutInCell="1" locked="0" relativeHeight="0" simplePos="0">
            <wp:simplePos x="0" y="0"/>
            <wp:positionH relativeFrom="column">
              <wp:posOffset>-1991278</wp:posOffset>
            </wp:positionH>
            <wp:positionV relativeFrom="paragraph">
              <wp:posOffset>-4906</wp:posOffset>
            </wp:positionV>
            <wp:extent cx="4405884" cy="252984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4405884" cy="2529840"/>
                    </a:xfrm>
                    <a:prstGeom prst="rect"/>
                    <a:ln/>
                  </pic:spPr>
                </pic:pic>
              </a:graphicData>
            </a:graphic>
          </wp:anchor>
        </w:drawing>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6923828125" w:line="240" w:lineRule="auto"/>
        <w:ind w:left="0" w:right="1420.8728027343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MSI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170654296875" w:line="240" w:lineRule="auto"/>
        <w:ind w:left="0" w:right="3153.29284667968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MAC connection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7001953125" w:line="240" w:lineRule="auto"/>
        <w:ind w:left="0" w:right="3153.292846679687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MAC connection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689453125" w:line="240" w:lineRule="auto"/>
        <w:ind w:left="0" w:right="2929.4342041015625" w:firstLine="0"/>
        <w:jc w:val="righ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MAC connection L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69873046875" w:line="240" w:lineRule="auto"/>
        <w:ind w:left="0" w:right="1584.1827392578125" w:firstLine="0"/>
        <w:jc w:val="righ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Service flow (SID, CID,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001953125" w:line="240"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Scheduler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64566040039062"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sectPr>
          <w:type w:val="continuous"/>
          <w:pgSz w:h="15840" w:w="12240" w:orient="portrait"/>
          <w:pgMar w:bottom="993.597412109375" w:top="827.30224609375" w:left="4912.904052734375" w:right="2939.4140625" w:header="0" w:footer="720"/>
          <w:cols w:equalWidth="0" w:num="2">
            <w:col w:space="0" w:w="2200"/>
            <w:col w:space="0" w:w="2200"/>
          </w:cols>
        </w:sectPr>
      </w:pPr>
      <w:r w:rsidDel="00000000" w:rsidR="00000000" w:rsidRPr="00000000">
        <w:rPr>
          <w:rFonts w:ascii="Arial" w:cs="Arial" w:eastAsia="Arial" w:hAnsi="Arial"/>
          <w:b w:val="0"/>
          <w:i w:val="0"/>
          <w:smallCaps w:val="0"/>
          <w:strike w:val="0"/>
          <w:color w:val="000000"/>
          <w:sz w:val="19.837339401245117"/>
          <w:szCs w:val="19.837339401245117"/>
          <w:u w:val="none"/>
          <w:shd w:fill="auto" w:val="clear"/>
          <w:vertAlign w:val="baseline"/>
          <w:rtl w:val="0"/>
        </w:rPr>
        <w:t xml:space="preserve">Dl/UL, </w:t>
      </w: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QoS parameter)  DL classifier for MSI  OL classifier for MS2  UL classifier for MS2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4233398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1-41: MAC Layer QoS Model for Mobile WiMAX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71240234375" w:line="263.0137538909912" w:lineRule="auto"/>
        <w:ind w:left="64.68902587890625" w:right="93.057861328125" w:firstLine="5.22735595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As shown, a protocol data unit (PDU, or basic message), whether in uplink (MS to BS) or downlink  transmission, is sent to the classifier associated with the service flow, where it is translated into a specific  scheduler priority according to its QoS category. The scheduler then transmits that PDU based on its  priority in relation to the available resources at that specific instant.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73388671875" w:line="263.01358222961426" w:lineRule="auto"/>
        <w:ind w:left="69.04495239257812" w:right="103.905029296875" w:firstLine="7.4052429199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Mobile WiMAX supports a wide range of data services and applications with varied QoS requirements.  These are summarized in Table 1-6.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3779296875" w:line="240" w:lineRule="auto"/>
        <w:ind w:left="615.2850341796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QoS Category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67138671875" w:line="240" w:lineRule="auto"/>
        <w:ind w:left="23.522338867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UGS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73779296875" w:line="240" w:lineRule="auto"/>
        <w:ind w:left="13.93905639648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Unsolicited Grant Service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4697265625" w:line="240" w:lineRule="auto"/>
        <w:ind w:left="28.3140563964843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rtPS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6767578125" w:line="240" w:lineRule="auto"/>
        <w:ind w:left="16.11709594726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Real-Time Packet Service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8074951171875" w:line="240" w:lineRule="auto"/>
        <w:ind w:left="15.028076171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ertPS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73779296875" w:line="267.4340629577637" w:lineRule="auto"/>
        <w:ind w:left="30.92742919921875" w:right="201.05560302734375" w:hanging="14.8103332519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Extended Real-Time Packet  Service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94482421875" w:line="240" w:lineRule="auto"/>
        <w:ind w:left="23.5223388671875"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nrtPS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274658203125" w:line="267.4340629577637" w:lineRule="auto"/>
        <w:ind w:left="30.92742919921875" w:right="633.12744140625" w:hanging="30.927429199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Non-Real-Time Packet  Service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45263671875" w:line="240" w:lineRule="auto"/>
        <w:ind w:left="20.908660888671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26702880859375" w:line="240" w:lineRule="auto"/>
        <w:ind w:left="16.11709594726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Best-Effort Service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8671875" w:line="306.81650161743164" w:lineRule="auto"/>
        <w:ind w:left="34.952392578125" w:right="268.0560302734375" w:firstLine="256.56860351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Proposed Applications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VoIP and PTT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460693359375" w:line="240" w:lineRule="auto"/>
        <w:ind w:left="46.93145751953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Streaming audio or video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471435546875" w:line="263.01358222961426" w:lineRule="auto"/>
        <w:ind w:left="32.1209716796875" w:right="111.6314697265625" w:hanging="1.960144042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Voice with activity detection  (VoIP)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571533203125" w:line="240" w:lineRule="auto"/>
        <w:ind w:left="32.120971679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File Transfer Protocol (FTP)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806884765625" w:line="264.9104118347168" w:lineRule="auto"/>
        <w:ind w:left="30.37933349609375" w:right="101.851806640625" w:firstLine="1.74163818359375"/>
        <w:jc w:val="left"/>
        <w:rPr>
          <w:rFonts w:ascii="Times New Roman" w:cs="Times New Roman" w:eastAsia="Times New Roman" w:hAnsi="Times New Roman"/>
          <w:b w:val="0"/>
          <w:i w:val="0"/>
          <w:smallCaps w:val="0"/>
          <w:strike w:val="0"/>
          <w:color w:val="000000"/>
          <w:sz w:val="21.696102142333984"/>
          <w:szCs w:val="21.6961021423339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Data transfer, web browsing,  </w:t>
      </w:r>
      <w:r w:rsidDel="00000000" w:rsidR="00000000" w:rsidRPr="00000000">
        <w:rPr>
          <w:rFonts w:ascii="Times New Roman" w:cs="Times New Roman" w:eastAsia="Times New Roman" w:hAnsi="Times New Roman"/>
          <w:b w:val="0"/>
          <w:i w:val="0"/>
          <w:smallCaps w:val="0"/>
          <w:strike w:val="0"/>
          <w:color w:val="000000"/>
          <w:sz w:val="21.696102142333984"/>
          <w:szCs w:val="21.696102142333984"/>
          <w:u w:val="none"/>
          <w:shd w:fill="auto" w:val="clear"/>
          <w:vertAlign w:val="baseline"/>
          <w:rtl w:val="0"/>
        </w:rPr>
        <w:t xml:space="preserve">etc.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345703125" w:line="240" w:lineRule="auto"/>
        <w:ind w:left="0" w:right="218.538818359375" w:firstLine="0"/>
        <w:jc w:val="righ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QoS Specifications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7060546875" w:line="267.4340629577637" w:lineRule="auto"/>
        <w:ind w:left="144.7998046875" w:right="47.1746826171875" w:firstLine="8.711547851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Maximum sustained rate  Maximum latency tolerance  Jitter tolerance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56982421875" w:line="265.960750579834" w:lineRule="auto"/>
        <w:ind w:left="143.92822265625" w:right="51.944580078125" w:firstLine="9.583129882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Minimum reserved rate  Maximum sustained rate  Maximum latency tolerance  Traffic priority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0908203125" w:line="265.96083641052246" w:lineRule="auto"/>
        <w:ind w:left="144.7998046875" w:right="51.8792724609375" w:firstLine="3.919677734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Minimum reserved rate  Maximum sustained rate  Maximum latency tolerance  Jitter tolerance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865966796875" w:line="240" w:lineRule="auto"/>
        <w:ind w:left="146.10656738281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Traffic priority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271484375" w:line="267.4340629577637" w:lineRule="auto"/>
        <w:ind w:left="143.92822265625" w:right="349.502563476562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Minimum reserved rate  Maximum sustained rate  Traffic priority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0517578125" w:line="267.4336338043213" w:lineRule="auto"/>
        <w:ind w:left="146.1065673828125" w:right="349.5025634765625" w:hanging="2.17834472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815.2955627441406" w:right="2311.8792724609375" w:header="0" w:footer="720"/>
          <w:cols w:equalWidth="0" w:num="3">
            <w:col w:space="0" w:w="2720"/>
            <w:col w:space="0" w:w="2720"/>
            <w:col w:space="0" w:w="2720"/>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Maximum sustained rate  Traffic priority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653686523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Table 1-6: Mobile WiMAX Quality of Service Categories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62 A Guide to the Wireless Engineering Body of Knowledge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85595703125" w:line="240" w:lineRule="auto"/>
        <w:ind w:left="56.0780334472656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538787841797"/>
          <w:szCs w:val="26.415538787841797"/>
          <w:u w:val="none"/>
          <w:shd w:fill="auto" w:val="clear"/>
          <w:vertAlign w:val="baseline"/>
          <w:rtl w:val="0"/>
        </w:rPr>
        <w:t xml:space="preserve">1.7.3.3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Scheduling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88427734375" w:line="276.1828422546387" w:lineRule="auto"/>
        <w:ind w:left="43.11737060546875" w:right="113.104248046875" w:firstLine="3.49304199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mobile WiMAX MAC scheduling service provides optimized delivery of both delay-sensitive and  delay-tolerant applications over broadband wireless access. The main aspects of this service are: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44873046875" w:line="263.0318069458008" w:lineRule="auto"/>
        <w:ind w:left="670.4011535644531" w:right="106.02783203125" w:hanging="263.3634948730469"/>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Fast Data Scheduler - The MAC scheduler, located at each BS, allocates the available RF  resources for bursty data traffic under time-sensitive channel conditions. Each PDU has well defined QoS characteristics (associated with its SF) that allows the scheduler to provide over the  air (OTA) transmission priority.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3955078125" w:line="263.0318069458008" w:lineRule="auto"/>
        <w:ind w:left="661.4544677734375" w:right="109.06494140625" w:hanging="259.2167663574219"/>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Scheduling for the downlink and uplink - The scheduling service is provided in both directions.  Bandwidth requests through a ranging channel, piggyback requests, and polling methods are used  to support uplink bandwidth demands. Downlink resource allocation is performed by the downlink  scheduler based on the service flow priority against the available resources.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40576171875" w:line="262.7800941467285" w:lineRule="auto"/>
        <w:ind w:left="665.6011962890625" w:right="108.602294921875" w:hanging="258.56353759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Dynamic Resource Allocation - The MAC scheduler allows frequency- and time-based resource  allocation in both directions on a-per frame basis. A MAP message delivers the resource allocation  information at the beginning of each frame, allowing for finer resource management per frame in  response to the variations in traffic and/or channel conditions. Furthermore, each resource  allocation can consist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slot or the entire frame.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70068359375" w:line="263.03197860717773" w:lineRule="auto"/>
        <w:ind w:left="667.1174621582031" w:right="121.73828125" w:hanging="264.879760742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QoS-Oriented Scheduling - The scheduler provides QoS-based data transport per MAC  connection as indicated earlier. The scheduler can dynamically allocate/de-allocate RF resources  in both the downlink and the uplink based on the QoS parameters associated with each connection.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401611328125" w:line="263.03197860717773" w:lineRule="auto"/>
        <w:ind w:left="659.0589904785156" w:right="133.692626953125" w:hanging="256.8211364746094"/>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Frequency-Selective Scheduling - The MAC scheduler is capable of operating on various types of  sub-channels. While using an Adaptive Modulation and Coding (AMC)-based continuous  permutation method, the sub-channels may vary in their attenuations. The frequency-selective  scheduling can allocate the strongest sub-channel available to a mobile user. Additionally, the  frequency-selective method can increase system capacity with a slight increase in Channel Quality  Indicator (CQI) overhead over the uplink.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51953125" w:line="240" w:lineRule="auto"/>
        <w:ind w:left="51.26983642578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850067138672"/>
          <w:szCs w:val="26.40850067138672"/>
          <w:u w:val="none"/>
          <w:shd w:fill="auto" w:val="clear"/>
          <w:vertAlign w:val="baseline"/>
          <w:rtl w:val="0"/>
        </w:rPr>
        <w:t xml:space="preserve">1.7.3.4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Mobility management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06591796875" w:line="271.9075012207031" w:lineRule="auto"/>
        <w:ind w:left="38.31756591796875" w:right="149.84130859375" w:firstLine="3.4930419921875"/>
        <w:jc w:val="left"/>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Two important aspects of mobility management addressed by mobile WiMAX are power consumption  and seamless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52392578125" w:line="263.03197860717773" w:lineRule="auto"/>
        <w:ind w:left="671.9174194335938" w:right="137.81494140625" w:hanging="269.6795654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Power Management - Mobile WiMAX supports two modes, sleep and idle, within a connection  </w:t>
      </w:r>
      <w:r w:rsidDel="00000000" w:rsidR="00000000" w:rsidRPr="00000000">
        <w:rPr>
          <w:rFonts w:ascii="Times New Roman" w:cs="Times New Roman" w:eastAsia="Times New Roman" w:hAnsi="Times New Roman"/>
          <w:b w:val="0"/>
          <w:i w:val="0"/>
          <w:smallCaps w:val="0"/>
          <w:strike w:val="0"/>
          <w:color w:val="000000"/>
          <w:sz w:val="21.825286865234375"/>
          <w:szCs w:val="21.825286865234375"/>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efficient power consumption. Sleep mode is a connection state in which the MS turns off  its communication with the BS for pre-negotiated periods of </w:t>
      </w:r>
      <w:r w:rsidDel="00000000" w:rsidR="00000000" w:rsidRPr="00000000">
        <w:rPr>
          <w:rFonts w:ascii="Times New Roman" w:cs="Times New Roman" w:eastAsia="Times New Roman" w:hAnsi="Times New Roman"/>
          <w:b w:val="0"/>
          <w:i w:val="0"/>
          <w:smallCaps w:val="0"/>
          <w:strike w:val="0"/>
          <w:color w:val="000000"/>
          <w:sz w:val="21.819852828979492"/>
          <w:szCs w:val="21.819852828979492"/>
          <w:u w:val="none"/>
          <w:shd w:fill="auto" w:val="clear"/>
          <w:vertAlign w:val="baseline"/>
          <w:rtl w:val="0"/>
        </w:rPr>
        <w:t xml:space="preserve">time.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Idle mode, on the other hand, is  a mechanism for the MS to be periodically available for downlink transmission without the re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022216796875" w:line="240" w:lineRule="auto"/>
        <w:ind w:left="0" w:right="240.968017578125" w:firstLine="0"/>
        <w:jc w:val="righ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registering with the BS. Idle mode allows the MS to be reachable in a highly mobile environment.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24658203125" w:line="262.7132034301758" w:lineRule="auto"/>
        <w:ind w:left="659.2765808105469" w:right="144.82177734375" w:hanging="257.038879394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334171295166016"/>
          <w:szCs w:val="22.334171295166016"/>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Three handoff methods are supported within the 802.16e standard - Hard Handoff  (HHO), Fast Base Station Switching (FBSS), and Macro Diversity Handover (MDHO). Of these,  HHO is mandatory while FBSS and MDHO are optional. The WiMAX Forum has developed  several techniques for optimizing HHO within the 802.16e framework. These improvements have  been developed with the goal of keeping Layer 2 handoff delays to less than 50 ms.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Wireless Access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Technologies 63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84912109375" w:line="270.3467845916748" w:lineRule="auto"/>
        <w:ind w:left="775.9623718261719" w:right="102.967529296875" w:firstLine="4.79171752929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In HHO, the MS must go through the entire registration process when it changes the BS.  o In FBSS, the MS maintains continuous RF communication with a group of BSs that are called  its "active set". The MS is also assigned an "anchor" base station within its active set. The  anchor base station manages the uplink/downlink signaling and traffic bearer. Transition from  one anchor base station to another is performed based on the signal strength measured by the  MS on its CQI channel without exchanging any explicit HO (Hand Off) signaling messages.  An important requirement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FBSS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is that the data destined for the MS are received by all base  stations that are in its active set.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22119140625" w:line="263.01286697387695" w:lineRule="auto"/>
        <w:ind w:left="1032.0320129394531" w:right="121.9775390625" w:hanging="260.924377441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 In MDHO, the signaling and bearer communications over the RF resources are performed  between the MS and all of the BSs that are in its active set. This is done for both uplink and  downlink transmission.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44287109375" w:line="240" w:lineRule="auto"/>
        <w:ind w:left="61.677703857421875" w:right="0" w:firstLine="0"/>
        <w:jc w:val="left"/>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347063064575195"/>
          <w:szCs w:val="22.347063064575195"/>
          <w:u w:val="none"/>
          <w:shd w:fill="auto" w:val="clear"/>
          <w:vertAlign w:val="baseline"/>
          <w:rtl w:val="0"/>
        </w:rPr>
        <w:t xml:space="preserve">1.7.3.5 </w:t>
      </w:r>
      <w:r w:rsidDel="00000000" w:rsidR="00000000" w:rsidRPr="00000000">
        <w:rPr>
          <w:rFonts w:ascii="Times New Roman" w:cs="Times New Roman" w:eastAsia="Times New Roman" w:hAnsi="Times New Roman"/>
          <w:b w:val="1"/>
          <w:i w:val="1"/>
          <w:smallCaps w:val="0"/>
          <w:strike w:val="0"/>
          <w:color w:val="000000"/>
          <w:sz w:val="21.88972282409668"/>
          <w:szCs w:val="21.88972282409668"/>
          <w:u w:val="none"/>
          <w:shd w:fill="auto" w:val="clear"/>
          <w:vertAlign w:val="baseline"/>
          <w:rtl w:val="0"/>
        </w:rPr>
        <w:t xml:space="preserve">Security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8349609375" w:line="262.69640922546387" w:lineRule="auto"/>
        <w:ind w:left="43.092041015625" w:right="123.477783203125" w:firstLine="9.365386962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Mobile WiMAX exploits advanced technologies to provide security. These include mutual device/user  authentication, flexible key management protocol, strong traffic encryption, control and management  plane message protection, and security protocol optimizations for fast handoffs. The reader is again  referred to Chapter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a detailed discussion of wireless security.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46875" w:line="240" w:lineRule="auto"/>
        <w:ind w:left="59.789428710937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1.7.4 Broadcast/Multicast Distribution over Cellular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71484375" w:line="263.01358222961426" w:lineRule="auto"/>
        <w:ind w:left="40.009307861328125" w:right="132.442626953125" w:firstLine="7.840728759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Broadcast/Multicast services such as mobile TV and video applications are increasingly common  multimedia content applications enabled by evolving wireless systems. The distribution systems may be: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571044921875" w:line="240" w:lineRule="auto"/>
        <w:ind w:left="410.269165039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Satellite ("S") and/or terrestrial ("T"), or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405.47760009765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Cellular network and/or overlay access.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072998046875" w:line="262.8049850463867" w:lineRule="auto"/>
        <w:ind w:left="35.217742919921875" w:right="130.8935546875" w:firstLine="9.800872802734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These systems leverage sophisticated technologies for such functions as coding, modulation, error  correction, media formatting and presentation, content protection and management, time-slicing, radio networking, and data-casting, among others. Typically frequencies below 800 MHz have high capabilities  for non-line-of-sight reach and indoor penetration for an application such as over-the-air TV, although  higher frequencies are also used, e.g., for high-capacity direct access. An end-to-end block diagram  indicating the wireless-access component is shown in 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-42.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06494140625" w:line="240" w:lineRule="auto"/>
        <w:ind w:left="407.64373779296875"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Content BCAST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3538703918457" w:lineRule="auto"/>
        <w:ind w:left="0" w:right="0" w:firstLine="0"/>
        <w:jc w:val="left"/>
        <w:rPr>
          <w:rFonts w:ascii="Arial" w:cs="Arial" w:eastAsia="Arial" w:hAnsi="Arial"/>
          <w:b w:val="1"/>
          <w:i w:val="0"/>
          <w:smallCaps w:val="0"/>
          <w:strike w:val="0"/>
          <w:color w:val="000000"/>
          <w:sz w:val="15.925799369812012"/>
          <w:szCs w:val="15.925799369812012"/>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application  </w:t>
      </w:r>
      <w:r w:rsidDel="00000000" w:rsidR="00000000" w:rsidRPr="00000000">
        <w:rPr>
          <w:rFonts w:ascii="Arial" w:cs="Arial" w:eastAsia="Arial" w:hAnsi="Arial"/>
          <w:b w:val="1"/>
          <w:i w:val="0"/>
          <w:smallCaps w:val="0"/>
          <w:strike w:val="0"/>
          <w:color w:val="000000"/>
          <w:sz w:val="26.542998949686687"/>
          <w:szCs w:val="26.542998949686687"/>
          <w:u w:val="none"/>
          <w:shd w:fill="auto" w:val="clear"/>
          <w:vertAlign w:val="superscript"/>
          <w:rtl w:val="0"/>
        </w:rPr>
        <w:t xml:space="preserve">4 </w:t>
      </w:r>
      <w:r w:rsidDel="00000000" w:rsidR="00000000" w:rsidRPr="00000000">
        <w:rPr>
          <w:rFonts w:ascii="Arial" w:cs="Arial" w:eastAsia="Arial" w:hAnsi="Arial"/>
          <w:b w:val="1"/>
          <w:i w:val="0"/>
          <w:smallCaps w:val="0"/>
          <w:strike w:val="0"/>
          <w:color w:val="000000"/>
          <w:sz w:val="15.925799369812012"/>
          <w:szCs w:val="15.925799369812012"/>
          <w:u w:val="none"/>
          <w:shd w:fill="auto" w:val="clear"/>
          <w:vertAlign w:val="baseline"/>
          <w:rtl w:val="0"/>
        </w:rPr>
        <w:t xml:space="preserve">T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Service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management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92724609375" w:line="214.389009475708"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Distribution  system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851440429687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User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terminal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2169189453125" w:line="240" w:lineRule="auto"/>
        <w:ind w:left="0" w:right="0" w:firstLine="0"/>
        <w:jc w:val="left"/>
        <w:rPr>
          <w:rFonts w:ascii="Times New Roman" w:cs="Times New Roman" w:eastAsia="Times New Roman" w:hAnsi="Times New Roman"/>
          <w:b w:val="1"/>
          <w:i w:val="1"/>
          <w:smallCaps w:val="0"/>
          <w:strike w:val="0"/>
          <w:color w:val="000000"/>
          <w:sz w:val="47.72359848022461"/>
          <w:szCs w:val="47.7235984802246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7.72359848022461"/>
          <w:szCs w:val="47.72359848022461"/>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-3516558</wp:posOffset>
            </wp:positionH>
            <wp:positionV relativeFrom="paragraph">
              <wp:posOffset>-169287</wp:posOffset>
            </wp:positionV>
            <wp:extent cx="5561076" cy="1714500"/>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561076" cy="1714500"/>
                    </a:xfrm>
                    <a:prstGeom prst="rect"/>
                    <a:ln/>
                  </pic:spPr>
                </pic:pic>
              </a:graphicData>
            </a:graphic>
          </wp:anchor>
        </w:drawing>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3540039062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Content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899536132812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802.x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4395751953125" w:line="240" w:lineRule="auto"/>
        <w:ind w:left="0" w:right="0" w:firstLine="0"/>
        <w:jc w:val="left"/>
        <w:rPr>
          <w:rFonts w:ascii="Arial" w:cs="Arial" w:eastAsia="Arial" w:hAnsi="Arial"/>
          <w:b w:val="1"/>
          <w:i w:val="0"/>
          <w:smallCaps w:val="0"/>
          <w:strike w:val="0"/>
          <w:color w:val="000000"/>
          <w:sz w:val="17.909774780273438"/>
          <w:szCs w:val="17.909774780273438"/>
          <w:u w:val="none"/>
          <w:shd w:fill="auto" w:val="clear"/>
          <w:vertAlign w:val="baseline"/>
        </w:rPr>
      </w:pPr>
      <w:r w:rsidDel="00000000" w:rsidR="00000000" w:rsidRPr="00000000">
        <w:rPr>
          <w:rFonts w:ascii="Arial" w:cs="Arial" w:eastAsia="Arial" w:hAnsi="Arial"/>
          <w:b w:val="1"/>
          <w:i w:val="0"/>
          <w:smallCaps w:val="0"/>
          <w:strike w:val="0"/>
          <w:color w:val="000000"/>
          <w:sz w:val="17.909774780273438"/>
          <w:szCs w:val="17.909774780273438"/>
          <w:u w:val="none"/>
          <w:shd w:fill="auto" w:val="clear"/>
          <w:vertAlign w:val="baseline"/>
          <w:rtl w:val="0"/>
        </w:rPr>
        <w:t xml:space="preserve">3G/3G+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7.74549865722656"/>
          <w:szCs w:val="47.74549865722656"/>
          <w:u w:val="none"/>
          <w:shd w:fill="auto" w:val="clear"/>
          <w:vertAlign w:val="baseline"/>
        </w:rPr>
        <w:sectPr>
          <w:type w:val="continuous"/>
          <w:pgSz w:h="15840" w:w="12240" w:orient="portrait"/>
          <w:pgMar w:bottom="993.597412109375" w:top="827.30224609375" w:left="3499.32373046875" w:right="1896.50390625" w:header="0" w:footer="720"/>
          <w:cols w:equalWidth="0" w:num="4">
            <w:col w:space="0" w:w="1720"/>
            <w:col w:space="0" w:w="1720"/>
            <w:col w:space="0" w:w="1720"/>
            <w:col w:space="0" w:w="1720"/>
          </w:cols>
        </w:sectPr>
      </w:pPr>
      <w:r w:rsidDel="00000000" w:rsidR="00000000" w:rsidRPr="00000000">
        <w:rPr>
          <w:rFonts w:ascii="Times New Roman" w:cs="Times New Roman" w:eastAsia="Times New Roman" w:hAnsi="Times New Roman"/>
          <w:b w:val="1"/>
          <w:i w:val="0"/>
          <w:smallCaps w:val="0"/>
          <w:strike w:val="0"/>
          <w:color w:val="000000"/>
          <w:sz w:val="47.74549865722656"/>
          <w:szCs w:val="47.74549865722656"/>
          <w:u w:val="none"/>
          <w:shd w:fill="auto" w:val="clear"/>
          <w:vertAlign w:val="baseline"/>
          <w:rtl w:val="0"/>
        </w:rPr>
        <w:t xml:space="preserve">£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676330566406" w:line="240" w:lineRule="auto"/>
        <w:ind w:left="1708.8681030273438"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1-42: Simplified End-to-End Broadcast/Multicast System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697143554688" w:line="263.0136966705322" w:lineRule="auto"/>
        <w:ind w:left="28.976593017578125" w:right="157.8271484375" w:firstLine="6.53396606445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Open Mobile Alliance has worked to develop standards for service enablers, including unified  broadcast/multicast service enabler standards, with adaptation to a number of distribution systems.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64 A Guide to the Wireless Engineering Body of Knowledge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943115234375" w:line="263.0318069458008" w:lineRule="auto"/>
        <w:ind w:left="60.801239013671875" w:right="96.5380859375" w:firstLine="3.0491638183593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Examples of mobile broadcast/multicast distribution systems, integrated within or overlaid on top of the  mobile cellular systems, include but are not limited to: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9697265625" w:line="355.0924015045166" w:lineRule="auto"/>
        <w:ind w:left="426.23779296875" w:right="182.76000976562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MBMS, 3GPP Multimedia Broadcast/Multicast Service and its enhanced version eMBMS;  • BCMCS, 3GPP2 Broadcast and Multicast Services;DVB-H, Digital Video Broadcast - Handheld;  • DMB (Digital Multimedia Broadcasting;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3583984375" w:line="240" w:lineRule="auto"/>
        <w:ind w:left="426.2377929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MediaFLO, Forward-Link Only Technology - Qualcomm;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55078125" w:line="240" w:lineRule="auto"/>
        <w:ind w:left="426.237792968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ATSC M/H; and others.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4775390625" w:line="240" w:lineRule="auto"/>
        <w:ind w:left="75.789794921875" w:right="0" w:firstLine="0"/>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1.7.5 Femtocells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6953125" w:line="262.59100914001465" w:lineRule="auto"/>
        <w:ind w:left="47.054595947265625" w:right="106.336669921875" w:firstLine="5.2355957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 femtocell may be viewed as a local (e.g., home) coverage area, serving a limited number of users, but  as a somewhat independent extension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wide-area cellular network. The fundamental design goal is for  the cell to have as many features of the wide network as possible, with minimal impact on it (e.g., in  terms of performance, capacity, efficiency, etc.).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46630859375" w:line="271.799898147583" w:lineRule="auto"/>
        <w:ind w:left="65.59280395507812" w:right="103.583984375" w:hanging="9.3823242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macro-cellular network features and attributes which may be supported (within assigned policy)  include: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42919921875" w:line="240" w:lineRule="auto"/>
        <w:ind w:left="416.637725830078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Services at comparable quality;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40" w:lineRule="auto"/>
        <w:ind w:left="416.6377258300781"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Radio interface(s), signaling;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350.8172607421875" w:lineRule="auto"/>
        <w:ind w:left="421.43768310546875" w:right="1785.9814453125" w:hanging="4.799957275390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Mobile terminals (governed by authorization policy and admission control); and  • Mobility management, </w:t>
      </w:r>
      <w:r w:rsidDel="00000000" w:rsidR="00000000" w:rsidRPr="00000000">
        <w:rPr>
          <w:rFonts w:ascii="Times New Roman" w:cs="Times New Roman" w:eastAsia="Times New Roman" w:hAnsi="Times New Roman"/>
          <w:b w:val="0"/>
          <w:i w:val="0"/>
          <w:smallCaps w:val="0"/>
          <w:strike w:val="0"/>
          <w:color w:val="000000"/>
          <w:sz w:val="22.35788917541504"/>
          <w:szCs w:val="22.35788917541504"/>
          <w:u w:val="none"/>
          <w:shd w:fill="auto" w:val="clear"/>
          <w:vertAlign w:val="baseline"/>
          <w:rtl w:val="0"/>
        </w:rPr>
        <w:t xml:space="preserve">handoff,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operational management, security, and others.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74072265625" w:line="263.03197860717773" w:lineRule="auto"/>
        <w:ind w:left="62.317352294921875" w:right="115.771484375" w:hanging="6.1068725585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overall architecture is intuitively simple. Each femtocell has a base station at low power and local  (home) coverage serving authorized mobile devices, which may move in and out of the cell. The  femtocell home network is connected through existing (IP) broadband connection to the Internet and a  cellular network as shown in Figure 1-43.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619873046875" w:line="240" w:lineRule="auto"/>
        <w:ind w:left="1052.4610900878906" w:right="0" w:firstLine="0"/>
        <w:jc w:val="left"/>
        <w:rPr>
          <w:rFonts w:ascii="Times New Roman" w:cs="Times New Roman" w:eastAsia="Times New Roman" w:hAnsi="Times New Roman"/>
          <w:b w:val="1"/>
          <w:i w:val="0"/>
          <w:smallCaps w:val="0"/>
          <w:strike w:val="0"/>
          <w:color w:val="000000"/>
          <w:sz w:val="25.861711502075195"/>
          <w:szCs w:val="25.8617115020751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61711502075195"/>
          <w:szCs w:val="25.861711502075195"/>
          <w:u w:val="none"/>
          <w:shd w:fill="auto" w:val="clear"/>
          <w:vertAlign w:val="baseline"/>
          <w:rtl w:val="0"/>
        </w:rPr>
        <w:t xml:space="preserve">5Ä  </w:t>
      </w:r>
      <w:r w:rsidDel="00000000" w:rsidR="00000000" w:rsidRPr="00000000">
        <w:drawing>
          <wp:anchor allowOverlap="1" behindDoc="0" distB="19050" distT="19050" distL="19050" distR="19050" hidden="0" layoutInCell="1" locked="0" relativeHeight="0" simplePos="0">
            <wp:simplePos x="0" y="0"/>
            <wp:positionH relativeFrom="column">
              <wp:posOffset>-468362</wp:posOffset>
            </wp:positionH>
            <wp:positionV relativeFrom="paragraph">
              <wp:posOffset>-760330</wp:posOffset>
            </wp:positionV>
            <wp:extent cx="5673852" cy="1621536"/>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673852" cy="1621536"/>
                    </a:xfrm>
                    <a:prstGeom prst="rect"/>
                    <a:ln/>
                  </pic:spPr>
                </pic:pic>
              </a:graphicData>
            </a:graphic>
          </wp:anchor>
        </w:drawing>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1368408203125" w:line="240" w:lineRule="auto"/>
        <w:ind w:left="1384.9392700195312"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713866869608562"/>
          <w:szCs w:val="23.713866869608562"/>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21.88972282409668"/>
          <w:szCs w:val="21.88972282409668"/>
          <w:u w:val="none"/>
          <w:shd w:fill="auto" w:val="clear"/>
          <w:vertAlign w:val="baseline"/>
          <w:rtl w:val="0"/>
        </w:rPr>
        <w:t xml:space="preserve">C &amp;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Access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859375" w:line="240" w:lineRule="auto"/>
        <w:ind w:left="0" w:right="0" w:firstLine="0"/>
        <w:jc w:val="left"/>
        <w:rPr>
          <w:rFonts w:ascii="Arial" w:cs="Arial" w:eastAsia="Arial" w:hAnsi="Arial"/>
          <w:b w:val="1"/>
          <w:i w:val="1"/>
          <w:smallCaps w:val="0"/>
          <w:strike w:val="0"/>
          <w:color w:val="000000"/>
          <w:sz w:val="63.687156677246094"/>
          <w:szCs w:val="63.687156677246094"/>
          <w:u w:val="none"/>
          <w:shd w:fill="auto" w:val="clear"/>
          <w:vertAlign w:val="baseline"/>
        </w:rPr>
      </w:pPr>
      <w:r w:rsidDel="00000000" w:rsidR="00000000" w:rsidRPr="00000000">
        <w:rPr>
          <w:rFonts w:ascii="Arial" w:cs="Arial" w:eastAsia="Arial" w:hAnsi="Arial"/>
          <w:b w:val="1"/>
          <w:i w:val="1"/>
          <w:smallCaps w:val="0"/>
          <w:strike w:val="0"/>
          <w:color w:val="000000"/>
          <w:sz w:val="63.687156677246094"/>
          <w:szCs w:val="63.687156677246094"/>
          <w:u w:val="none"/>
          <w:shd w:fill="auto" w:val="clear"/>
          <w:vertAlign w:val="baseline"/>
          <w:rtl w:val="0"/>
        </w:rPr>
        <w:t xml:space="preserve">9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59992218017578"/>
          <w:szCs w:val="21.59992218017578"/>
          <w:u w:val="none"/>
          <w:shd w:fill="auto" w:val="clear"/>
          <w:vertAlign w:val="baseline"/>
          <w:rtl w:val="0"/>
        </w:rPr>
        <w:t xml:space="preserve">-'/r-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network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443603515625" w:line="240" w:lineRule="auto"/>
        <w:ind w:left="0"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sectPr>
          <w:type w:val="continuous"/>
          <w:pgSz w:h="15840" w:w="12240" w:orient="portrait"/>
          <w:pgMar w:bottom="993.597412109375" w:top="827.30224609375" w:left="1645.0230407714844" w:right="2366.3751220703125" w:header="0" w:footer="720"/>
          <w:cols w:equalWidth="0" w:num="2">
            <w:col w:space="0" w:w="4120"/>
            <w:col w:space="0" w:w="4120"/>
          </w:cols>
        </w:sect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1-43: A Femtocell as an (Independent) Extension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Wide-Area Network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6263427734375" w:line="267.4157524108887" w:lineRule="auto"/>
        <w:ind w:left="47.054595947265625" w:right="135.41015625" w:firstLine="4.35592651367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macro-cellular core network must be capable of supporting a large number of femto cells, again  without noticeable compromise in efficiency, performance or security.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65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080078125" w:line="240" w:lineRule="auto"/>
        <w:ind w:left="78.487548828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23845291137695"/>
          <w:szCs w:val="26.423845291137695"/>
          <w:u w:val="none"/>
          <w:shd w:fill="auto" w:val="clear"/>
          <w:vertAlign w:val="baseline"/>
          <w:rtl w:val="0"/>
        </w:rPr>
        <w:t xml:space="preserve">1.7.5.1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Femtocell specification in 3 GPP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5390625" w:line="267.4335765838623" w:lineRule="auto"/>
        <w:ind w:left="60.73394775390625" w:right="97.29736328125" w:firstLine="7.622833251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In 3GPP, femtocells are defined as customer-premises equipment that connects a 3GPP mobile device  over a 3GPP air interface to a mobile operator's network using a broadband IP backhaul [3GP1 lc]. In  addition, femtocells can be deployed by the end user using a consumer-grade backhaul connection. This is  facilitated by a standardized management interface that allows the mobile operator to remotely configure  all the necessary operating parameters.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04296875" w:line="263.0134105682373" w:lineRule="auto"/>
        <w:ind w:left="60.73394775390625" w:right="102.744140625" w:firstLine="1.3067626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3GPP started work on defining the specifications for femtocells starting with Release 8 for both UMTS  and LTE. The work covers the network architecture, radio, security, testing, and network management  aspects. 3GPP specifications for Release 8, Release 9, and Release 10 include femtocell functionality.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166015625" w:line="240" w:lineRule="auto"/>
        <w:ind w:left="53.311767578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869672775268555"/>
          <w:szCs w:val="25.8696727752685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7.061626434326172"/>
          <w:szCs w:val="27.061626434326172"/>
          <w:u w:val="none"/>
          <w:shd w:fill="auto" w:val="clear"/>
          <w:vertAlign w:val="baseline"/>
          <w:rtl w:val="0"/>
        </w:rPr>
        <w:t xml:space="preserve">7.5.2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Femtocell architecture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9765625" w:line="271.8540859222412" w:lineRule="auto"/>
        <w:ind w:left="54.61029052734375" w:right="111.9384765625" w:firstLine="0"/>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UMTS femtocell architecture (see Figure 1-44) includes the femtocell access point and femto  gateway, respectively termed the Home Node B and Home Node B Gateway in 3GPP specifications. The  interface between these two network elements is called the IuH.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538818359375" w:line="263.01395416259766" w:lineRule="auto"/>
        <w:ind w:left="49.600982666015625" w:right="117.143554687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Home Node B contains the Node B and most of the RNC functions - the radio interface, radio  resource management, medium access control (MAC), etc. The Home Node B Gateway aggregates the  connections from multiple Home Node Bs to the core network and also presents the core network with an  Iu-PS and/or Iu-CS interface to Packet Switched or Circuit Switched network, respectively.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357177734375" w:line="240" w:lineRule="auto"/>
        <w:ind w:left="0" w:right="0" w:firstLine="0"/>
        <w:jc w:val="center"/>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4611624" cy="1269492"/>
            <wp:effectExtent b="0" l="0" r="0" t="0"/>
            <wp:docPr id="2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611624" cy="1269492"/>
                    </a:xfrm>
                    <a:prstGeom prst="rect"/>
                    <a:ln/>
                  </pic:spPr>
                </pic:pic>
              </a:graphicData>
            </a:graphic>
          </wp:inline>
        </w:drawing>
      </w:r>
      <w:r w:rsidDel="00000000" w:rsidR="00000000" w:rsidRPr="00000000">
        <w:rPr>
          <w:rFonts w:ascii="Arial" w:cs="Arial" w:eastAsia="Arial" w:hAnsi="Arial"/>
          <w:b w:val="0"/>
          <w:i w:val="0"/>
          <w:smallCaps w:val="0"/>
          <w:strike w:val="0"/>
          <w:color w:val="000000"/>
          <w:sz w:val="17.246448198954266"/>
          <w:szCs w:val="17.246448198954266"/>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10.347868919372559"/>
          <w:szCs w:val="10.3478689193725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&gt; IPSec tunnel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5683040618896"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Mobile  device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perscript"/>
          <w:rtl w:val="0"/>
        </w:rPr>
        <w:t xml:space="preserve">Femtocell \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access poi nt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0014648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Broadband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access network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997802734375" w:line="240"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Femto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61329078674316" w:lineRule="auto"/>
        <w:ind w:left="0"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sectPr>
          <w:type w:val="continuous"/>
          <w:pgSz w:h="15840" w:w="12240" w:orient="portrait"/>
          <w:pgMar w:bottom="993.597412109375" w:top="827.30224609375" w:left="2564.0383911132812" w:right="2988.5205078125" w:header="0" w:footer="720"/>
          <w:cols w:equalWidth="0" w:num="3">
            <w:col w:space="0" w:w="2240"/>
            <w:col w:space="0" w:w="2240"/>
            <w:col w:space="0" w:w="2240"/>
          </w:cols>
        </w:sectPr>
      </w:pPr>
      <w:r w:rsidDel="00000000" w:rsidR="00000000" w:rsidRPr="00000000">
        <w:rPr>
          <w:rFonts w:ascii="Arial" w:cs="Arial" w:eastAsia="Arial" w:hAnsi="Arial"/>
          <w:b w:val="0"/>
          <w:i w:val="0"/>
          <w:smallCaps w:val="0"/>
          <w:strike w:val="0"/>
          <w:color w:val="000000"/>
          <w:sz w:val="26.532998085021973"/>
          <w:szCs w:val="26.532998085021973"/>
          <w:u w:val="none"/>
          <w:shd w:fill="auto" w:val="clear"/>
          <w:vertAlign w:val="superscript"/>
          <w:rtl w:val="0"/>
        </w:rPr>
        <w:t xml:space="preserve">gateway </w:t>
      </w: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Mobile operator  core network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72827148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1-44: Generic View of Femtocell Architecture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72119140625" w:line="263.0137252807617" w:lineRule="auto"/>
        <w:ind w:left="68.71917724609375" w:right="103.599853515625" w:firstLine="5.880737304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An LTE femtocell has a similar architecture, the only differences being that the femto gateway is an  optional element and the interface between the femtocell access point and the mobile operator core  network is called SI.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1807861328125" w:line="240" w:lineRule="auto"/>
        <w:ind w:left="78.477783203125"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578842163086"/>
          <w:szCs w:val="26.415578842163086"/>
          <w:u w:val="none"/>
          <w:shd w:fill="auto" w:val="clear"/>
          <w:vertAlign w:val="baseline"/>
          <w:rtl w:val="0"/>
        </w:rPr>
        <w:t xml:space="preserve">1.7.5.3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Security aspects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88427734375" w:line="267.43420600891113" w:lineRule="auto"/>
        <w:ind w:left="59.8712158203125" w:right="117.762451171875" w:firstLine="21.997680664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Security is one of the most important aspects of femtocell architecture. As the femtocell access point itself  is not within a secured mobile network operator's premises, it is more susceptible to additional security  threats. In addition, the mobile network operator needs to ensure that any communication via the  femtocell access point can be done in a secure manner. There is also the need to ensure that the mobile  operator's network is protected from threats originating from a rogue femtocell access point.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2503662109375" w:line="260.6612491607666" w:lineRule="auto"/>
        <w:ind w:left="64.0093994140625" w:right="113.16650390625" w:firstLine="5.009307861328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To that end, 3GPP designed the interface between the femtocell access point and the mobile operator core  network using an Internet Protocol Security (IPSec) tunnel that terminates at the Security Gateway in the  mobile operator's core network (see Figure </w:t>
      </w:r>
      <w:r w:rsidDel="00000000" w:rsidR="00000000" w:rsidRPr="00000000">
        <w:rPr>
          <w:rFonts w:ascii="Times New Roman" w:cs="Times New Roman" w:eastAsia="Times New Roman" w:hAnsi="Times New Roman"/>
          <w:b w:val="0"/>
          <w:i w:val="0"/>
          <w:smallCaps w:val="0"/>
          <w:strike w:val="0"/>
          <w:color w:val="000000"/>
          <w:sz w:val="22.47536277770996"/>
          <w:szCs w:val="22.47536277770996"/>
          <w:u w:val="none"/>
          <w:shd w:fill="auto" w:val="clear"/>
          <w:vertAlign w:val="baseline"/>
          <w:rtl w:val="0"/>
        </w:rPr>
        <w:t xml:space="preserve">1-45).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All communication between the femtocell access point  and the mobile operator core network is secured by this tunnel.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32.9705047607422" w:lineRule="auto"/>
        <w:ind w:left="107.47726440429688" w:right="30.533447265625" w:firstLine="0"/>
        <w:jc w:val="center"/>
        <w:rPr>
          <w:rFonts w:ascii="Times New Roman" w:cs="Times New Roman" w:eastAsia="Times New Roman" w:hAnsi="Times New Roman"/>
          <w:b w:val="1"/>
          <w:i w:val="0"/>
          <w:smallCaps w:val="0"/>
          <w:strike w:val="0"/>
          <w:color w:val="000000"/>
          <w:sz w:val="51.72541809082031"/>
          <w:szCs w:val="51.72541809082031"/>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66 A Guide to the Wireless Engineering Body of Knowledge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drawing>
          <wp:inline distB="19050" distT="19050" distL="19050" distR="19050">
            <wp:extent cx="4349496" cy="1385316"/>
            <wp:effectExtent b="0" l="0" r="0" t="0"/>
            <wp:docPr id="28"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4349496" cy="138531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42.81135177612305"/>
          <w:szCs w:val="42.81135177612305"/>
          <w:u w:val="none"/>
          <w:shd w:fill="auto" w:val="clear"/>
          <w:vertAlign w:val="baseline"/>
          <w:rtl w:val="0"/>
        </w:rPr>
        <w:t xml:space="preserve">0 </w:t>
      </w:r>
      <w:r w:rsidDel="00000000" w:rsidR="00000000" w:rsidRPr="00000000">
        <w:rPr>
          <w:rFonts w:ascii="Times New Roman" w:cs="Times New Roman" w:eastAsia="Times New Roman" w:hAnsi="Times New Roman"/>
          <w:b w:val="1"/>
          <w:i w:val="1"/>
          <w:smallCaps w:val="0"/>
          <w:strike w:val="0"/>
          <w:color w:val="000000"/>
          <w:sz w:val="51.70352554321289"/>
          <w:szCs w:val="51.70352554321289"/>
          <w:u w:val="none"/>
          <w:shd w:fill="auto" w:val="clear"/>
          <w:vertAlign w:val="baseline"/>
          <w:rtl w:val="0"/>
        </w:rPr>
        <w:t xml:space="preserve">K </w:t>
      </w:r>
      <w:r w:rsidDel="00000000" w:rsidR="00000000" w:rsidRPr="00000000">
        <w:rPr>
          <w:rFonts w:ascii="Times New Roman" w:cs="Times New Roman" w:eastAsia="Times New Roman" w:hAnsi="Times New Roman"/>
          <w:b w:val="1"/>
          <w:i w:val="0"/>
          <w:smallCaps w:val="0"/>
          <w:strike w:val="0"/>
          <w:color w:val="000000"/>
          <w:sz w:val="51.72541809082031"/>
          <w:szCs w:val="51.72541809082031"/>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60591411590576" w:lineRule="auto"/>
        <w:ind w:left="0" w:right="0" w:firstLine="0"/>
        <w:jc w:val="left"/>
        <w:rPr>
          <w:rFonts w:ascii="Arial" w:cs="Arial" w:eastAsia="Arial" w:hAnsi="Arial"/>
          <w:b w:val="0"/>
          <w:i w:val="1"/>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1"/>
          <w:i w:val="0"/>
          <w:smallCaps w:val="0"/>
          <w:strike w:val="0"/>
          <w:color w:val="000000"/>
          <w:sz w:val="17.909772872924805"/>
          <w:szCs w:val="17.909772872924805"/>
          <w:u w:val="none"/>
          <w:shd w:fill="auto" w:val="clear"/>
          <w:vertAlign w:val="baseline"/>
          <w:rtl w:val="0"/>
        </w:rPr>
        <w:t xml:space="preserve">^ V IPSec tunnel </w:t>
      </w:r>
      <w:r w:rsidDel="00000000" w:rsidR="00000000" w:rsidRPr="00000000">
        <w:rPr>
          <w:rFonts w:ascii="Arial" w:cs="Arial" w:eastAsia="Arial" w:hAnsi="Arial"/>
          <w:b w:val="0"/>
          <w:i w:val="1"/>
          <w:smallCaps w:val="0"/>
          <w:strike w:val="0"/>
          <w:color w:val="000000"/>
          <w:sz w:val="17.909772872924805"/>
          <w:szCs w:val="17.909772872924805"/>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Femtocell γ </w:t>
      </w:r>
      <w:r w:rsidDel="00000000" w:rsidR="00000000" w:rsidRPr="00000000">
        <w:rPr>
          <w:rFonts w:ascii="Arial" w:cs="Arial" w:eastAsia="Arial" w:hAnsi="Arial"/>
          <w:b w:val="0"/>
          <w:i w:val="1"/>
          <w:smallCaps w:val="0"/>
          <w:strike w:val="0"/>
          <w:color w:val="000000"/>
          <w:sz w:val="17.909772872924805"/>
          <w:szCs w:val="17.909772872924805"/>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access point V_^~ </w:t>
      </w:r>
      <w:r w:rsidDel="00000000" w:rsidR="00000000" w:rsidRPr="00000000">
        <w:rPr>
          <w:rFonts w:ascii="Arial" w:cs="Arial" w:eastAsia="Arial" w:hAnsi="Arial"/>
          <w:b w:val="0"/>
          <w:i w:val="1"/>
          <w:smallCaps w:val="0"/>
          <w:strike w:val="0"/>
          <w:color w:val="000000"/>
          <w:sz w:val="17.909772872924805"/>
          <w:szCs w:val="17.909772872924805"/>
          <w:u w:val="none"/>
          <w:shd w:fill="auto" w:val="clear"/>
          <w:vertAlign w:val="baseline"/>
          <w:rtl w:val="0"/>
        </w:rPr>
        <w:t xml:space="preserve">y~~^^y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283203125" w:line="214.32156085968018" w:lineRule="auto"/>
        <w:ind w:left="0" w:right="0" w:firstLine="0"/>
        <w:jc w:val="left"/>
        <w:rPr>
          <w:rFonts w:ascii="Arial" w:cs="Arial" w:eastAsia="Arial" w:hAnsi="Arial"/>
          <w:b w:val="0"/>
          <w:i w:val="0"/>
          <w:smallCaps w:val="0"/>
          <w:strike w:val="0"/>
          <w:color w:val="000000"/>
          <w:sz w:val="17.909772872924805"/>
          <w:szCs w:val="17.909772872924805"/>
          <w:u w:val="none"/>
          <w:shd w:fill="auto" w:val="clear"/>
          <w:vertAlign w:val="baseline"/>
        </w:rPr>
        <w:sectPr>
          <w:type w:val="continuous"/>
          <w:pgSz w:h="15840" w:w="12240" w:orient="portrait"/>
          <w:pgMar w:bottom="993.597412109375" w:top="827.30224609375" w:left="2709.1717529296875" w:right="5146.6021728515625" w:header="0" w:footer="720"/>
          <w:cols w:equalWidth="0" w:num="2">
            <w:col w:space="0" w:w="2200"/>
            <w:col w:space="0" w:w="2200"/>
          </w:cols>
        </w:sect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Security  gateway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52783203125" w:line="240" w:lineRule="auto"/>
        <w:ind w:left="0" w:right="2068.76220703125" w:firstLine="0"/>
        <w:jc w:val="righ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Broadband Mobile operator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9.833984375" w:firstLine="0"/>
        <w:jc w:val="right"/>
        <w:rPr>
          <w:rFonts w:ascii="Arial" w:cs="Arial" w:eastAsia="Arial" w:hAnsi="Arial"/>
          <w:b w:val="0"/>
          <w:i w:val="0"/>
          <w:smallCaps w:val="0"/>
          <w:strike w:val="0"/>
          <w:color w:val="000000"/>
          <w:sz w:val="17.909772872924805"/>
          <w:szCs w:val="17.909772872924805"/>
          <w:u w:val="none"/>
          <w:shd w:fill="auto" w:val="clear"/>
          <w:vertAlign w:val="baseline"/>
        </w:rPr>
      </w:pPr>
      <w:r w:rsidDel="00000000" w:rsidR="00000000" w:rsidRPr="00000000">
        <w:rPr>
          <w:rFonts w:ascii="Arial" w:cs="Arial" w:eastAsia="Arial" w:hAnsi="Arial"/>
          <w:b w:val="0"/>
          <w:i w:val="0"/>
          <w:smallCaps w:val="0"/>
          <w:strike w:val="0"/>
          <w:color w:val="000000"/>
          <w:sz w:val="29.849621454874676"/>
          <w:szCs w:val="29.849621454874676"/>
          <w:u w:val="none"/>
          <w:shd w:fill="auto" w:val="clear"/>
          <w:vertAlign w:val="superscript"/>
          <w:rtl w:val="0"/>
        </w:rPr>
        <w:t xml:space="preserve">access network</w:t>
      </w:r>
      <w:r w:rsidDel="00000000" w:rsidR="00000000" w:rsidRPr="00000000">
        <w:rPr>
          <w:rFonts w:ascii="Arial" w:cs="Arial" w:eastAsia="Arial" w:hAnsi="Arial"/>
          <w:b w:val="0"/>
          <w:i w:val="0"/>
          <w:smallCaps w:val="0"/>
          <w:strike w:val="0"/>
          <w:color w:val="000000"/>
          <w:sz w:val="29.849621454874676"/>
          <w:szCs w:val="29.84962145487467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40225601196289"/>
          <w:szCs w:val="19.40225601196289"/>
          <w:u w:val="none"/>
          <w:shd w:fill="auto" w:val="clear"/>
          <w:vertAlign w:val="subscript"/>
          <w:rtl w:val="0"/>
        </w:rPr>
        <w:t xml:space="preserve">cor e ne </w:t>
      </w:r>
      <w:r w:rsidDel="00000000" w:rsidR="00000000" w:rsidRPr="00000000">
        <w:rPr>
          <w:rFonts w:ascii="Arial" w:cs="Arial" w:eastAsia="Arial" w:hAnsi="Arial"/>
          <w:b w:val="0"/>
          <w:i w:val="0"/>
          <w:smallCaps w:val="0"/>
          <w:strike w:val="0"/>
          <w:color w:val="000000"/>
          <w:sz w:val="17.909772872924805"/>
          <w:szCs w:val="17.909772872924805"/>
          <w:u w:val="none"/>
          <w:shd w:fill="auto" w:val="clear"/>
          <w:vertAlign w:val="baseline"/>
          <w:rtl w:val="0"/>
        </w:rPr>
        <w:t xml:space="preserve">twork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04833984375" w:line="240" w:lineRule="auto"/>
        <w:ind w:left="0" w:right="0" w:firstLine="0"/>
        <w:jc w:val="center"/>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1-45: Interface between the Femtocell Access Point and the Mobile Network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45849609375" w:line="263.0318069458008" w:lineRule="auto"/>
        <w:ind w:left="61.454315185546875" w:right="106.358642578125" w:firstLine="4.355926513671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Security Gateway also performs mutual authentication of the femtocell access point, for example,  when the femtocell access point initially connects with a mobile operator's core network.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55322265625" w:line="268.7028980255127" w:lineRule="auto"/>
        <w:ind w:left="56.000823974609375" w:right="96.5283203125" w:firstLine="24.06860351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850067138672"/>
          <w:szCs w:val="26.40850067138672"/>
          <w:u w:val="none"/>
          <w:shd w:fill="auto" w:val="clear"/>
          <w:vertAlign w:val="baseline"/>
          <w:rtl w:val="0"/>
        </w:rPr>
        <w:t xml:space="preserve">1.7.5.4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Femtocell connectivity with the mobile operator core network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a femtocell access point to provide services, it must first be connected to a mobile operator's core  network. The first point of contact for the femtocell access point is the Security Gateway, where mutual  authentication is performed. Once this process is complete, an IPSec tunnel is established between the  femtocell access point and the Security Gateway. Then the femtocell access point is registered on the  mobile operator's network. At this point, the femtocell access point will be configured with the  appropriate radio parameters by the operator's management system.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09716796875" w:line="263.03197860717773" w:lineRule="auto"/>
        <w:ind w:left="57.51708984375" w:right="118.59130859375" w:hanging="1.30691528320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femtocell access point can also detect the configuration and parameter settings of the macro network  directly by "listening" to the information broadcast by the macro network on the 3GPP air interface in  order to set its own suitable radio parameters.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358642578125" w:line="240" w:lineRule="auto"/>
        <w:ind w:left="70.47134399414062"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016387939453"/>
          <w:szCs w:val="26.41016387939453"/>
          <w:u w:val="none"/>
          <w:shd w:fill="auto" w:val="clear"/>
          <w:vertAlign w:val="baseline"/>
          <w:rtl w:val="0"/>
        </w:rPr>
        <w:t xml:space="preserve">1.7.5.5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Access control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7607421875" w:line="240" w:lineRule="auto"/>
        <w:ind w:left="61.01013183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are three modes of operation for a 3GPP femtocell: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697265625" w:line="240" w:lineRule="auto"/>
        <w:ind w:left="416.6374206542969"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Open - access given to any subscriber allowed access to the mobile operator's network;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716796875" w:line="258.6482620239258" w:lineRule="auto"/>
        <w:ind w:left="686.317138671875" w:right="108.583984375" w:hanging="269.6797180175781"/>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Closed - access given to a defined set of subscribers, typically subscribers of the same mobile  operator's network; and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3857421875" w:line="267.4159526824951" w:lineRule="auto"/>
        <w:ind w:left="680.0009155273438" w:right="110.80322265625" w:hanging="263.3634948730469"/>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Hybrid - access given to any subscriber allowed access to the mobile operator's network;  however, preferential treatment is given to a defined set of subscribers.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3194580078125" w:line="240" w:lineRule="auto"/>
        <w:ind w:left="65.66024780273438" w:right="0" w:firstLine="0"/>
        <w:jc w:val="left"/>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00691986083984"/>
          <w:szCs w:val="26.400691986083984"/>
          <w:u w:val="none"/>
          <w:shd w:fill="auto" w:val="clear"/>
          <w:vertAlign w:val="baseline"/>
          <w:rtl w:val="0"/>
        </w:rPr>
        <w:t xml:space="preserve">1.7.5.6 </w:t>
      </w:r>
      <w:r w:rsidDel="00000000" w:rsidR="00000000" w:rsidRPr="00000000">
        <w:rPr>
          <w:rFonts w:ascii="Times New Roman" w:cs="Times New Roman" w:eastAsia="Times New Roman" w:hAnsi="Times New Roman"/>
          <w:b w:val="0"/>
          <w:i w:val="1"/>
          <w:smallCaps w:val="0"/>
          <w:strike w:val="0"/>
          <w:color w:val="000000"/>
          <w:sz w:val="25.869672775268555"/>
          <w:szCs w:val="25.869672775268555"/>
          <w:u w:val="none"/>
          <w:shd w:fill="auto" w:val="clear"/>
          <w:vertAlign w:val="baseline"/>
          <w:rtl w:val="0"/>
        </w:rPr>
        <w:t xml:space="preserve">Mobility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38916015625" w:line="267.0802116394043" w:lineRule="auto"/>
        <w:ind w:left="44.8760986328125" w:right="134.974365234375" w:firstLine="9.373931884765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mobile devices in the idle state, the mobile device will scan for any available cells. When a femtocell  is detected as the best cell, the mobile device will check to see if it is allowed access to that femtocell  before selecting the femtocell to camp on. If the mobile device is not allowed access, then the mobile  device will camp on the next best cell, 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is available, and so on.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480224609375" w:line="263.03194999694824" w:lineRule="auto"/>
        <w:ind w:left="37.4542236328125" w:right="138.873291015625" w:firstLine="7.195739746093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mobile devices in the connected state, when the device moves between macro network coverage and  femtocell coverage, handover will be performed. In the case where the target cell is a femtocell, checks  will be made prior to handover to ensure the mobile device is allowed access to the femtocell. For the  case where the macro network and femtocell are both UMTS, this is a hard handover. Handover is also  supported when the mobile device moves between different femtocells.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Wireless Access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Technologies 67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843505859375" w:line="240" w:lineRule="auto"/>
        <w:ind w:left="94.05685424804688"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3196678161621"/>
          <w:szCs w:val="28.43196678161621"/>
          <w:u w:val="none"/>
          <w:shd w:fill="auto" w:val="clear"/>
          <w:vertAlign w:val="baseline"/>
          <w:rtl w:val="0"/>
        </w:rPr>
        <w:t xml:space="preserve">1.7.5.7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Network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management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63.01321029663086" w:lineRule="auto"/>
        <w:ind w:left="73.61770629882812" w:right="79.361572265625" w:firstLine="12.632293701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For femtocells, a standardized management interface is extremely important, as it allows for the remote  configuration of radio parameters and the collection of performance counters and fault management  information. The Broadband Forum's procedures have been used as the basis for 3GPP femtocell network  management.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44775390625" w:line="240" w:lineRule="auto"/>
        <w:ind w:left="77.31185913085938"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9658203125"/>
          <w:szCs w:val="27.85964965820312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9.127017974853516"/>
          <w:szCs w:val="29.127017974853516"/>
          <w:u w:val="none"/>
          <w:shd w:fill="auto" w:val="clear"/>
          <w:vertAlign w:val="baseline"/>
          <w:rtl w:val="0"/>
        </w:rPr>
        <w:t xml:space="preserve">7.5.8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End user perspective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59033203125" w:line="263.01286697387695" w:lineRule="auto"/>
        <w:ind w:left="74.25430297851562" w:right="89.810791015625" w:firstLine="4.355926513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main requirement for the end user is that the femtocell access point must allow zero-touch installation  that needs no intervention by the end user, apart from physically plugging in the power cord and cable for  IP connectivity.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560546875" w:line="240" w:lineRule="auto"/>
        <w:ind w:left="72.5119018554687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59649658203125"/>
          <w:szCs w:val="27.85964965820312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9.683961868286133"/>
          <w:szCs w:val="29.683961868286133"/>
          <w:u w:val="none"/>
          <w:shd w:fill="auto" w:val="clear"/>
          <w:vertAlign w:val="baseline"/>
          <w:rtl w:val="0"/>
        </w:rPr>
        <w:t xml:space="preserve">7.6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Near-Field Communication and RFID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98828125" w:line="271.8112564086914" w:lineRule="auto"/>
        <w:ind w:left="59.8712158203125" w:right="92.562255859375" w:firstLine="11.97891235351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Radio-Frequency Identification (RFID) is a mechanism for reading data stored on tags over distances  typically within centimeters to potentially tens of </w:t>
      </w:r>
      <w:r w:rsidDel="00000000" w:rsidR="00000000" w:rsidRPr="00000000">
        <w:rPr>
          <w:rFonts w:ascii="Times New Roman" w:cs="Times New Roman" w:eastAsia="Times New Roman" w:hAnsi="Times New Roman"/>
          <w:b w:val="0"/>
          <w:i w:val="0"/>
          <w:smallCaps w:val="0"/>
          <w:strike w:val="0"/>
          <w:color w:val="000000"/>
          <w:sz w:val="21.85512351989746"/>
          <w:szCs w:val="21.85512351989746"/>
          <w:u w:val="none"/>
          <w:shd w:fill="auto" w:val="clear"/>
          <w:vertAlign w:val="baseline"/>
          <w:rtl w:val="0"/>
        </w:rPr>
        <w:t xml:space="preserve">meters.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has been an increasing interest in RFID,  particularly for enterprise applications such as inventory tracking. RFID tags may be passive, semi passive, or active. Passive ones do not have a power source and are activated by the tag reader.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868408203125" w:line="263.0137538909912" w:lineRule="auto"/>
        <w:ind w:left="91.17935180664062" w:right="78.2861328125" w:hanging="16.33483886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Near-Field Communication (NFC) allows wireless connectivity over a short range, typically within  centimeters, enabling such applications as secure and reliable mobile payment and ticketing (in a crowd  of users and in the presence of other applications). NFC extends the capabilities of RFID and is  compatible with it. It can co-exist with WPAN, e.g., to configure or pair with it. Despite some overlap  between the two, the distinctions between NFC and WPAN are self-evident in terms of attributes such as  range, power, data rate, set-up time, topology, and applications. As with other access mechanisms,  however, their complementary nature must be appreciated to be effectively leveraged as applicable.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176025390625" w:line="263.01358222961426" w:lineRule="auto"/>
        <w:ind w:left="99.02023315429688" w:right="84.4287109375" w:firstLine="2.83126831054687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It is worth noting that mobile (2D) barcodes are also finding a significant market in mobile commerce,  among other applications, typically using optical (camera) scanning of information (e.g., a URL).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58154296875" w:line="240" w:lineRule="auto"/>
        <w:ind w:left="112.5894165039062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1.7.7 Satellite Systems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73681640625" w:line="267.43420600891113" w:lineRule="auto"/>
        <w:ind w:left="88.01773071289062" w:right="85.5224609375" w:firstLine="22.65106201171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Satellite communication has advanced in the course of the last several decades. There is obviously a great  deal of science, technology, engineering, and operations involved in the design and structure, launch and  propulsion, orbit selection, power, weight, tracking, and control, among other aspects. From a  communication perspective, similar concepts apply as have been discussed so far, and also as are covered  in Chapter 4. These include transmission and reception concepts such as modulation, coding and  detection, antenna technologies, operational frequencies, and receiver structures in terms of sensitivity,  noise, filtering, amplification, equalization, figure of merit, etc.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25341796875" w:line="263.0137825012207" w:lineRule="auto"/>
        <w:ind w:left="83.87939453125" w:right="88.787841796875" w:firstLine="9.14764404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There have of course been different systems intended for different satellite services, with Mobile Satellite  Service (MSS) being a notable example. Wireless access technologies, as we have seen, can be any of a  broad range of enablers including satellite communication or a hybrid satellite/terrestrial system. Not only  are services such as connectivity, communication, and content increasingly and seamlessly made possible  by a variety of mechanisms and potentially in a multi-technology environment, but the mobile standards  we have discussed (such as LTE) may be deployed in multiple ways.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7718505859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68 A Guide to the Wireless Engineering Body of Knowledge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44921875" w:line="254.04702186584473" w:lineRule="auto"/>
        <w:ind w:left="46.989593505859375" w:right="574.6533203125" w:firstLine="24.031219482421875"/>
        <w:jc w:val="left"/>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839597702026367"/>
          <w:szCs w:val="31.839597702026367"/>
          <w:u w:val="none"/>
          <w:shd w:fill="auto" w:val="clear"/>
          <w:vertAlign w:val="baseline"/>
          <w:rtl w:val="0"/>
        </w:rPr>
        <w:t xml:space="preserve">1.8 Wireless Access Technology Roadmap: Vision of the Future  </w:t>
      </w:r>
      <w:r w:rsidDel="00000000" w:rsidR="00000000" w:rsidRPr="00000000">
        <w:rPr>
          <w:rFonts w:ascii="Times New Roman" w:cs="Times New Roman" w:eastAsia="Times New Roman" w:hAnsi="Times New Roman"/>
          <w:b w:val="0"/>
          <w:i w:val="1"/>
          <w:smallCaps w:val="0"/>
          <w:strike w:val="0"/>
          <w:color w:val="000000"/>
          <w:sz w:val="27.859647750854492"/>
          <w:szCs w:val="27.859647750854492"/>
          <w:u w:val="none"/>
          <w:shd w:fill="auto" w:val="clear"/>
          <w:vertAlign w:val="baseline"/>
          <w:rtl w:val="0"/>
        </w:rPr>
        <w:t xml:space="preserve">1.8.1 Motivation and Design Objectives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4970703125" w:line="263.0318069458008" w:lineRule="auto"/>
        <w:ind w:left="32.00103759765625" w:right="125.3662109375" w:firstLine="6.3244628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technology evolution has attracted a great deal of interest in research, standardization, industry  forum initiatives, innovations, and regulatory fora, in an effort to shape design goals and specify technical  requirements to realize the vision and potential requirements of ubiquitous connectivity, communication,  and content, to serve an increasingly mobile world society, as represented by Figure 1-46. In the same  framework, a number of global and regional initiatives continue to define the roadmap and enable the  future communication space.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40087890625" w:line="240" w:lineRule="auto"/>
        <w:ind w:left="30.2502441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Design goals for the systems beyond 3G/4G include: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5751953125" w:line="240" w:lineRule="auto"/>
        <w:ind w:left="392.637634277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High data rate (user experience, speed) and capacity (traffic volume);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45947265625" w:line="355.0924015045166" w:lineRule="auto"/>
        <w:ind w:left="392.63763427734375" w:right="1373.236083984375"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Low latency (real-time and near-real-time), high performance, constant connectivity;  • Spectral efficiency;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40234375" w:line="240" w:lineRule="auto"/>
        <w:ind w:left="392.637634277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Cost/resource efficiency;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736328125" w:line="267.41623878479004" w:lineRule="auto"/>
        <w:ind w:left="651.201171875" w:right="126.5283203125" w:hanging="258.563537597656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Flexibility (e.g., resource allocation), adaptability (e.g., interference management), seamless  mobility, scalability (e.g., spectrum);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41748046875" w:line="240" w:lineRule="auto"/>
        <w:ind w:left="392.637634277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Enhanced broadcast/multicast and end-to-end QoS; and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69482421875" w:line="240" w:lineRule="auto"/>
        <w:ind w:left="392.6376342773437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Co-existence and inter-working with other access technologies.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8.646240234375" w:line="240" w:lineRule="auto"/>
        <w:ind w:left="0" w:right="1634.1339111328125" w:firstLine="0"/>
        <w:jc w:val="righ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(Source: Bell Canada)  </w:t>
      </w:r>
      <w:r w:rsidDel="00000000" w:rsidR="00000000" w:rsidRPr="00000000">
        <w:drawing>
          <wp:anchor allowOverlap="1" behindDoc="0" distB="19050" distT="19050" distL="19050" distR="19050" hidden="0" layoutInCell="1" locked="0" relativeHeight="0" simplePos="0">
            <wp:simplePos x="0" y="0"/>
            <wp:positionH relativeFrom="column">
              <wp:posOffset>-3468638</wp:posOffset>
            </wp:positionH>
            <wp:positionV relativeFrom="paragraph">
              <wp:posOffset>-2322608</wp:posOffset>
            </wp:positionV>
            <wp:extent cx="4882896" cy="2741676"/>
            <wp:effectExtent b="0" l="0" r="0" t="0"/>
            <wp:wrapSquare wrapText="bothSides" distB="19050" distT="19050" distL="19050" distR="19050"/>
            <wp:docPr id="30"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882896" cy="2741676"/>
                    </a:xfrm>
                    <a:prstGeom prst="rect"/>
                    <a:ln/>
                  </pic:spPr>
                </pic:pic>
              </a:graphicData>
            </a:graphic>
          </wp:anchor>
        </w:drawing>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159423828125" w:line="240" w:lineRule="auto"/>
        <w:ind w:left="3710.1504516601562" w:right="0" w:firstLine="0"/>
        <w:jc w:val="left"/>
        <w:rPr>
          <w:rFonts w:ascii="Arial" w:cs="Arial" w:eastAsia="Arial" w:hAnsi="Arial"/>
          <w:b w:val="0"/>
          <w:i w:val="0"/>
          <w:smallCaps w:val="0"/>
          <w:strike w:val="0"/>
          <w:color w:val="000000"/>
          <w:sz w:val="15.919798851013184"/>
          <w:szCs w:val="15.919798851013184"/>
          <w:u w:val="none"/>
          <w:shd w:fill="auto" w:val="clear"/>
          <w:vertAlign w:val="baseline"/>
        </w:rPr>
      </w:pPr>
      <w:r w:rsidDel="00000000" w:rsidR="00000000" w:rsidRPr="00000000">
        <w:rPr>
          <w:rFonts w:ascii="Arial" w:cs="Arial" w:eastAsia="Arial" w:hAnsi="Arial"/>
          <w:b w:val="0"/>
          <w:i w:val="0"/>
          <w:smallCaps w:val="0"/>
          <w:strike w:val="0"/>
          <w:color w:val="000000"/>
          <w:sz w:val="15.919798851013184"/>
          <w:szCs w:val="15.919798851013184"/>
          <w:u w:val="none"/>
          <w:shd w:fill="auto" w:val="clear"/>
          <w:vertAlign w:val="baseline"/>
          <w:rtl w:val="0"/>
        </w:rPr>
        <w:t xml:space="preserve">Mobile society paradigms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169189453125" w:line="240" w:lineRule="auto"/>
        <w:ind w:left="1115.2680969238281"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1-46: Enabling Connectivity, Communication, and Content on the Go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70458984375" w:line="263.03197860717773" w:lineRule="auto"/>
        <w:ind w:left="13.454437255859375" w:right="153.343505859375" w:firstLine="26.81457519531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Some of these goals (such as seamless mobility and inter-working, end-to-end QoS, etc.) are also tied to  the evolution of the core packet network, which in parallel is maturing towards a heterogeneous all-IP flat  (or at least flatter) architecture. Core network evolution is the subject of Chapter 2.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4021606445312" w:line="267.4157524108887" w:lineRule="auto"/>
        <w:ind w:left="18.25439453125" w:right="152.762451171875"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beyond 3G leverage such sophisticated, efficient, and high-capacity  technologies or mechanisms as OFDMA, MIMO, and advanced coding/high-level modulation (e.g., 16 or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Wireless Access Technologies 69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8544921875" w:line="267.43443489074707" w:lineRule="auto"/>
        <w:ind w:left="55.104522705078125" w:right="115.450439453125" w:firstLine="12.41455078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64 QAM), among others, to meet their goals. There is a flurry of activities to define the requirements and  technologies for the next 5-10 years and beyond.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64404296875" w:line="240" w:lineRule="auto"/>
        <w:ind w:left="74.18945312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1.8.2 Technology Roadmap Long- Term Initiatives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9912109375" w:line="240" w:lineRule="auto"/>
        <w:ind w:left="79.6856689453125" w:right="0" w:firstLine="0"/>
        <w:jc w:val="left"/>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56480026245117"/>
          <w:szCs w:val="28.456480026245117"/>
          <w:u w:val="none"/>
          <w:shd w:fill="auto" w:val="clear"/>
          <w:vertAlign w:val="baseline"/>
          <w:rtl w:val="0"/>
        </w:rPr>
        <w:t xml:space="preserve">1.8.2.1 </w:t>
      </w:r>
      <w:r w:rsidDel="00000000" w:rsidR="00000000" w:rsidRPr="00000000">
        <w:rPr>
          <w:rFonts w:ascii="Times New Roman" w:cs="Times New Roman" w:eastAsia="Times New Roman" w:hAnsi="Times New Roman"/>
          <w:b w:val="0"/>
          <w:i w:val="1"/>
          <w:smallCaps w:val="0"/>
          <w:strike w:val="0"/>
          <w:color w:val="000000"/>
          <w:sz w:val="27.859649658203125"/>
          <w:szCs w:val="27.859649658203125"/>
          <w:u w:val="none"/>
          <w:shd w:fill="auto" w:val="clear"/>
          <w:vertAlign w:val="baseline"/>
          <w:rtl w:val="0"/>
        </w:rPr>
        <w:t xml:space="preserve">ITU IMT-Advanced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0859375" w:line="263.02757263183594" w:lineRule="auto"/>
        <w:ind w:left="64.210205078125" w:right="96.566162109375" w:firstLine="8.27651977539062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"IMT-Advanced" has been developed by the ITU in consideration of evolving marketplace needs for  future wireless communications, along with the required technologies, spectrum, and other issues  associated with the worldwide advancement of IMT-2000 systems. This evolving definition for next  generation (fourth generation) systems has a baseline defined by ITU-R Recommendation M.1645  </w:t>
      </w:r>
      <w:r w:rsidDel="00000000" w:rsidR="00000000" w:rsidRPr="00000000">
        <w:rPr>
          <w:rFonts w:ascii="Times New Roman" w:cs="Times New Roman" w:eastAsia="Times New Roman" w:hAnsi="Times New Roman"/>
          <w:b w:val="0"/>
          <w:i w:val="0"/>
          <w:smallCaps w:val="0"/>
          <w:strike w:val="0"/>
          <w:color w:val="000000"/>
          <w:sz w:val="21.730955123901367"/>
          <w:szCs w:val="21.730955123901367"/>
          <w:u w:val="none"/>
          <w:shd w:fill="auto" w:val="clear"/>
          <w:vertAlign w:val="baseline"/>
          <w:rtl w:val="0"/>
        </w:rPr>
        <w:t xml:space="preserve">[ITU03]. </w:t>
      </w: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This baseline was also taken into account at the World Radiocommunication Conference (WRC)  in 2007 for the identification of additional frequency spectrum for mobile and wireless communications.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03564453125" w:line="267.4338626861572" w:lineRule="auto"/>
        <w:ind w:left="66.4129638671875" w:right="113.203125" w:firstLine="1.96014404296875"/>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IMT-Advanced goes beyond IMT-2000 to provide advanced mobile multimedia services, with significant  improvement in performance and user experience across both fixed and mobile networks. The key  features of IMT-Advanced include: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251220703125" w:line="240" w:lineRule="auto"/>
        <w:ind w:left="424.693908691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A high degree of commonality, flexibility, and efficiency;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424.693908691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Superior user experience and user-friendly applications and devices;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73388671875" w:line="240" w:lineRule="auto"/>
        <w:ind w:left="424.69390869140625" w:right="0" w:firstLine="0"/>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Inter-working of access technologies and global roaming; and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6728515625" w:line="267.4343490600586" w:lineRule="auto"/>
        <w:ind w:left="689.5388793945312" w:right="108.629150390625" w:hanging="269.6366882324219"/>
        <w:jc w:val="both"/>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 Enhanced peak data rates to support advanced services and applications - envisioned peak  aggregate user data rates of-100 Mb/s for high user mobility and ~1 Gb/s for low user mobility  (new nomadic/local-area wireless access).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049072265625" w:line="267.4340629577637" w:lineRule="auto"/>
        <w:ind w:left="74.03594970703125" w:right="117.9931640625" w:hanging="14.59259033203125"/>
        <w:jc w:val="left"/>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8972282409668"/>
          <w:szCs w:val="21.88972282409668"/>
          <w:u w:val="none"/>
          <w:shd w:fill="auto" w:val="clear"/>
          <w:vertAlign w:val="baseline"/>
          <w:rtl w:val="0"/>
        </w:rPr>
        <w:t xml:space="preserve">The objectives of IMT-Advanced were addressed in 3GPP Release 10 and continue to be addressed in  subsequent releases. Figure 1-47 shows the evolving capabilities of IMT-2000 and IMT-Advanced.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44580078125" w:line="240" w:lineRule="auto"/>
        <w:ind w:left="2291.5499877929688"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sectPr>
          <w:type w:val="continuous"/>
          <w:pgSz w:h="15840" w:w="12240" w:orient="portrait"/>
          <w:pgMar w:bottom="993.597412109375" w:top="827.30224609375" w:left="1289.088134765625" w:right="1373.291015625" w:header="0" w:footer="720"/>
          <w:cols w:equalWidth="0" w:num="1">
            <w:col w:space="0" w:w="9577.620849609375"/>
          </w:cols>
        </w:sect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Systems beyond IMT-2000 will encompass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991455078125" w:line="240" w:lineRule="auto"/>
        <w:ind w:left="0"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Mobility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the capabilities of previous systems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600341796875" w:line="240" w:lineRule="auto"/>
        <w:ind w:left="0"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New capabilities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of systems beyond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sectPr>
          <w:type w:val="continuous"/>
          <w:pgSz w:h="15840" w:w="12240" w:orient="portrait"/>
          <w:pgMar w:bottom="993.597412109375" w:top="827.30224609375" w:left="2567.3336791992188" w:right="4047.32177734375" w:header="0" w:footer="720"/>
          <w:cols w:equalWidth="0" w:num="2">
            <w:col w:space="0" w:w="2820"/>
            <w:col w:space="0" w:w="2820"/>
          </w:cols>
        </w:sect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IMT-2000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591796875" w:line="220.69091320037842" w:lineRule="auto"/>
        <w:ind w:left="6473.2501220703125" w:right="1526.9366455078125" w:hanging="5338.455810546875"/>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23.216374715169273"/>
          <w:szCs w:val="23.216374715169273"/>
          <w:u w:val="none"/>
          <w:shd w:fill="auto" w:val="clear"/>
          <w:vertAlign w:val="superscript"/>
          <w:rtl w:val="0"/>
        </w:rPr>
        <w:t xml:space="preserve">High </w:t>
      </w: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Dashed line indicates  that the exact data  </w:t>
      </w:r>
      <w:r w:rsidDel="00000000" w:rsidR="00000000" w:rsidRPr="00000000">
        <w:drawing>
          <wp:anchor allowOverlap="1" behindDoc="0" distB="19050" distT="19050" distL="19050" distR="19050" hidden="0" layoutInCell="1" locked="0" relativeHeight="0" simplePos="0">
            <wp:simplePos x="0" y="0"/>
            <wp:positionH relativeFrom="column">
              <wp:posOffset>-3424784</wp:posOffset>
            </wp:positionH>
            <wp:positionV relativeFrom="paragraph">
              <wp:posOffset>-767374</wp:posOffset>
            </wp:positionV>
            <wp:extent cx="4450080" cy="3267456"/>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4450080" cy="3267456"/>
                    </a:xfrm>
                    <a:prstGeom prst="rect"/>
                    <a:ln/>
                  </pic:spPr>
                </pic:pic>
              </a:graphicData>
            </a:graphic>
          </wp:anchor>
        </w:drawing>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4130859375" w:line="240" w:lineRule="auto"/>
        <w:ind w:left="0" w:right="1532.354736328125" w:firstLine="0"/>
        <w:jc w:val="righ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rates associated with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901611328125" w:line="240" w:lineRule="auto"/>
        <w:ind w:left="0" w:right="1906.090087890625" w:firstLine="0"/>
        <w:jc w:val="righ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systems beyond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901611328125" w:line="240" w:lineRule="auto"/>
        <w:ind w:left="0" w:right="1530.9832763671875" w:firstLine="0"/>
        <w:jc w:val="righ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IMT-2000 ate not yet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901611328125" w:line="240" w:lineRule="auto"/>
        <w:ind w:left="0" w:right="2245.5633544921875" w:firstLine="0"/>
        <w:jc w:val="righ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determined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0993041992188" w:line="240" w:lineRule="auto"/>
        <w:ind w:left="1182.0565795898438"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Low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9840087890625" w:line="240" w:lineRule="auto"/>
        <w:ind w:left="3529.4964599609375"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10 100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883544921875" w:line="240" w:lineRule="auto"/>
        <w:ind w:left="3275.1657104492188" w:right="0" w:firstLine="0"/>
        <w:jc w:val="left"/>
        <w:rPr>
          <w:rFonts w:ascii="Arial" w:cs="Arial" w:eastAsia="Arial" w:hAnsi="Arial"/>
          <w:b w:val="0"/>
          <w:i w:val="0"/>
          <w:smallCaps w:val="0"/>
          <w:strike w:val="0"/>
          <w:color w:val="000000"/>
          <w:sz w:val="13.929824829101562"/>
          <w:szCs w:val="13.92982482910156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Peak useful data rate (Mbit/s)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5919189453125" w:line="278.8520908355713" w:lineRule="auto"/>
        <w:ind w:left="1409.539794921875" w:right="1541.9610595703125" w:firstLine="474.08172607421875"/>
        <w:jc w:val="left"/>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Denotes interconnection between systems via networks, which allows flexible use in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242712020874" w:lineRule="auto"/>
        <w:ind w:left="1868.2366943359375" w:right="2640.587158203125" w:firstLine="0"/>
        <w:jc w:val="center"/>
        <w:rPr>
          <w:rFonts w:ascii="Arial" w:cs="Arial" w:eastAsia="Arial" w:hAnsi="Arial"/>
          <w:b w:val="1"/>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any environment without making users aware of constituent systems  </w:t>
      </w:r>
      <w:r w:rsidDel="00000000" w:rsidR="00000000" w:rsidRPr="00000000">
        <w:rPr>
          <w:rFonts w:ascii="Arial" w:cs="Arial" w:eastAsia="Arial" w:hAnsi="Arial"/>
          <w:b w:val="1"/>
          <w:i w:val="0"/>
          <w:smallCaps w:val="0"/>
          <w:strike w:val="0"/>
          <w:color w:val="000000"/>
          <w:sz w:val="19.899747848510742"/>
          <w:szCs w:val="19.899747848510742"/>
          <w:u w:val="none"/>
          <w:shd w:fill="auto" w:val="clear"/>
          <w:vertAlign w:val="baseline"/>
          <w:rtl w:val="0"/>
        </w:rPr>
        <w:t xml:space="preserve">- — -.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7389430999756" w:lineRule="auto"/>
        <w:ind w:left="1883.4613037109375" w:right="1811.29638671875" w:firstLine="0"/>
        <w:jc w:val="center"/>
        <w:rPr>
          <w:rFonts w:ascii="Arial" w:cs="Arial" w:eastAsia="Arial" w:hAnsi="Arial"/>
          <w:b w:val="0"/>
          <w:i w:val="1"/>
          <w:smallCaps w:val="0"/>
          <w:strike w:val="0"/>
          <w:color w:val="000000"/>
          <w:sz w:val="3.981949806213379"/>
          <w:szCs w:val="3.981949806213379"/>
          <w:u w:val="none"/>
          <w:shd w:fill="auto" w:val="clear"/>
          <w:vertAlign w:val="baseline"/>
        </w:rPr>
      </w:pPr>
      <w:r w:rsidDel="00000000" w:rsidR="00000000" w:rsidRPr="00000000">
        <w:rPr>
          <w:rFonts w:ascii="Arial" w:cs="Arial" w:eastAsia="Arial" w:hAnsi="Arial"/>
          <w:b w:val="0"/>
          <w:i w:val="0"/>
          <w:smallCaps w:val="0"/>
          <w:strike w:val="0"/>
          <w:color w:val="000000"/>
          <w:sz w:val="23.216374715169273"/>
          <w:szCs w:val="23.216374715169273"/>
          <w:u w:val="none"/>
          <w:shd w:fill="auto" w:val="clear"/>
          <w:vertAlign w:val="subscript"/>
          <w:rtl w:val="0"/>
        </w:rPr>
        <w:t xml:space="preserve">Nomadic/local area access systems </w:t>
      </w:r>
      <w:r w:rsidDel="00000000" w:rsidR="00000000" w:rsidRPr="00000000">
        <w:rPr>
          <w:rFonts w:ascii="Arial" w:cs="Arial" w:eastAsia="Arial" w:hAnsi="Arial"/>
          <w:b w:val="0"/>
          <w:i w:val="0"/>
          <w:smallCaps w:val="0"/>
          <w:strike w:val="0"/>
          <w:color w:val="000000"/>
          <w:sz w:val="13.929824829101562"/>
          <w:szCs w:val="13.929824829101562"/>
          <w:u w:val="none"/>
          <w:shd w:fill="auto" w:val="clear"/>
          <w:vertAlign w:val="baseline"/>
          <w:rtl w:val="0"/>
        </w:rPr>
        <w:t xml:space="preserve">Digital broadcast systems </w:t>
      </w:r>
      <w:r w:rsidDel="00000000" w:rsidR="00000000" w:rsidRPr="00000000">
        <w:rPr>
          <w:rFonts w:ascii="Arial" w:cs="Arial" w:eastAsia="Arial" w:hAnsi="Arial"/>
          <w:b w:val="0"/>
          <w:i w:val="0"/>
          <w:smallCaps w:val="0"/>
          <w:strike w:val="0"/>
          <w:color w:val="000000"/>
          <w:sz w:val="3.981949806213379"/>
          <w:szCs w:val="3.9819498062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79949951171875"/>
          <w:szCs w:val="3.979949951171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981949806213379"/>
          <w:szCs w:val="3.981949806213379"/>
          <w:u w:val="none"/>
          <w:shd w:fill="auto" w:val="clear"/>
          <w:vertAlign w:val="baseline"/>
          <w:rtl w:val="0"/>
        </w:rPr>
        <w:t xml:space="preserve">* '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745971679688" w:line="240" w:lineRule="auto"/>
        <w:ind w:left="0" w:right="1612.3480224609375" w:firstLine="0"/>
        <w:jc w:val="right"/>
        <w:rPr>
          <w:rFonts w:ascii="Times New Roman" w:cs="Times New Roman" w:eastAsia="Times New Roman" w:hAnsi="Times New Roman"/>
          <w:b w:val="0"/>
          <w:i w:val="0"/>
          <w:smallCaps w:val="0"/>
          <w:strike w:val="0"/>
          <w:color w:val="000000"/>
          <w:sz w:val="18.547237396240234"/>
          <w:szCs w:val="18.5472373962402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547237396240234"/>
          <w:szCs w:val="18.547237396240234"/>
          <w:u w:val="none"/>
          <w:shd w:fill="auto" w:val="clear"/>
          <w:vertAlign w:val="baseline"/>
          <w:rtl w:val="0"/>
        </w:rPr>
        <w:t xml:space="preserve">Source: ITU-recommendatior» M.1645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89794921875" w:line="240" w:lineRule="auto"/>
        <w:ind w:left="460.8677673339844" w:right="0" w:firstLine="0"/>
        <w:jc w:val="left"/>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8972282409668"/>
          <w:szCs w:val="21.88972282409668"/>
          <w:u w:val="none"/>
          <w:shd w:fill="auto" w:val="clear"/>
          <w:vertAlign w:val="baseline"/>
          <w:rtl w:val="0"/>
        </w:rPr>
        <w:t xml:space="preserve">Figure 1-47: Capabilities of IMT-2000 and Systems beyond IMT-2000 (IMT-Advanced) </w:t>
      </w:r>
    </w:p>
    <w:sectPr>
      <w:type w:val="continuous"/>
      <w:pgSz w:h="15840" w:w="12240" w:orient="portrait"/>
      <w:pgMar w:bottom="993.597412109375" w:top="827.30224609375" w:left="1289.088134765625" w:right="1373.291015625" w:header="0" w:footer="720"/>
      <w:cols w:equalWidth="0" w:num="1">
        <w:col w:space="0" w:w="9577.6208496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23.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48.png"/><Relationship Id="rId8" Type="http://schemas.openxmlformats.org/officeDocument/2006/relationships/image" Target="media/image43.png"/><Relationship Id="rId31" Type="http://schemas.openxmlformats.org/officeDocument/2006/relationships/image" Target="media/image24.png"/><Relationship Id="rId30" Type="http://schemas.openxmlformats.org/officeDocument/2006/relationships/image" Target="media/image30.png"/><Relationship Id="rId33" Type="http://schemas.openxmlformats.org/officeDocument/2006/relationships/image" Target="media/image35.png"/><Relationship Id="rId32" Type="http://schemas.openxmlformats.org/officeDocument/2006/relationships/image" Target="media/image26.png"/><Relationship Id="rId35" Type="http://schemas.openxmlformats.org/officeDocument/2006/relationships/image" Target="media/image33.png"/><Relationship Id="rId34" Type="http://schemas.openxmlformats.org/officeDocument/2006/relationships/image" Target="media/image36.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7.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29" Type="http://schemas.openxmlformats.org/officeDocument/2006/relationships/image" Target="media/image28.png"/><Relationship Id="rId51" Type="http://schemas.openxmlformats.org/officeDocument/2006/relationships/image" Target="media/image29.png"/><Relationship Id="rId50" Type="http://schemas.openxmlformats.org/officeDocument/2006/relationships/image" Target="media/image20.png"/><Relationship Id="rId53" Type="http://schemas.openxmlformats.org/officeDocument/2006/relationships/image" Target="media/image25.png"/><Relationship Id="rId52" Type="http://schemas.openxmlformats.org/officeDocument/2006/relationships/image" Target="media/image31.png"/><Relationship Id="rId11" Type="http://schemas.openxmlformats.org/officeDocument/2006/relationships/image" Target="media/image44.png"/><Relationship Id="rId10" Type="http://schemas.openxmlformats.org/officeDocument/2006/relationships/image" Target="media/image42.png"/><Relationship Id="rId13" Type="http://schemas.openxmlformats.org/officeDocument/2006/relationships/image" Target="media/image45.png"/><Relationship Id="rId12" Type="http://schemas.openxmlformats.org/officeDocument/2006/relationships/image" Target="media/image38.png"/><Relationship Id="rId15" Type="http://schemas.openxmlformats.org/officeDocument/2006/relationships/image" Target="media/image41.png"/><Relationship Id="rId14" Type="http://schemas.openxmlformats.org/officeDocument/2006/relationships/image" Target="media/image27.png"/><Relationship Id="rId17" Type="http://schemas.openxmlformats.org/officeDocument/2006/relationships/image" Target="media/image32.png"/><Relationship Id="rId16" Type="http://schemas.openxmlformats.org/officeDocument/2006/relationships/image" Target="media/image34.png"/><Relationship Id="rId19" Type="http://schemas.openxmlformats.org/officeDocument/2006/relationships/image" Target="media/image46.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