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LoRa SX1278 with STM32 – Sender &amp; Receiver Flowchart</w:t>
      </w:r>
    </w:p>
    <w:p>
      <w:r>
        <w:t>The following flowchart represents the interfacing methodology of LoRa SX1278 with STM32 microcontroller. The process is separated into two parts: Sender Side and Receiver Side.</w:t>
      </w:r>
    </w:p>
    <w:p>
      <w:r>
        <w:br/>
        <w:t>Updated Flowchart:</w:t>
      </w:r>
    </w:p>
    <w:p>
      <w:r>
        <w:drawing>
          <wp:inline xmlns:a="http://schemas.openxmlformats.org/drawingml/2006/main" xmlns:pic="http://schemas.openxmlformats.org/drawingml/2006/picture">
            <wp:extent cx="5029200" cy="7543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flowchart_in_the_digital_illustration_provides_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438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