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72" w:rsidRDefault="008E6372" w:rsidP="008E637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Aptos" w:hAnsi="Aptos" w:cs="Aptos"/>
          <w:color w:val="000000"/>
        </w:rPr>
      </w:pPr>
      <w:r>
        <w:rPr>
          <w:rFonts w:ascii="Aptos" w:eastAsia="Aptos" w:hAnsi="Aptos" w:cs="Aptos"/>
          <w:color w:val="000000"/>
        </w:rPr>
        <w:t xml:space="preserve">Reflection of social, economic and environmental dimensions </w:t>
      </w:r>
      <w:proofErr w:type="gramStart"/>
      <w:r>
        <w:rPr>
          <w:rFonts w:ascii="Aptos" w:eastAsia="Aptos" w:hAnsi="Aptos" w:cs="Aptos"/>
          <w:color w:val="000000"/>
        </w:rPr>
        <w:t>within  SDG</w:t>
      </w:r>
      <w:proofErr w:type="gramEnd"/>
      <w:r>
        <w:rPr>
          <w:rFonts w:ascii="Aptos" w:eastAsia="Aptos" w:hAnsi="Aptos" w:cs="Aptos"/>
          <w:color w:val="000000"/>
        </w:rPr>
        <w:t>-5, possibly through the associated targets</w:t>
      </w:r>
    </w:p>
    <w:p w:rsidR="008E6372" w:rsidRDefault="008E6372" w:rsidP="008E637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Aptos" w:hAnsi="Aptos" w:cs="Aptos"/>
          <w:color w:val="000000"/>
        </w:rPr>
      </w:pPr>
    </w:p>
    <w:p w:rsidR="008E6372" w:rsidRDefault="008E6372" w:rsidP="008E637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8E6372" w:rsidRDefault="008E6372" w:rsidP="008E6372">
      <w:pPr>
        <w:pStyle w:val="Heading3"/>
      </w:pPr>
      <w:r>
        <w:rPr>
          <w:rStyle w:val="Strong"/>
          <w:b w:val="0"/>
          <w:bCs w:val="0"/>
        </w:rPr>
        <w:t>Social Dimension</w:t>
      </w:r>
    </w:p>
    <w:p w:rsidR="008E6372" w:rsidRDefault="008E6372" w:rsidP="008E6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Eliminating Discrimination and Violence</w:t>
      </w:r>
      <w:r>
        <w:t>: Targets 5.1 and 5.2 emphasize ending all forms of discrimination and violence against women and girls, ensuring their fundamental human rights and safety in both public and private spheres.</w:t>
      </w:r>
    </w:p>
    <w:p w:rsidR="008E6372" w:rsidRDefault="008E6372" w:rsidP="008E63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Abolishing Harmful Practices</w:t>
      </w:r>
      <w:r>
        <w:t>: Target 5.3 calls for the elimination of child marriage, early and forced marriage, and female genital mutilation, crucial steps toward improving social well-being and dignity.</w:t>
      </w:r>
    </w:p>
    <w:p w:rsidR="008E6372" w:rsidRDefault="008E6372" w:rsidP="008E6372">
      <w:pPr>
        <w:pStyle w:val="Heading3"/>
      </w:pPr>
      <w:r>
        <w:rPr>
          <w:rStyle w:val="Strong"/>
          <w:b w:val="0"/>
          <w:bCs w:val="0"/>
        </w:rPr>
        <w:t>Economic Dimension</w:t>
      </w:r>
    </w:p>
    <w:p w:rsidR="008E6372" w:rsidRDefault="008E6372" w:rsidP="008E6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Recognizing Unpaid Care and Domestic Work</w:t>
      </w:r>
      <w:r>
        <w:t>: Target 5.4 acknowledges and values women’s contributions in unpaid labor by promoting shared responsibility within households and improving access to social protection.</w:t>
      </w:r>
    </w:p>
    <w:p w:rsidR="008E6372" w:rsidRDefault="008E6372" w:rsidP="008E6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Equal Economic Rights and Resources</w:t>
      </w:r>
      <w:r>
        <w:t>: Target 5.a seeks reforms to provide women equal ownership rights over land, property, inheritance, and financial services, reducing economic disparities.</w:t>
      </w:r>
    </w:p>
    <w:p w:rsidR="008E6372" w:rsidRDefault="008E6372" w:rsidP="008E6372">
      <w:pPr>
        <w:pStyle w:val="Heading3"/>
      </w:pPr>
      <w:r>
        <w:rPr>
          <w:rStyle w:val="Strong"/>
          <w:b w:val="0"/>
          <w:bCs w:val="0"/>
        </w:rPr>
        <w:t>Environmental Dimension</w:t>
      </w:r>
    </w:p>
    <w:p w:rsidR="008E6372" w:rsidRDefault="008E6372" w:rsidP="008E637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Gender Equality in Sustainable Development</w:t>
      </w:r>
      <w:r>
        <w:t>: Women's roles in resource management and environmental conservation are critical. Equal access to land, natural resources, and decision-making (Target 5.a) ensures sustainable resource utilization.</w:t>
      </w:r>
    </w:p>
    <w:p w:rsidR="008E6372" w:rsidRDefault="008E6372" w:rsidP="008E637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Policy and Governance for Environmental Justice</w:t>
      </w:r>
      <w:r>
        <w:t xml:space="preserve">: Target 5.c advocates for strong gender-responsive policies and legislation that address environmental and climate-related challenges </w:t>
      </w:r>
      <w:proofErr w:type="gramStart"/>
      <w:r>
        <w:t>from</w:t>
      </w:r>
      <w:proofErr w:type="gramEnd"/>
      <w:r>
        <w:t xml:space="preserve"> an inclusive perspective.</w:t>
      </w:r>
    </w:p>
    <w:p w:rsidR="001852A5" w:rsidRDefault="008E6372">
      <w:bookmarkStart w:id="0" w:name="_GoBack"/>
      <w:bookmarkEnd w:id="0"/>
    </w:p>
    <w:sectPr w:rsidR="00185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66675"/>
    <w:multiLevelType w:val="multilevel"/>
    <w:tmpl w:val="E72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6236A"/>
    <w:multiLevelType w:val="multilevel"/>
    <w:tmpl w:val="C45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3122D"/>
    <w:multiLevelType w:val="multilevel"/>
    <w:tmpl w:val="ED1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72"/>
    <w:rsid w:val="004E5DB4"/>
    <w:rsid w:val="006B2FD3"/>
    <w:rsid w:val="008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F5A15-DFF7-4932-BD3B-21887DE1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37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E6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1262</Characters>
  <Application>Microsoft Office Word</Application>
  <DocSecurity>0</DocSecurity>
  <Lines>33</Lines>
  <Paragraphs>22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2025-04-10T11:24:00Z</dcterms:created>
  <dcterms:modified xsi:type="dcterms:W3CDTF">2025-04-10T11:25:00Z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cf8ed7fa-9e62-4d02-9596-b0f06a2b05b6</vt:lpwstr>
  </property>
</Properties>
</file>