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Layout w:type="fixed"/>
        <w:tblLook w:val="0600"/>
      </w:tblPr>
      <w:tblGrid>
        <w:gridCol w:w="3435"/>
        <w:gridCol w:w="2265"/>
        <w:gridCol w:w="2370"/>
        <w:gridCol w:w="1950"/>
        <w:tblGridChange w:id="0">
          <w:tblGrid>
            <w:gridCol w:w="3435"/>
            <w:gridCol w:w="2265"/>
            <w:gridCol w:w="2370"/>
            <w:gridCol w:w="19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1. Determine your project-specific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3. Look up specifications in the PIC datasheet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Design Considerations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PIC Option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PIC Option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PIC Option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36" w:before="36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How many GPIO Pins?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12/8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53/8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33/8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Built-in Analog to Digital Converter? How many?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11/2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35/2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12/2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Built-in Hardware PWM? How many?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2/2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2/2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/2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Built-in I2C? SPI? How many?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spi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 I2C/spi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spi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Built-in UART? How many?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1/2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2/2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/2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Other Required Built-In Features?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4 16 bit Timers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36" w:before="36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Additional considerations specific to your project specifications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(optional)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36" w:before="36" w:line="240" w:lineRule="auto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24" w:val="single"/>
              <w:right w:color="000000" w:space="0" w:sz="2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2. Find 3 microcontrollers that meet your team project-specific requirements and find information on each</w:t>
            </w:r>
          </w:p>
        </w:tc>
        <w:tc>
          <w:tcPr>
            <w:gridSpan w:val="3"/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4. Look up part details in the PIC datasheet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Microcontroller Considerations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PIC Option 1</w:t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PIC Option 2</w:t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PIC Option 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36" w:before="36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Part Number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PIC16F18325T-I/SL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PIC18F47Q10-I/PT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ATMEGA808-AUR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36" w:before="36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Link (URL) to product page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36" w:before="36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Links (URL) to Data Sheets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36" w:before="36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Links (URL) to Application Notes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after="36" w:before="36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Links (URL) to Code Examples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after="36" w:before="36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Links (URL) to External Resources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after="36" w:before="36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Production Unit Cost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$1.27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$1.94</w:t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$1.24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after="36" w:before="36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Supply Voltage Range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2.3V to 5.5V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1.7V to 5.5V</w:t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-0.5V to 5V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after="36" w:before="36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Absolute Maximum Current for entire IC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5.7 mA</w:t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200mA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after="36" w:before="36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Maximum GPIO Pin Current (Source/Sink)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200 μA</w:t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40mA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after="36" w:before="36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8-bit or 16-bit Architecture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16 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8-bit</w:t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8-bit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after="36" w:before="36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Available IC Packages / Footprints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Surface 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Surface Mount</w:t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Surface Mount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Supports External Interrupts?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Yes</w:t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36" w:before="36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In-System Programming Capability and Type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Yes, C</w:t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</w:t>
            </w:r>
          </w:p>
        </w:tc>
      </w:tr>
      <w:tr>
        <w:trPr>
          <w:cantSplit w:val="0"/>
          <w:trHeight w:val="536.953125" w:hRule="atLeast"/>
          <w:tblHeader w:val="0"/>
        </w:trPr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Programming Hardware, Cost, and URL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3"/>
                <w:szCs w:val="23"/>
                <w:rtl w:val="0"/>
              </w:rPr>
              <w:t xml:space="preserve">MPLAB® PICkit™ 5 in-circuit debugger/programme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3"/>
                <w:szCs w:val="23"/>
                <w:rtl w:val="0"/>
              </w:rPr>
              <w:t xml:space="preserve">$94.99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Works with </w:t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MPLAB® X Integrated Development Environment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(IDE)?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Yes</w:t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Works with </w:t>
            </w:r>
            <w:hyperlink r:id="rId1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Microchip Code Configurator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?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Yes</w:t>
            </w:r>
          </w:p>
        </w:tc>
        <w:tc>
          <w:tcPr>
            <w:tcBorders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180" w:before="480" w:line="240" w:lineRule="auto"/>
        <w:rPr>
          <w:rFonts w:ascii="Arial" w:cs="Arial" w:eastAsia="Arial" w:hAnsi="Arial"/>
          <w:color w:val="00000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65.0" w:type="dxa"/>
        <w:jc w:val="left"/>
        <w:tblInd w:w="-1095.0" w:type="dxa"/>
        <w:tblLayout w:type="fixed"/>
        <w:tblLook w:val="0600"/>
      </w:tblPr>
      <w:tblGrid>
        <w:gridCol w:w="1665"/>
        <w:gridCol w:w="2910"/>
        <w:gridCol w:w="2265"/>
        <w:gridCol w:w="2475"/>
        <w:gridCol w:w="2550"/>
        <w:tblGridChange w:id="0">
          <w:tblGrid>
            <w:gridCol w:w="1665"/>
            <w:gridCol w:w="2910"/>
            <w:gridCol w:w="2265"/>
            <w:gridCol w:w="2475"/>
            <w:gridCol w:w="2550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5. Write overall pros, cons, and rankings for the chosen microcontrollers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after="36" w:before="36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Overall Pros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Write at least 2 for each microcontroller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Smaller/ easy to solder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Less application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Familiarity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Plenty of GPIO Pins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Functionality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Similar to class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after="36" w:before="36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Overall Cons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Write at least 2 for each microcontroller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Less GPIO pins to work with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Minimal datasheet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Low Operating Voltage Range 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Difficult Assembly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Could be hard to find information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Lower in stock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after="36" w:before="36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Ranking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1 = first, 2 = second, 3 = third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ind w:left="1440" w:firstLine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1">
      <w:pPr>
        <w:spacing w:after="180" w:before="48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6. Final Microcontroller Choice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PIC18F47Q10-I/PT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80" w:before="18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Rationale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Because it's familiar to the class, we can work it in more seamlessly into our design without a lot of modification to our subsystem designs.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 PIC16F887, PIC16F917, PIC18F47Q10, or dsPICs allowed</w:t>
      </w:r>
    </w:p>
  </w:footnote>
  <w:footnote w:id="1"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General Purpose Input/Output Pins - calculate based on your block diagram and include at least 20% more than you need. Avoid using In-System Programming (ISP) pins for GPIO.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202124"/>
        <w:sz w:val="24"/>
        <w:szCs w:val="24"/>
        <w:lang w:val="en"/>
      </w:rPr>
    </w:rPrDefault>
    <w:pPrDefault>
      <w:pPr>
        <w:spacing w:after="200" w:line="276.0005454545455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1.microchip.com/downloads/en/DeviceDoc/PIC18F27-47Q10-Data-Sheet-40002043E.pdf" TargetMode="External"/><Relationship Id="rId10" Type="http://schemas.openxmlformats.org/officeDocument/2006/relationships/hyperlink" Target="http://ww1.microchip.com/downloads/en/DeviceDoc/40001744C.pdf" TargetMode="External"/><Relationship Id="rId13" Type="http://schemas.openxmlformats.org/officeDocument/2006/relationships/hyperlink" Target="http://www.microchip.com/en-us/application-notes" TargetMode="External"/><Relationship Id="rId12" Type="http://schemas.openxmlformats.org/officeDocument/2006/relationships/hyperlink" Target="https://ww1.microchip.com/downloads/aemDocuments/documents/MCU08/ProductDocuments/DataSheets/ATmega808-09-1608-09-DataSheet-DS40002172C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digikey.com/en/products/detail/microchip-technology/ATMEGA808-AUR/10444937" TargetMode="External"/><Relationship Id="rId15" Type="http://schemas.openxmlformats.org/officeDocument/2006/relationships/hyperlink" Target="https://ww1.microchip.com/downloads/en/DeviceDoc/PIC18F2X_4XQ10-Memory-Programming-Spec-40001874H.pdf" TargetMode="External"/><Relationship Id="rId14" Type="http://schemas.openxmlformats.org/officeDocument/2006/relationships/hyperlink" Target="https://mplabxpress.microchip.com/mplabcloud/example?device=q10" TargetMode="External"/><Relationship Id="rId17" Type="http://schemas.openxmlformats.org/officeDocument/2006/relationships/hyperlink" Target="https://www.microchip.com/mplab/mplab-x-ide" TargetMode="External"/><Relationship Id="rId16" Type="http://schemas.openxmlformats.org/officeDocument/2006/relationships/hyperlink" Target="https://www.microchip.com/en-us/development-tool/PG16415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s://www.microchip.com/mplab/mplab-code-configurator" TargetMode="External"/><Relationship Id="rId7" Type="http://schemas.openxmlformats.org/officeDocument/2006/relationships/hyperlink" Target="https://www.digikey.com/en/products/detail/microchip-technology/PIC16F18325T-I-SL/5286788" TargetMode="External"/><Relationship Id="rId8" Type="http://schemas.openxmlformats.org/officeDocument/2006/relationships/hyperlink" Target="https://www.digikey.com/en/products/detail/microchip-technology/PIC18F47Q10-I-PT/101877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