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NATORIO DE CONTRATACIÓN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533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