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CLINIVIDA Y SALUD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901336751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