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SAN RAFAEL DE CAQUEZA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832001411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N.°272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2026-03-16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solicitud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I.C.38, I.C.41, I.C.44, I.C.46</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203, 205, 207, 208, 209, 211, 215, 233, 235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