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PECIALISTAS ASOCIADO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20051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