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AEREOS PANAMERICANOS - SARPA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891201578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N.°370.0 y año: 2023.0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AMBULANCIA AEREA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 AEREA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 AEREA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 AEREA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 AEREA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 AEREA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