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CLINICA OFTALMOLOGICA UNIDAD LASER DEL ATLANTICO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890116783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