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SUBRED INTEGRADA DE SERVICIOS DE SALUD SUR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900958564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Oportunidad en la asignación de cita de terapias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OAD24</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br/>
              <w:t xml:space="preserve">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CUPO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CUPO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GIRA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I.C.43, I.C.44,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CUPO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 respecto a los asegurados de Positiva que registran atenciones de este servicio en el periodo evaluado.</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203, 205, 207, 208, 209, 211, 213, 214, 215, 231, 233, 234, 245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