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BASILIA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805016107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N.°523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2027-07-28</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 SALUD MENTAL</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solicitud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I.C.10</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I.C.17</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 SALUD MENTAL</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I.C.27, I.C.28</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135, 131, 132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