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DEL DEPARTAMENTO DEL META ESE SOLUCION SALUD</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822006595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2028-08-08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