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INSTITUTO PARA NIÑOS CIEGOS Y SORDOS DEL VALLE DEL CAUCA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890303395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2025-10-23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 I.C.36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208, 209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