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REHABILITACION PARA ADULTOS CIEGOS CRAC</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860011298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