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UNIVERSITARIO HERNANDO MONCALEANO PERDOMO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891180268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N.°587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2025-11-05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solicitud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solicitud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solicitud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 I.C.10</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 I.C.17</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3" name="Picture 6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 I.C.27,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107, 110, 129, 131, 132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4" name="Picture 6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5" name="Picture 6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I.C.35, I.C.36, I.C.37, I.C.38, I.C.39, I.C.40, I.C.41, I.C.42,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202, 203, 205, 207, 208, 209, 210, 211, 213, 214, 215, 218, 231, 234, 235, 245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