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ORTOPEDIA Y FRACTURAS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800004579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N.°633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I.C.95</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I.C.34, I.C.43</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207, 231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