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OFTALMOLÓGICA PARE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40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