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LAS VICTORIAS FRACTURAS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900471504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N.°737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I.C.33, I.C.34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205, 207</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