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REGIONAL MANUELA BELTR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900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