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MI SALUD EN CASA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900779990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