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LABORATORIO CLINICO ISABEL CURIEL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900361707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N.°815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