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TRAUMATOLOGIA DEL NORTE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901332573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