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GRUPO EMPRESARIAL SALUD POSITIVA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900420664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