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SUSANA LOPEZ DE VALENCIA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891501676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I.C.40, I.C.41, I.C.43, I.C.45,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203, 205, 207, 208, 209, 214, 215, 231, 234, 235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