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REHABILITACION INTEGRAL LABORAL Y OCUPACIONAL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901105417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