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ROSARIO PUMAREJO DE LOPEZ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892399994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I.C.37, I.C.39, I.C.40, I.C.41,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203, 205, 207, 208, 209, 210, 213, 214, 215, 233, 234, 245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