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AL ALBA CLINICA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901211457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I.C.34, I.C.39, I.C.40,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201, 202, 203, 207, 213, 214, 234, 245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