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GESTION MEDICA EN SALUD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900435790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2027-06-10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